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E355" w14:textId="3101FEA0" w:rsidR="003C3AC9" w:rsidRPr="00EE4878" w:rsidRDefault="000369F5" w:rsidP="00714196">
      <w:pPr>
        <w:spacing w:after="0" w:line="312" w:lineRule="auto"/>
        <w:jc w:val="center"/>
        <w:rPr>
          <w:rFonts w:ascii="Arial" w:hAnsi="Arial" w:cs="Arial"/>
          <w:b/>
          <w:bCs/>
          <w:color w:val="000000" w:themeColor="text1"/>
          <w:sz w:val="24"/>
          <w:szCs w:val="24"/>
          <w:lang w:val="en-NZ"/>
        </w:rPr>
      </w:pPr>
      <w:r w:rsidRPr="00EE4878">
        <w:rPr>
          <w:rFonts w:ascii="Arial" w:hAnsi="Arial" w:cs="Arial"/>
          <w:b/>
          <w:bCs/>
          <w:color w:val="000000" w:themeColor="text1"/>
          <w:sz w:val="24"/>
          <w:szCs w:val="24"/>
          <w:lang w:val="en-NZ"/>
        </w:rPr>
        <w:t>PERTANYAAN PILOT BANK</w:t>
      </w:r>
    </w:p>
    <w:p w14:paraId="34921E9C" w14:textId="64AD2262" w:rsidR="000369F5" w:rsidRPr="00EE4878" w:rsidRDefault="000369F5" w:rsidP="00714196">
      <w:pPr>
        <w:spacing w:after="0" w:line="312" w:lineRule="auto"/>
        <w:jc w:val="both"/>
        <w:rPr>
          <w:rFonts w:ascii="Arial" w:hAnsi="Arial" w:cs="Arial"/>
          <w:color w:val="000000" w:themeColor="text1"/>
          <w:sz w:val="24"/>
          <w:szCs w:val="24"/>
          <w:lang w:val="en-NZ"/>
        </w:rPr>
      </w:pPr>
    </w:p>
    <w:p w14:paraId="2E5BDABC" w14:textId="65E2482B"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saja yang perlu dipersiapkan dari sisi IT Bank dalam rangka penggunaan aplikasi goAML, termasuk di dalamnya menyangkut IT security.</w:t>
      </w:r>
    </w:p>
    <w:p w14:paraId="5A936EFA" w14:textId="77777777" w:rsidR="00B9335A" w:rsidRDefault="002100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What should be prepared by banks related to the IT infrastructures, computer specifications, RAM capacity etc., that can effectively support the implementation of GoAML, </w:t>
      </w:r>
      <w:proofErr w:type="gramStart"/>
      <w:r w:rsidRPr="00144EB6">
        <w:rPr>
          <w:rFonts w:ascii="Arial" w:hAnsi="Arial" w:cs="Arial"/>
          <w:b/>
          <w:bCs/>
          <w:i/>
          <w:color w:val="000000" w:themeColor="text1"/>
          <w:sz w:val="24"/>
          <w:szCs w:val="24"/>
          <w:lang w:val="en-NZ"/>
        </w:rPr>
        <w:t>and also</w:t>
      </w:r>
      <w:proofErr w:type="gramEnd"/>
      <w:r w:rsidRPr="00144EB6">
        <w:rPr>
          <w:rFonts w:ascii="Arial" w:hAnsi="Arial" w:cs="Arial"/>
          <w:b/>
          <w:bCs/>
          <w:i/>
          <w:color w:val="000000" w:themeColor="text1"/>
          <w:sz w:val="24"/>
          <w:szCs w:val="24"/>
          <w:lang w:val="en-NZ"/>
        </w:rPr>
        <w:t xml:space="preserve"> what should be anticipated by banks related to the IT security?</w:t>
      </w:r>
    </w:p>
    <w:p w14:paraId="1B8E12FE" w14:textId="77777777" w:rsidR="00B9335A" w:rsidRDefault="00B9335A"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000000" w:themeColor="text1"/>
          <w:sz w:val="24"/>
          <w:szCs w:val="24"/>
          <w:lang w:val="en-NZ"/>
        </w:rPr>
        <w:t xml:space="preserve"> </w:t>
      </w:r>
      <w:r w:rsidRPr="00B9335A">
        <w:rPr>
          <w:rFonts w:ascii="Arial" w:hAnsi="Arial" w:cs="Arial"/>
          <w:b/>
          <w:bCs/>
          <w:i/>
          <w:color w:val="1F497D" w:themeColor="text2"/>
          <w:sz w:val="24"/>
          <w:szCs w:val="24"/>
          <w:lang w:val="en-NZ"/>
        </w:rPr>
        <w:t>Not really, standard PC with good internet connectivity.</w:t>
      </w:r>
    </w:p>
    <w:p w14:paraId="34F792DB" w14:textId="43547EB7" w:rsidR="0021009F" w:rsidRPr="00144EB6" w:rsidRDefault="00B9335A" w:rsidP="00714196">
      <w:pPr>
        <w:pStyle w:val="ListParagraph"/>
        <w:spacing w:line="312" w:lineRule="auto"/>
        <w:ind w:left="851"/>
        <w:jc w:val="both"/>
        <w:rPr>
          <w:rFonts w:ascii="Arial" w:hAnsi="Arial" w:cs="Arial"/>
          <w:b/>
          <w:bCs/>
          <w:i/>
          <w:color w:val="000000" w:themeColor="text1"/>
          <w:sz w:val="24"/>
          <w:szCs w:val="24"/>
          <w:lang w:val="en-NZ"/>
        </w:rPr>
      </w:pPr>
      <w:r>
        <w:rPr>
          <w:rFonts w:ascii="Arial" w:hAnsi="Arial" w:cs="Arial"/>
          <w:b/>
          <w:bCs/>
          <w:i/>
          <w:color w:val="000000" w:themeColor="text1"/>
          <w:sz w:val="24"/>
          <w:szCs w:val="24"/>
          <w:lang w:val="en-NZ"/>
        </w:rPr>
        <w:t xml:space="preserve"> </w:t>
      </w:r>
    </w:p>
    <w:p w14:paraId="14E338AA" w14:textId="5B266047"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Bagaimana cara melakukan dokumentasi/backup file terhadap seluruh laporan2 yang telah disubmit.</w:t>
      </w:r>
    </w:p>
    <w:p w14:paraId="6A48760E" w14:textId="776C3B8E" w:rsidR="0021009F" w:rsidRDefault="002100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How banks can do back up procedures for all submitted reports in GoAML? </w:t>
      </w:r>
    </w:p>
    <w:p w14:paraId="0E35B78A" w14:textId="10BA0F95" w:rsidR="00B9335A" w:rsidRDefault="00B9335A"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Bank can download any web report after submission and save it as html or PDF.</w:t>
      </w:r>
    </w:p>
    <w:p w14:paraId="4CF472A9" w14:textId="77777777" w:rsidR="00714196" w:rsidRPr="00144EB6" w:rsidRDefault="00714196" w:rsidP="00714196">
      <w:pPr>
        <w:pStyle w:val="ListParagraph"/>
        <w:spacing w:line="312" w:lineRule="auto"/>
        <w:ind w:left="851"/>
        <w:jc w:val="both"/>
        <w:rPr>
          <w:rFonts w:ascii="Arial" w:hAnsi="Arial" w:cs="Arial"/>
          <w:b/>
          <w:bCs/>
          <w:i/>
          <w:color w:val="000000" w:themeColor="text1"/>
          <w:sz w:val="24"/>
          <w:szCs w:val="24"/>
          <w:lang w:val="en-NZ"/>
        </w:rPr>
      </w:pPr>
    </w:p>
    <w:p w14:paraId="6C01877B" w14:textId="2AC76A93"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diperlukan perubahan proses BCP (business continuity plan) pada Bank kami.</w:t>
      </w:r>
    </w:p>
    <w:p w14:paraId="3F50572E" w14:textId="0816768A" w:rsidR="0021009F" w:rsidRDefault="002100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Regarding the implementation of the GoAML, do we banks need to change our business continuity plan (BCP)? </w:t>
      </w:r>
    </w:p>
    <w:p w14:paraId="60CE3305" w14:textId="05EF44F7" w:rsidR="00B9335A" w:rsidRDefault="00B9335A"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Basically </w:t>
      </w:r>
      <w:proofErr w:type="gramStart"/>
      <w:r>
        <w:rPr>
          <w:rFonts w:ascii="Arial" w:hAnsi="Arial" w:cs="Arial"/>
          <w:b/>
          <w:bCs/>
          <w:i/>
          <w:color w:val="1F497D" w:themeColor="text2"/>
          <w:sz w:val="24"/>
          <w:szCs w:val="24"/>
          <w:lang w:val="en-NZ"/>
        </w:rPr>
        <w:t>not, but</w:t>
      </w:r>
      <w:proofErr w:type="gramEnd"/>
      <w:r>
        <w:rPr>
          <w:rFonts w:ascii="Arial" w:hAnsi="Arial" w:cs="Arial"/>
          <w:b/>
          <w:bCs/>
          <w:i/>
          <w:color w:val="1F497D" w:themeColor="text2"/>
          <w:sz w:val="24"/>
          <w:szCs w:val="24"/>
          <w:lang w:val="en-NZ"/>
        </w:rPr>
        <w:t xml:space="preserve"> depends on what is the current BCP.</w:t>
      </w:r>
    </w:p>
    <w:p w14:paraId="47356E94" w14:textId="77777777" w:rsidR="00B9335A" w:rsidRPr="00144EB6" w:rsidRDefault="00B9335A" w:rsidP="00714196">
      <w:pPr>
        <w:pStyle w:val="ListParagraph"/>
        <w:spacing w:line="312" w:lineRule="auto"/>
        <w:ind w:left="851"/>
        <w:jc w:val="both"/>
        <w:rPr>
          <w:rFonts w:ascii="Arial" w:hAnsi="Arial" w:cs="Arial"/>
          <w:b/>
          <w:bCs/>
          <w:i/>
          <w:color w:val="000000" w:themeColor="text1"/>
          <w:sz w:val="24"/>
          <w:szCs w:val="24"/>
          <w:lang w:val="en-NZ"/>
        </w:rPr>
      </w:pPr>
    </w:p>
    <w:p w14:paraId="11B75C98" w14:textId="0BE2DA6E"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spesifikasi khusus komputer dan jaringan dalam menggunakan aplikasi go AML (ditinjau dari sisi kelancaran pelaporan dan keamanannya).</w:t>
      </w:r>
    </w:p>
    <w:p w14:paraId="18E269E8" w14:textId="58DFABB0" w:rsidR="0021009F" w:rsidRDefault="002100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(Similar to the question no. 1)</w:t>
      </w:r>
    </w:p>
    <w:p w14:paraId="17CA672A" w14:textId="77777777" w:rsidR="00714196" w:rsidRPr="00144EB6" w:rsidRDefault="00714196" w:rsidP="00714196">
      <w:pPr>
        <w:pStyle w:val="ListParagraph"/>
        <w:spacing w:line="312" w:lineRule="auto"/>
        <w:ind w:left="851"/>
        <w:jc w:val="both"/>
        <w:rPr>
          <w:rFonts w:ascii="Arial" w:hAnsi="Arial" w:cs="Arial"/>
          <w:b/>
          <w:bCs/>
          <w:i/>
          <w:color w:val="000000" w:themeColor="text1"/>
          <w:sz w:val="24"/>
          <w:szCs w:val="24"/>
          <w:lang w:val="en-NZ"/>
        </w:rPr>
      </w:pPr>
    </w:p>
    <w:p w14:paraId="4BE7A371" w14:textId="77777777" w:rsidR="00670854"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waktu khusus di mana aplikasi tidak dapat diakses, atau terdapat jam operasional khusus penggunaan aplikasi dalam pelaporan dan dalam melakukan komunikasi dengan PPATK (melalui aplikasi ini).</w:t>
      </w:r>
    </w:p>
    <w:p w14:paraId="4267DDB4" w14:textId="67DFFC1B" w:rsidR="000369F5" w:rsidRDefault="00526F6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Does </w:t>
      </w:r>
      <w:r w:rsidR="00381E04" w:rsidRPr="00144EB6">
        <w:rPr>
          <w:rFonts w:ascii="Arial" w:hAnsi="Arial" w:cs="Arial"/>
          <w:b/>
          <w:bCs/>
          <w:i/>
          <w:color w:val="000000" w:themeColor="text1"/>
          <w:sz w:val="24"/>
          <w:szCs w:val="24"/>
          <w:lang w:val="en-NZ"/>
        </w:rPr>
        <w:t xml:space="preserve">GoAML have specific accessible hours that banks can report and communicate with PPATK as the FIU? </w:t>
      </w:r>
      <w:r w:rsidR="000369F5" w:rsidRPr="00144EB6">
        <w:rPr>
          <w:rFonts w:ascii="Arial" w:hAnsi="Arial" w:cs="Arial"/>
          <w:b/>
          <w:bCs/>
          <w:i/>
          <w:color w:val="000000" w:themeColor="text1"/>
          <w:sz w:val="24"/>
          <w:szCs w:val="24"/>
          <w:lang w:val="en-NZ"/>
        </w:rPr>
        <w:t xml:space="preserve"> </w:t>
      </w:r>
    </w:p>
    <w:p w14:paraId="16D77792" w14:textId="6B8D92D3" w:rsidR="00B9335A" w:rsidRDefault="00B9335A"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Basically no, FIU will set the accessible hours depends on their </w:t>
      </w:r>
      <w:proofErr w:type="gramStart"/>
      <w:r>
        <w:rPr>
          <w:rFonts w:ascii="Arial" w:hAnsi="Arial" w:cs="Arial"/>
          <w:b/>
          <w:bCs/>
          <w:i/>
          <w:color w:val="1F497D" w:themeColor="text2"/>
          <w:sz w:val="24"/>
          <w:szCs w:val="24"/>
          <w:lang w:val="en-NZ"/>
        </w:rPr>
        <w:t>maintenances</w:t>
      </w:r>
      <w:proofErr w:type="gramEnd"/>
      <w:r>
        <w:rPr>
          <w:rFonts w:ascii="Arial" w:hAnsi="Arial" w:cs="Arial"/>
          <w:b/>
          <w:bCs/>
          <w:i/>
          <w:color w:val="1F497D" w:themeColor="text2"/>
          <w:sz w:val="24"/>
          <w:szCs w:val="24"/>
          <w:lang w:val="en-NZ"/>
        </w:rPr>
        <w:t xml:space="preserve"> plans.</w:t>
      </w:r>
    </w:p>
    <w:p w14:paraId="3B879721" w14:textId="77777777" w:rsidR="00714196" w:rsidRPr="00144EB6" w:rsidRDefault="00714196" w:rsidP="00714196">
      <w:pPr>
        <w:pStyle w:val="ListParagraph"/>
        <w:spacing w:line="312" w:lineRule="auto"/>
        <w:ind w:left="851"/>
        <w:jc w:val="both"/>
        <w:rPr>
          <w:rFonts w:ascii="Arial" w:hAnsi="Arial" w:cs="Arial"/>
          <w:b/>
          <w:bCs/>
          <w:i/>
          <w:color w:val="000000" w:themeColor="text1"/>
          <w:sz w:val="24"/>
          <w:szCs w:val="24"/>
          <w:lang w:val="en-NZ"/>
        </w:rPr>
      </w:pPr>
    </w:p>
    <w:p w14:paraId="25B11BDB" w14:textId="5AC4EA26"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Misal aplikasi hanya dapat digunakan untuk melakukan submit laporan pada jam2 tertentu, atau di atas pukul 8 malam aplikasi sudah tidak dapat diakses.</w:t>
      </w:r>
    </w:p>
    <w:p w14:paraId="4F57A6D2" w14:textId="1045FE1E" w:rsidR="00381E04" w:rsidRDefault="00381E04"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(Similar to the question no. 5)</w:t>
      </w:r>
    </w:p>
    <w:p w14:paraId="6832846F"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lang w:val="en-NZ"/>
        </w:rPr>
      </w:pPr>
    </w:p>
    <w:p w14:paraId="168675C1" w14:textId="4D9892D2"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aplikasi dapat menyediakan log akses/log activity dari setiap user dan perangkat yang digunakan untuk melakukan akses tsb (lokasi akses).</w:t>
      </w:r>
    </w:p>
    <w:p w14:paraId="71455B4D" w14:textId="1904A939" w:rsidR="00381E04" w:rsidRDefault="00381E04"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Does GoAML provide a function of “access log or activity log” for every </w:t>
      </w:r>
      <w:proofErr w:type="gramStart"/>
      <w:r w:rsidRPr="00144EB6">
        <w:rPr>
          <w:rFonts w:ascii="Arial" w:hAnsi="Arial" w:cs="Arial"/>
          <w:b/>
          <w:bCs/>
          <w:i/>
          <w:color w:val="000000" w:themeColor="text1"/>
          <w:sz w:val="24"/>
          <w:szCs w:val="24"/>
          <w:lang w:val="en-NZ"/>
        </w:rPr>
        <w:t>users</w:t>
      </w:r>
      <w:proofErr w:type="gramEnd"/>
      <w:r w:rsidRPr="00144EB6">
        <w:rPr>
          <w:rFonts w:ascii="Arial" w:hAnsi="Arial" w:cs="Arial"/>
          <w:b/>
          <w:bCs/>
          <w:i/>
          <w:color w:val="000000" w:themeColor="text1"/>
          <w:sz w:val="24"/>
          <w:szCs w:val="24"/>
          <w:lang w:val="en-NZ"/>
        </w:rPr>
        <w:t xml:space="preserve"> (reporting person)? And can we </w:t>
      </w:r>
      <w:proofErr w:type="gramStart"/>
      <w:r w:rsidRPr="00144EB6">
        <w:rPr>
          <w:rFonts w:ascii="Arial" w:hAnsi="Arial" w:cs="Arial"/>
          <w:b/>
          <w:bCs/>
          <w:i/>
          <w:color w:val="000000" w:themeColor="text1"/>
          <w:sz w:val="24"/>
          <w:szCs w:val="24"/>
          <w:lang w:val="en-NZ"/>
        </w:rPr>
        <w:t>banks</w:t>
      </w:r>
      <w:proofErr w:type="gramEnd"/>
      <w:r w:rsidRPr="00144EB6">
        <w:rPr>
          <w:rFonts w:ascii="Arial" w:hAnsi="Arial" w:cs="Arial"/>
          <w:b/>
          <w:bCs/>
          <w:i/>
          <w:color w:val="000000" w:themeColor="text1"/>
          <w:sz w:val="24"/>
          <w:szCs w:val="24"/>
          <w:lang w:val="en-NZ"/>
        </w:rPr>
        <w:t xml:space="preserve"> access the GoAML from any locations? Or only specific from the office?  </w:t>
      </w:r>
    </w:p>
    <w:p w14:paraId="62DCBC48" w14:textId="6BFBB0AE" w:rsidR="0030302E" w:rsidRDefault="0030302E"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Currently system logs submissions but not each activity, the feature is requested by some other FIUs and may be implemented in future releases. Access from anywhere – Depends on FIU policy.</w:t>
      </w:r>
    </w:p>
    <w:p w14:paraId="40CBF826" w14:textId="77777777" w:rsidR="0030302E" w:rsidRPr="00144EB6" w:rsidRDefault="0030302E" w:rsidP="00714196">
      <w:pPr>
        <w:pStyle w:val="ListParagraph"/>
        <w:spacing w:line="312" w:lineRule="auto"/>
        <w:ind w:left="851"/>
        <w:jc w:val="both"/>
        <w:rPr>
          <w:rFonts w:ascii="Arial" w:hAnsi="Arial" w:cs="Arial"/>
          <w:b/>
          <w:bCs/>
          <w:i/>
          <w:color w:val="000000" w:themeColor="text1"/>
          <w:sz w:val="24"/>
          <w:szCs w:val="24"/>
          <w:lang w:val="en-NZ"/>
        </w:rPr>
      </w:pPr>
    </w:p>
    <w:p w14:paraId="3F6034BF" w14:textId="14B12003"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Untuk komunikasi melalui aplikasi goAML </w:t>
      </w:r>
      <w:proofErr w:type="gramStart"/>
      <w:r w:rsidRPr="00EE4878">
        <w:rPr>
          <w:rFonts w:ascii="Arial" w:hAnsi="Arial" w:cs="Arial"/>
          <w:color w:val="000000" w:themeColor="text1"/>
          <w:sz w:val="24"/>
          <w:szCs w:val="24"/>
          <w:lang w:val="en-NZ"/>
        </w:rPr>
        <w:t>apakah  terdapat</w:t>
      </w:r>
      <w:proofErr w:type="gramEnd"/>
      <w:r w:rsidRPr="00EE4878">
        <w:rPr>
          <w:rFonts w:ascii="Arial" w:hAnsi="Arial" w:cs="Arial"/>
          <w:color w:val="000000" w:themeColor="text1"/>
          <w:sz w:val="24"/>
          <w:szCs w:val="24"/>
          <w:lang w:val="en-NZ"/>
        </w:rPr>
        <w:t xml:space="preserve"> waktu khusus dalam pelaksanaan nya? (terdapat jam operasional khusus dimana menu tsb/pesan/komunikasi tidak dapat dilakukan)</w:t>
      </w:r>
    </w:p>
    <w:p w14:paraId="6A25D45A" w14:textId="750F97B9" w:rsidR="00381E04" w:rsidRDefault="00381E04" w:rsidP="00714196">
      <w:pPr>
        <w:pStyle w:val="ListParagraph"/>
        <w:spacing w:line="312" w:lineRule="auto"/>
        <w:jc w:val="both"/>
        <w:rPr>
          <w:rFonts w:ascii="Arial" w:hAnsi="Arial" w:cs="Arial"/>
          <w:b/>
          <w:bCs/>
          <w:i/>
          <w:color w:val="000000" w:themeColor="text1"/>
          <w:sz w:val="24"/>
          <w:szCs w:val="24"/>
          <w:lang w:val="en-NZ"/>
        </w:rPr>
      </w:pPr>
      <w:r w:rsidRPr="00EE4878">
        <w:rPr>
          <w:rFonts w:ascii="Arial" w:hAnsi="Arial" w:cs="Arial"/>
          <w:i/>
          <w:color w:val="000000" w:themeColor="text1"/>
          <w:sz w:val="24"/>
          <w:szCs w:val="24"/>
          <w:lang w:val="en-NZ"/>
        </w:rPr>
        <w:t xml:space="preserve"> </w:t>
      </w:r>
      <w:r w:rsidRPr="00144EB6">
        <w:rPr>
          <w:rFonts w:ascii="Arial" w:hAnsi="Arial" w:cs="Arial"/>
          <w:b/>
          <w:bCs/>
          <w:i/>
          <w:color w:val="000000" w:themeColor="text1"/>
          <w:sz w:val="24"/>
          <w:szCs w:val="24"/>
          <w:lang w:val="en-NZ"/>
        </w:rPr>
        <w:t>(Similar to the question no. 5)</w:t>
      </w:r>
    </w:p>
    <w:p w14:paraId="723C88A5" w14:textId="77777777" w:rsidR="00A52DCE" w:rsidRPr="00144EB6" w:rsidRDefault="00A52DCE" w:rsidP="00714196">
      <w:pPr>
        <w:pStyle w:val="ListParagraph"/>
        <w:spacing w:line="312" w:lineRule="auto"/>
        <w:jc w:val="both"/>
        <w:rPr>
          <w:rFonts w:ascii="Arial" w:hAnsi="Arial" w:cs="Arial"/>
          <w:b/>
          <w:bCs/>
          <w:i/>
          <w:color w:val="000000" w:themeColor="text1"/>
          <w:sz w:val="24"/>
          <w:szCs w:val="24"/>
          <w:lang w:val="en-NZ"/>
        </w:rPr>
      </w:pPr>
    </w:p>
    <w:p w14:paraId="68D44FBD" w14:textId="525AB3AA" w:rsidR="000369F5" w:rsidRPr="00B9335A"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de-AT"/>
        </w:rPr>
      </w:pPr>
      <w:r w:rsidRPr="00EE4878">
        <w:rPr>
          <w:rFonts w:ascii="Arial" w:hAnsi="Arial" w:cs="Arial"/>
          <w:color w:val="000000" w:themeColor="text1"/>
          <w:sz w:val="24"/>
          <w:szCs w:val="24"/>
          <w:lang w:val="en-NZ"/>
        </w:rPr>
        <w:t xml:space="preserve">Apakah terdapat notifikasi reminder terhadap pesan/surat dari PPATK yang belum ditindaklanjuti/belum dilakukan reply oleh petugas bank? </w:t>
      </w:r>
      <w:r w:rsidRPr="00B9335A">
        <w:rPr>
          <w:rFonts w:ascii="Arial" w:hAnsi="Arial" w:cs="Arial"/>
          <w:color w:val="000000" w:themeColor="text1"/>
          <w:sz w:val="24"/>
          <w:szCs w:val="24"/>
          <w:lang w:val="de-AT"/>
        </w:rPr>
        <w:t>Bila ada reminder  tsb disampaikan kepada siapa dan dalam waktu berapa lama.</w:t>
      </w:r>
    </w:p>
    <w:p w14:paraId="2B2FD367" w14:textId="77777777" w:rsidR="0030302E" w:rsidRDefault="004511A5"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Does GoAML have features to send notifications/alerts/reminders to banks to follow up PPATK’s letters/messages? </w:t>
      </w:r>
    </w:p>
    <w:p w14:paraId="7CAB569F" w14:textId="17530646" w:rsidR="00381E04" w:rsidRDefault="0030302E"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goAML sends a </w:t>
      </w:r>
      <w:proofErr w:type="gramStart"/>
      <w:r>
        <w:rPr>
          <w:rFonts w:ascii="Arial" w:hAnsi="Arial" w:cs="Arial"/>
          <w:b/>
          <w:bCs/>
          <w:i/>
          <w:color w:val="1F497D" w:themeColor="text2"/>
          <w:sz w:val="24"/>
          <w:szCs w:val="24"/>
          <w:lang w:val="en-NZ"/>
        </w:rPr>
        <w:t>notifications</w:t>
      </w:r>
      <w:proofErr w:type="gramEnd"/>
      <w:r>
        <w:rPr>
          <w:rFonts w:ascii="Arial" w:hAnsi="Arial" w:cs="Arial"/>
          <w:b/>
          <w:bCs/>
          <w:i/>
          <w:color w:val="1F497D" w:themeColor="text2"/>
          <w:sz w:val="24"/>
          <w:szCs w:val="24"/>
          <w:lang w:val="en-NZ"/>
        </w:rPr>
        <w:t xml:space="preserve"> when the FIU sends any request but no automatic reminders. FIU team will need to initiate that. </w:t>
      </w:r>
      <w:r w:rsidR="004511A5" w:rsidRPr="00144EB6">
        <w:rPr>
          <w:rFonts w:ascii="Arial" w:hAnsi="Arial" w:cs="Arial"/>
          <w:b/>
          <w:bCs/>
          <w:i/>
          <w:color w:val="000000" w:themeColor="text1"/>
          <w:sz w:val="24"/>
          <w:szCs w:val="24"/>
          <w:lang w:val="en-NZ"/>
        </w:rPr>
        <w:t xml:space="preserve">  </w:t>
      </w:r>
    </w:p>
    <w:p w14:paraId="6724674C"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lang w:val="en-NZ"/>
        </w:rPr>
      </w:pPr>
    </w:p>
    <w:p w14:paraId="3403E306" w14:textId="20B2DA6B"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spesifikasi khusus email yang dapat menerima notifikasi dari aplikasi go AML? (misal kapasitas penerimaan data dan atau pengiriman data email tsb dll)</w:t>
      </w:r>
    </w:p>
    <w:p w14:paraId="0871F22C" w14:textId="77435C9A" w:rsidR="00825AC6" w:rsidRDefault="00825AC6"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Related to the question no. 9: does banks’ emails need special email specifications in order to receive messages from GoAML? </w:t>
      </w:r>
    </w:p>
    <w:p w14:paraId="6E447342" w14:textId="7A9BAD77" w:rsidR="0030302E" w:rsidRDefault="0030302E"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It just need to have the bank domain, Gmail or Hotmail emails will not be approved. Each reporting person must use a unique email. Only Admin MLRO can share same email as RE email. </w:t>
      </w:r>
    </w:p>
    <w:p w14:paraId="415AACC9"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lang w:val="en-NZ"/>
        </w:rPr>
      </w:pPr>
    </w:p>
    <w:p w14:paraId="084DF93D" w14:textId="3B612E2E"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login session time out pada saat user menggunakan aplikasi goAML.</w:t>
      </w:r>
    </w:p>
    <w:p w14:paraId="1A356963" w14:textId="01D721B4" w:rsidR="002D3A6D" w:rsidRDefault="002D3A6D" w:rsidP="00714196">
      <w:pPr>
        <w:spacing w:after="0" w:line="312" w:lineRule="auto"/>
        <w:ind w:left="851"/>
        <w:jc w:val="both"/>
        <w:rPr>
          <w:rFonts w:ascii="Arial" w:hAnsi="Arial" w:cs="Arial"/>
          <w:b/>
          <w:bCs/>
          <w:i/>
          <w:color w:val="000000" w:themeColor="text1"/>
          <w:sz w:val="24"/>
          <w:szCs w:val="24"/>
          <w:lang w:val="en-NZ" w:eastAsia="id-ID"/>
        </w:rPr>
      </w:pPr>
      <w:r w:rsidRPr="00144EB6">
        <w:rPr>
          <w:rFonts w:ascii="Arial" w:hAnsi="Arial" w:cs="Arial"/>
          <w:b/>
          <w:bCs/>
          <w:i/>
          <w:color w:val="000000" w:themeColor="text1"/>
          <w:sz w:val="24"/>
          <w:szCs w:val="24"/>
          <w:lang w:val="en-NZ" w:eastAsia="id-ID"/>
        </w:rPr>
        <w:t xml:space="preserve">Does GoAML have </w:t>
      </w:r>
      <w:r w:rsidR="00AF559F" w:rsidRPr="00144EB6">
        <w:rPr>
          <w:rFonts w:ascii="Arial" w:hAnsi="Arial" w:cs="Arial"/>
          <w:b/>
          <w:bCs/>
          <w:i/>
          <w:color w:val="000000" w:themeColor="text1"/>
          <w:sz w:val="24"/>
          <w:szCs w:val="24"/>
          <w:lang w:val="en-NZ" w:eastAsia="id-ID"/>
        </w:rPr>
        <w:t>a feature of “session time out” when the app accessed?</w:t>
      </w:r>
    </w:p>
    <w:p w14:paraId="35349F61" w14:textId="5B0FDAC2" w:rsidR="00E67392" w:rsidRDefault="00E67392" w:rsidP="00714196">
      <w:pPr>
        <w:spacing w:after="0"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It is set for few minutes of inactivity. However, draft web forms will be saved automatically on main steps.</w:t>
      </w:r>
    </w:p>
    <w:p w14:paraId="0A483120" w14:textId="77777777" w:rsidR="00714196" w:rsidRPr="00144EB6" w:rsidRDefault="00714196" w:rsidP="00714196">
      <w:pPr>
        <w:spacing w:after="0" w:line="312" w:lineRule="auto"/>
        <w:ind w:left="851"/>
        <w:jc w:val="both"/>
        <w:rPr>
          <w:rFonts w:ascii="Arial" w:hAnsi="Arial" w:cs="Arial"/>
          <w:b/>
          <w:bCs/>
          <w:i/>
          <w:color w:val="000000" w:themeColor="text1"/>
          <w:sz w:val="24"/>
          <w:szCs w:val="24"/>
          <w:lang w:val="en-NZ"/>
        </w:rPr>
      </w:pPr>
    </w:p>
    <w:p w14:paraId="325F52A2" w14:textId="1BD0FB4D"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lastRenderedPageBreak/>
        <w:t>Apakah terdapat limit kapasitas upload file /dokumen/data</w:t>
      </w:r>
      <w:r w:rsidR="00AF559F" w:rsidRPr="00EE4878">
        <w:rPr>
          <w:rFonts w:ascii="Arial" w:hAnsi="Arial" w:cs="Arial"/>
          <w:color w:val="000000" w:themeColor="text1"/>
          <w:sz w:val="24"/>
          <w:szCs w:val="24"/>
          <w:lang w:val="en-NZ"/>
        </w:rPr>
        <w:t>.</w:t>
      </w:r>
    </w:p>
    <w:p w14:paraId="3B457AE9" w14:textId="5A39016B" w:rsidR="00AF559F" w:rsidRDefault="00AF55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Does GoAML have set the maximum file size when uploading file/documents/data?</w:t>
      </w:r>
    </w:p>
    <w:p w14:paraId="57F85C08" w14:textId="4EA36CEA" w:rsidR="00E67392" w:rsidRDefault="00E67392" w:rsidP="00714196">
      <w:pPr>
        <w:pStyle w:val="ListParagraph"/>
        <w:spacing w:line="312" w:lineRule="auto"/>
        <w:ind w:left="851"/>
        <w:jc w:val="both"/>
        <w:rPr>
          <w:rFonts w:ascii="Arial" w:hAnsi="Arial" w:cs="Arial"/>
          <w:b/>
          <w:bCs/>
          <w:i/>
          <w:color w:val="1F497D" w:themeColor="text2"/>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Will be set by the FIU.</w:t>
      </w:r>
    </w:p>
    <w:p w14:paraId="6E963B4D"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lang w:val="en-NZ"/>
        </w:rPr>
      </w:pPr>
    </w:p>
    <w:p w14:paraId="0DF1D08B" w14:textId="42A07276"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spesifikasi khusus jenis/bentuk file yang dapat diupload sebagai lampiran laporan</w:t>
      </w:r>
      <w:r w:rsidR="00AF559F" w:rsidRPr="00EE4878">
        <w:rPr>
          <w:rFonts w:ascii="Arial" w:hAnsi="Arial" w:cs="Arial"/>
          <w:color w:val="000000" w:themeColor="text1"/>
          <w:sz w:val="24"/>
          <w:szCs w:val="24"/>
          <w:lang w:val="en-NZ"/>
        </w:rPr>
        <w:t>.</w:t>
      </w:r>
    </w:p>
    <w:p w14:paraId="2053EDC3" w14:textId="4BD2404E" w:rsidR="00AF559F" w:rsidRDefault="00AF55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Specific types of files to upload to the GoAML?</w:t>
      </w:r>
    </w:p>
    <w:p w14:paraId="274807F0" w14:textId="77777777"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Will be set by the FIU.</w:t>
      </w:r>
    </w:p>
    <w:p w14:paraId="5BF9D689" w14:textId="77777777"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p>
    <w:p w14:paraId="10DA271C" w14:textId="3B34F8E2"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penginputan dapat juga dilakukan secara manual tanpa melalui file xml (untuk semua jenis laporan)</w:t>
      </w:r>
    </w:p>
    <w:p w14:paraId="7A3CBD6E" w14:textId="11654853" w:rsidR="00AF559F" w:rsidRDefault="00AF55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Can we </w:t>
      </w:r>
      <w:proofErr w:type="gramStart"/>
      <w:r w:rsidRPr="00144EB6">
        <w:rPr>
          <w:rFonts w:ascii="Arial" w:hAnsi="Arial" w:cs="Arial"/>
          <w:b/>
          <w:bCs/>
          <w:i/>
          <w:color w:val="000000" w:themeColor="text1"/>
          <w:sz w:val="24"/>
          <w:szCs w:val="24"/>
          <w:lang w:val="en-NZ"/>
        </w:rPr>
        <w:t>banks</w:t>
      </w:r>
      <w:proofErr w:type="gramEnd"/>
      <w:r w:rsidRPr="00144EB6">
        <w:rPr>
          <w:rFonts w:ascii="Arial" w:hAnsi="Arial" w:cs="Arial"/>
          <w:b/>
          <w:bCs/>
          <w:i/>
          <w:color w:val="000000" w:themeColor="text1"/>
          <w:sz w:val="24"/>
          <w:szCs w:val="24"/>
          <w:lang w:val="en-NZ"/>
        </w:rPr>
        <w:t xml:space="preserve"> report for all types of reports manually (key in on the web app) without utilising the XML?</w:t>
      </w:r>
    </w:p>
    <w:p w14:paraId="553D3020" w14:textId="3DF88BE2"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Technically yes. Practically not </w:t>
      </w:r>
      <w:proofErr w:type="gramStart"/>
      <w:r>
        <w:rPr>
          <w:rFonts w:ascii="Arial" w:hAnsi="Arial" w:cs="Arial"/>
          <w:b/>
          <w:bCs/>
          <w:i/>
          <w:color w:val="1F497D" w:themeColor="text2"/>
          <w:sz w:val="24"/>
          <w:szCs w:val="24"/>
          <w:lang w:val="en-NZ"/>
        </w:rPr>
        <w:t>really feasible</w:t>
      </w:r>
      <w:proofErr w:type="gramEnd"/>
      <w:r>
        <w:rPr>
          <w:rFonts w:ascii="Arial" w:hAnsi="Arial" w:cs="Arial"/>
          <w:b/>
          <w:bCs/>
          <w:i/>
          <w:color w:val="1F497D" w:themeColor="text2"/>
          <w:sz w:val="24"/>
          <w:szCs w:val="24"/>
          <w:lang w:val="en-NZ"/>
        </w:rPr>
        <w:t xml:space="preserve"> for CTRs or Full Account statements.</w:t>
      </w:r>
    </w:p>
    <w:p w14:paraId="75944C39" w14:textId="77777777"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p>
    <w:p w14:paraId="1C1B2302" w14:textId="42A9F0B3"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Untuk pelaporan SIPESAT apakah terdapat perubahan data format dll</w:t>
      </w:r>
    </w:p>
    <w:p w14:paraId="0C83CFE8" w14:textId="031B37EB" w:rsidR="00AF559F" w:rsidRDefault="00AF55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Related to the GoAML implementation, is there any changes of data format in the SIPESAT app?</w:t>
      </w:r>
    </w:p>
    <w:p w14:paraId="2A24FDAE" w14:textId="3F615EDF"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Should be answered by FIU.</w:t>
      </w:r>
    </w:p>
    <w:p w14:paraId="463CEB8B" w14:textId="77777777"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p>
    <w:p w14:paraId="581AC24A" w14:textId="3D9AB853"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Berapa lama waktu diperlukan untuk melakukan pengecekan status pelaporan (apakah sukses submitted atau ada kendala) baik itu </w:t>
      </w:r>
      <w:proofErr w:type="gramStart"/>
      <w:r w:rsidRPr="00EE4878">
        <w:rPr>
          <w:rFonts w:ascii="Arial" w:hAnsi="Arial" w:cs="Arial"/>
          <w:color w:val="000000" w:themeColor="text1"/>
          <w:sz w:val="24"/>
          <w:szCs w:val="24"/>
          <w:lang w:val="en-NZ"/>
        </w:rPr>
        <w:t>LTKT,LTKM</w:t>
      </w:r>
      <w:proofErr w:type="gramEnd"/>
      <w:r w:rsidRPr="00EE4878">
        <w:rPr>
          <w:rFonts w:ascii="Arial" w:hAnsi="Arial" w:cs="Arial"/>
          <w:color w:val="000000" w:themeColor="text1"/>
          <w:sz w:val="24"/>
          <w:szCs w:val="24"/>
          <w:lang w:val="en-NZ"/>
        </w:rPr>
        <w:t xml:space="preserve"> dan SIPESAT</w:t>
      </w:r>
    </w:p>
    <w:p w14:paraId="739E20CA" w14:textId="15816AEE" w:rsidR="00AF559F" w:rsidRDefault="00AF559F"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lang w:val="en-NZ"/>
        </w:rPr>
        <w:t xml:space="preserve">How long it takes for GoAML to process the reports and to send feedback to banks regarding the reports’ status?  </w:t>
      </w:r>
    </w:p>
    <w:p w14:paraId="2D40CDEE" w14:textId="22EB541D"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Structure and basic validation will be executed within few minutes. Second level validation (Business Rules) will be monitored carefully by FIU compliance team and will depend on resource and quality of data, especially on initial phases</w:t>
      </w:r>
      <w:r w:rsidR="004C54E2">
        <w:rPr>
          <w:rFonts w:ascii="Arial" w:hAnsi="Arial" w:cs="Arial"/>
          <w:b/>
          <w:bCs/>
          <w:i/>
          <w:color w:val="1F497D" w:themeColor="text2"/>
          <w:sz w:val="24"/>
          <w:szCs w:val="24"/>
          <w:lang w:val="en-NZ"/>
        </w:rPr>
        <w:t>.</w:t>
      </w:r>
    </w:p>
    <w:p w14:paraId="20EFDEBD" w14:textId="77777777" w:rsidR="00E67392" w:rsidRPr="00144EB6" w:rsidRDefault="00E67392" w:rsidP="00714196">
      <w:pPr>
        <w:pStyle w:val="ListParagraph"/>
        <w:spacing w:line="312" w:lineRule="auto"/>
        <w:ind w:left="851"/>
        <w:jc w:val="both"/>
        <w:rPr>
          <w:rFonts w:ascii="Arial" w:hAnsi="Arial" w:cs="Arial"/>
          <w:b/>
          <w:bCs/>
          <w:i/>
          <w:color w:val="000000" w:themeColor="text1"/>
          <w:sz w:val="24"/>
          <w:szCs w:val="24"/>
          <w:lang w:val="en-NZ"/>
        </w:rPr>
      </w:pPr>
    </w:p>
    <w:p w14:paraId="159C846D" w14:textId="5762D6A6" w:rsidR="000369F5" w:rsidRPr="00EE4878"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terdapat notifikasi khusus by email terhadap laporan yang gagal/berhasil submitted</w:t>
      </w:r>
    </w:p>
    <w:p w14:paraId="05D16FFB" w14:textId="39069F86" w:rsidR="00EE4878" w:rsidRDefault="00EE487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Are</w:t>
      </w:r>
      <w:r w:rsidRPr="00144EB6">
        <w:rPr>
          <w:rFonts w:ascii="Arial" w:hAnsi="Arial" w:cs="Arial"/>
          <w:b/>
          <w:bCs/>
          <w:i/>
          <w:color w:val="000000" w:themeColor="text1"/>
          <w:sz w:val="24"/>
          <w:szCs w:val="24"/>
          <w:lang w:val="en-NZ"/>
        </w:rPr>
        <w:t xml:space="preserve"> there any specific not</w:t>
      </w:r>
      <w:r w:rsidRPr="00144EB6">
        <w:rPr>
          <w:rFonts w:ascii="Arial" w:hAnsi="Arial" w:cs="Arial"/>
          <w:b/>
          <w:bCs/>
          <w:i/>
          <w:color w:val="000000" w:themeColor="text1"/>
          <w:sz w:val="24"/>
          <w:szCs w:val="24"/>
        </w:rPr>
        <w:t>i</w:t>
      </w:r>
      <w:r w:rsidRPr="00144EB6">
        <w:rPr>
          <w:rFonts w:ascii="Arial" w:hAnsi="Arial" w:cs="Arial"/>
          <w:b/>
          <w:bCs/>
          <w:i/>
          <w:color w:val="000000" w:themeColor="text1"/>
          <w:sz w:val="24"/>
          <w:szCs w:val="24"/>
          <w:lang w:val="en-NZ"/>
        </w:rPr>
        <w:t>fications</w:t>
      </w:r>
      <w:r w:rsidRPr="00144EB6">
        <w:rPr>
          <w:rFonts w:ascii="Arial" w:hAnsi="Arial" w:cs="Arial"/>
          <w:b/>
          <w:bCs/>
          <w:i/>
          <w:color w:val="000000" w:themeColor="text1"/>
          <w:sz w:val="24"/>
          <w:szCs w:val="24"/>
        </w:rPr>
        <w:t xml:space="preserve"> sent by email for successful/failed reports?</w:t>
      </w:r>
    </w:p>
    <w:p w14:paraId="207A7599" w14:textId="4312ACBE"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goAML will use messageboard to send an official confirmation letter (PDF) of acceptance or rejection with very clear rejection reasons.</w:t>
      </w:r>
    </w:p>
    <w:p w14:paraId="30910085" w14:textId="13376CFC" w:rsidR="000369F5" w:rsidRPr="00B9335A"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rPr>
      </w:pPr>
      <w:r w:rsidRPr="00B9335A">
        <w:rPr>
          <w:rFonts w:ascii="Arial" w:hAnsi="Arial" w:cs="Arial"/>
          <w:color w:val="000000" w:themeColor="text1"/>
          <w:sz w:val="24"/>
          <w:szCs w:val="24"/>
        </w:rPr>
        <w:lastRenderedPageBreak/>
        <w:t>Komunikasi dengan PPATK melalui goAML apakah dapat dimulai oleh pihak Bank? (Bukan hanya digunakan oleh bank untuk menanggapi pertanyaan dari PPATK, namun dapat diigunakan oleh bank secara sebaliknya)</w:t>
      </w:r>
    </w:p>
    <w:p w14:paraId="505CBC3D" w14:textId="3E79D4C8" w:rsidR="00EE4878" w:rsidRDefault="00EE487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Can we banks initiate the communication with PPATK using </w:t>
      </w:r>
      <w:r w:rsidR="00B52CA2" w:rsidRPr="00144EB6">
        <w:rPr>
          <w:rFonts w:ascii="Arial" w:hAnsi="Arial" w:cs="Arial"/>
          <w:b/>
          <w:bCs/>
          <w:i/>
          <w:color w:val="000000" w:themeColor="text1"/>
          <w:sz w:val="24"/>
          <w:szCs w:val="24"/>
        </w:rPr>
        <w:t xml:space="preserve">the featured </w:t>
      </w:r>
      <w:r w:rsidRPr="00144EB6">
        <w:rPr>
          <w:rFonts w:ascii="Arial" w:hAnsi="Arial" w:cs="Arial"/>
          <w:b/>
          <w:bCs/>
          <w:i/>
          <w:color w:val="000000" w:themeColor="text1"/>
          <w:sz w:val="24"/>
          <w:szCs w:val="24"/>
        </w:rPr>
        <w:t>email</w:t>
      </w:r>
      <w:r w:rsidR="00B52CA2" w:rsidRPr="00144EB6">
        <w:rPr>
          <w:rFonts w:ascii="Arial" w:hAnsi="Arial" w:cs="Arial"/>
          <w:b/>
          <w:bCs/>
          <w:i/>
          <w:color w:val="000000" w:themeColor="text1"/>
          <w:sz w:val="24"/>
          <w:szCs w:val="24"/>
        </w:rPr>
        <w:t xml:space="preserve"> fucntion in the GoAML</w:t>
      </w:r>
      <w:r w:rsidRPr="00144EB6">
        <w:rPr>
          <w:rFonts w:ascii="Arial" w:hAnsi="Arial" w:cs="Arial"/>
          <w:b/>
          <w:bCs/>
          <w:i/>
          <w:color w:val="000000" w:themeColor="text1"/>
          <w:sz w:val="24"/>
          <w:szCs w:val="24"/>
        </w:rPr>
        <w:t>?</w:t>
      </w:r>
      <w:r w:rsidR="00B52CA2" w:rsidRPr="00144EB6">
        <w:rPr>
          <w:rFonts w:ascii="Arial" w:hAnsi="Arial" w:cs="Arial"/>
          <w:b/>
          <w:bCs/>
          <w:i/>
          <w:color w:val="000000" w:themeColor="text1"/>
          <w:sz w:val="24"/>
          <w:szCs w:val="24"/>
        </w:rPr>
        <w:t xml:space="preserve"> </w:t>
      </w:r>
    </w:p>
    <w:p w14:paraId="00CECEC3" w14:textId="59E925E6"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using MessageBoard.</w:t>
      </w:r>
    </w:p>
    <w:p w14:paraId="62E4DBBD" w14:textId="77777777" w:rsidR="004C54E2" w:rsidRPr="004C54E2" w:rsidRDefault="004C54E2" w:rsidP="00714196">
      <w:pPr>
        <w:pStyle w:val="ListParagraph"/>
        <w:spacing w:line="312" w:lineRule="auto"/>
        <w:ind w:left="851"/>
        <w:jc w:val="both"/>
        <w:rPr>
          <w:rFonts w:ascii="Arial" w:hAnsi="Arial" w:cs="Arial"/>
          <w:b/>
          <w:bCs/>
          <w:i/>
          <w:color w:val="000000" w:themeColor="text1"/>
          <w:sz w:val="24"/>
          <w:szCs w:val="24"/>
          <w:lang w:val="en-NZ"/>
        </w:rPr>
      </w:pPr>
    </w:p>
    <w:p w14:paraId="45CDCDA0" w14:textId="20BB8EEF" w:rsidR="000369F5"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Apakah laporan harus diinput/diuplod dan di submit pada hari yang sama</w:t>
      </w:r>
    </w:p>
    <w:p w14:paraId="56671E1F" w14:textId="605FD9B2" w:rsidR="00B52CA2" w:rsidRDefault="00B52CA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Do we banks need to input/upload (to the web app) in the same day (date)?</w:t>
      </w:r>
    </w:p>
    <w:p w14:paraId="2D6E632C" w14:textId="7BBE3810"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Should be answered by the FIU.</w:t>
      </w:r>
    </w:p>
    <w:p w14:paraId="582F6624" w14:textId="146DE133" w:rsidR="004C54E2" w:rsidRDefault="004C54E2" w:rsidP="00714196">
      <w:pPr>
        <w:pStyle w:val="ListParagraph"/>
        <w:spacing w:line="312" w:lineRule="auto"/>
        <w:ind w:left="851"/>
        <w:jc w:val="both"/>
        <w:rPr>
          <w:rFonts w:ascii="Arial" w:hAnsi="Arial" w:cs="Arial"/>
          <w:b/>
          <w:bCs/>
          <w:i/>
          <w:color w:val="000000" w:themeColor="text1"/>
          <w:sz w:val="24"/>
          <w:szCs w:val="24"/>
          <w:lang w:val="en-NZ"/>
        </w:rPr>
      </w:pPr>
    </w:p>
    <w:p w14:paraId="03564EC4" w14:textId="7018C0F4" w:rsidR="000369F5" w:rsidRDefault="000369F5" w:rsidP="00714196">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Bagaimana proses koreksi laporan yang masih draft dan telah disubmit</w:t>
      </w:r>
    </w:p>
    <w:p w14:paraId="00AF4828" w14:textId="743666B9" w:rsidR="00B52CA2" w:rsidRPr="00B52CA2" w:rsidRDefault="00B52CA2" w:rsidP="00714196">
      <w:pPr>
        <w:pStyle w:val="ListParagraph"/>
        <w:spacing w:line="312" w:lineRule="auto"/>
        <w:ind w:left="851"/>
        <w:jc w:val="both"/>
        <w:rPr>
          <w:rFonts w:ascii="Arial" w:hAnsi="Arial" w:cs="Arial"/>
          <w:i/>
          <w:color w:val="000000" w:themeColor="text1"/>
          <w:sz w:val="24"/>
          <w:szCs w:val="24"/>
        </w:rPr>
      </w:pPr>
      <w:r w:rsidRPr="00B52CA2">
        <w:rPr>
          <w:rFonts w:ascii="Arial" w:hAnsi="Arial" w:cs="Arial"/>
          <w:i/>
          <w:color w:val="000000" w:themeColor="text1"/>
          <w:sz w:val="24"/>
          <w:szCs w:val="24"/>
        </w:rPr>
        <w:t xml:space="preserve">Please explain about reporting processes such as drafting and submitting.  </w:t>
      </w:r>
    </w:p>
    <w:p w14:paraId="7A461DF3" w14:textId="4E2B3189"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 the reporting cycle.</w:t>
      </w:r>
    </w:p>
    <w:p w14:paraId="144308DC" w14:textId="77777777" w:rsidR="00242D14" w:rsidRDefault="00242D14" w:rsidP="00242D14">
      <w:pPr>
        <w:pStyle w:val="ListParagraph"/>
        <w:spacing w:line="312" w:lineRule="auto"/>
        <w:ind w:left="851"/>
        <w:jc w:val="both"/>
        <w:rPr>
          <w:rFonts w:ascii="Arial" w:hAnsi="Arial" w:cs="Arial"/>
          <w:color w:val="000000" w:themeColor="text1"/>
          <w:sz w:val="24"/>
          <w:szCs w:val="24"/>
          <w:lang w:val="en-NZ"/>
        </w:rPr>
      </w:pPr>
    </w:p>
    <w:p w14:paraId="3B583363" w14:textId="29649F61"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Frekuensi ada update/pembaharuan aplikasi UNODC dalam </w:t>
      </w:r>
      <w:proofErr w:type="gramStart"/>
      <w:r w:rsidRPr="00EE4878">
        <w:rPr>
          <w:rFonts w:ascii="Arial" w:hAnsi="Arial" w:cs="Arial"/>
          <w:color w:val="000000" w:themeColor="text1"/>
          <w:sz w:val="24"/>
          <w:szCs w:val="24"/>
          <w:lang w:val="en-NZ"/>
        </w:rPr>
        <w:t>setahun ?</w:t>
      </w:r>
      <w:proofErr w:type="gramEnd"/>
      <w:r w:rsidRPr="00EE4878">
        <w:rPr>
          <w:rFonts w:ascii="Arial" w:hAnsi="Arial" w:cs="Arial"/>
          <w:color w:val="000000" w:themeColor="text1"/>
          <w:sz w:val="24"/>
          <w:szCs w:val="24"/>
          <w:lang w:val="en-NZ"/>
        </w:rPr>
        <w:t xml:space="preserve"> setiap perubahan apakah ada pemberitahuan ke bank sebelumnya ?</w:t>
      </w:r>
    </w:p>
    <w:p w14:paraId="30032A7B" w14:textId="6A182F35" w:rsidR="005912D8" w:rsidRDefault="005912D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GoAML apps update mechanisms both client and web apps? </w:t>
      </w:r>
    </w:p>
    <w:p w14:paraId="41D1A07C" w14:textId="5CA4D77D"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New releases will be published periodically, FIU will inform Banks prior to any maintenance or upgrade downtime.</w:t>
      </w:r>
    </w:p>
    <w:p w14:paraId="3CD7E74F" w14:textId="77777777" w:rsidR="004C54E2" w:rsidRPr="004C54E2" w:rsidRDefault="004C54E2" w:rsidP="00714196">
      <w:pPr>
        <w:pStyle w:val="ListParagraph"/>
        <w:spacing w:line="312" w:lineRule="auto"/>
        <w:ind w:left="851"/>
        <w:jc w:val="both"/>
        <w:rPr>
          <w:rFonts w:ascii="Arial" w:hAnsi="Arial" w:cs="Arial"/>
          <w:b/>
          <w:bCs/>
          <w:i/>
          <w:color w:val="000000" w:themeColor="text1"/>
          <w:sz w:val="24"/>
          <w:szCs w:val="24"/>
          <w:lang w:val="en-NZ"/>
        </w:rPr>
      </w:pPr>
    </w:p>
    <w:p w14:paraId="41B8232C" w14:textId="678F871A"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Apa yang mesti disiapkan bank untuk H2H?</w:t>
      </w:r>
    </w:p>
    <w:p w14:paraId="083ED048" w14:textId="3AEBB831" w:rsidR="005912D8" w:rsidRDefault="005912D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What should we prepare for </w:t>
      </w:r>
      <w:r w:rsidR="00144EB6" w:rsidRPr="00144EB6">
        <w:rPr>
          <w:rFonts w:ascii="Arial" w:hAnsi="Arial" w:cs="Arial"/>
          <w:b/>
          <w:bCs/>
          <w:i/>
          <w:color w:val="000000" w:themeColor="text1"/>
          <w:sz w:val="24"/>
          <w:szCs w:val="24"/>
          <w:lang w:val="en-AU"/>
        </w:rPr>
        <w:t>B2B</w:t>
      </w:r>
      <w:r w:rsidRPr="00144EB6">
        <w:rPr>
          <w:rFonts w:ascii="Arial" w:hAnsi="Arial" w:cs="Arial"/>
          <w:b/>
          <w:bCs/>
          <w:i/>
          <w:color w:val="000000" w:themeColor="text1"/>
          <w:sz w:val="24"/>
          <w:szCs w:val="24"/>
        </w:rPr>
        <w:t>?</w:t>
      </w:r>
    </w:p>
    <w:p w14:paraId="02E9078A" w14:textId="7710B73F"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FIU will share B2B documentation regarding all available APIs. Bank must develop their own internal apps to call the goAML APIs.</w:t>
      </w:r>
    </w:p>
    <w:p w14:paraId="00060B38" w14:textId="77777777" w:rsidR="004C54E2" w:rsidRPr="004C54E2" w:rsidRDefault="004C54E2" w:rsidP="00714196">
      <w:pPr>
        <w:pStyle w:val="ListParagraph"/>
        <w:spacing w:line="312" w:lineRule="auto"/>
        <w:ind w:left="851"/>
        <w:jc w:val="both"/>
        <w:rPr>
          <w:rFonts w:ascii="Arial" w:hAnsi="Arial" w:cs="Arial"/>
          <w:b/>
          <w:bCs/>
          <w:i/>
          <w:color w:val="000000" w:themeColor="text1"/>
          <w:sz w:val="24"/>
          <w:szCs w:val="24"/>
          <w:lang w:val="en-NZ"/>
        </w:rPr>
      </w:pPr>
    </w:p>
    <w:p w14:paraId="502A3064" w14:textId="5CF52A17"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Apakah di-support two factor authentication untuk login maupun maker </w:t>
      </w:r>
      <w:proofErr w:type="gramStart"/>
      <w:r w:rsidRPr="00EE4878">
        <w:rPr>
          <w:rFonts w:ascii="Arial" w:hAnsi="Arial" w:cs="Arial"/>
          <w:color w:val="000000" w:themeColor="text1"/>
          <w:sz w:val="24"/>
          <w:szCs w:val="24"/>
          <w:lang w:val="en-NZ"/>
        </w:rPr>
        <w:t>approval ?</w:t>
      </w:r>
      <w:proofErr w:type="gramEnd"/>
    </w:p>
    <w:p w14:paraId="445C91A4" w14:textId="3BBCF190" w:rsidR="005912D8" w:rsidRDefault="00886E8A"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This question goes to PPATK</w:t>
      </w:r>
    </w:p>
    <w:p w14:paraId="5A8BFC0D"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rPr>
      </w:pPr>
    </w:p>
    <w:p w14:paraId="7D8F4B42" w14:textId="2E4C1FE3"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Bagaimana mekanisme two factor authentication yang di-</w:t>
      </w:r>
      <w:proofErr w:type="gramStart"/>
      <w:r w:rsidRPr="00EE4878">
        <w:rPr>
          <w:rFonts w:ascii="Arial" w:hAnsi="Arial" w:cs="Arial"/>
          <w:color w:val="000000" w:themeColor="text1"/>
          <w:sz w:val="24"/>
          <w:szCs w:val="24"/>
          <w:lang w:val="en-NZ"/>
        </w:rPr>
        <w:t>support ?</w:t>
      </w:r>
      <w:proofErr w:type="gramEnd"/>
    </w:p>
    <w:p w14:paraId="63FA4F34" w14:textId="0E915AA4" w:rsidR="00886E8A" w:rsidRDefault="00886E8A" w:rsidP="00714196">
      <w:pPr>
        <w:spacing w:after="0" w:line="312" w:lineRule="auto"/>
        <w:ind w:left="131" w:firstLine="720"/>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This question goes to PPATK</w:t>
      </w:r>
    </w:p>
    <w:p w14:paraId="794EFA06" w14:textId="77777777" w:rsidR="00714196" w:rsidRPr="00144EB6" w:rsidRDefault="00714196" w:rsidP="00714196">
      <w:pPr>
        <w:spacing w:after="0" w:line="312" w:lineRule="auto"/>
        <w:ind w:left="131" w:firstLine="720"/>
        <w:jc w:val="both"/>
        <w:rPr>
          <w:rFonts w:ascii="Arial" w:hAnsi="Arial" w:cs="Arial"/>
          <w:b/>
          <w:bCs/>
          <w:i/>
          <w:color w:val="000000" w:themeColor="text1"/>
          <w:sz w:val="24"/>
          <w:szCs w:val="24"/>
          <w:lang w:val="id-ID"/>
        </w:rPr>
      </w:pPr>
    </w:p>
    <w:p w14:paraId="7D47287F" w14:textId="47289AD9"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Browser yang di </w:t>
      </w:r>
      <w:proofErr w:type="gramStart"/>
      <w:r w:rsidRPr="00EE4878">
        <w:rPr>
          <w:rFonts w:ascii="Arial" w:hAnsi="Arial" w:cs="Arial"/>
          <w:color w:val="000000" w:themeColor="text1"/>
          <w:sz w:val="24"/>
          <w:szCs w:val="24"/>
          <w:lang w:val="en-NZ"/>
        </w:rPr>
        <w:t>support ?</w:t>
      </w:r>
      <w:proofErr w:type="gramEnd"/>
    </w:p>
    <w:p w14:paraId="7BC961D4" w14:textId="5752EB57" w:rsidR="005912D8" w:rsidRDefault="005912D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Browser specification for GoAML?</w:t>
      </w:r>
    </w:p>
    <w:p w14:paraId="084887DB" w14:textId="22A75CA1" w:rsidR="004C54E2" w:rsidRPr="00144EB6" w:rsidRDefault="004C54E2"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IE is not recommended. Latest versions of Chrome and Firefox are recommended. Web A</w:t>
      </w:r>
      <w:r w:rsidR="00F935A6">
        <w:rPr>
          <w:rFonts w:ascii="Arial" w:hAnsi="Arial" w:cs="Arial"/>
          <w:b/>
          <w:bCs/>
          <w:i/>
          <w:color w:val="1F497D" w:themeColor="text2"/>
          <w:sz w:val="24"/>
          <w:szCs w:val="24"/>
          <w:lang w:val="en-NZ"/>
        </w:rPr>
        <w:t>pp will show a notification message upon login if current browser is not supported.</w:t>
      </w:r>
    </w:p>
    <w:p w14:paraId="0A2E8DCE" w14:textId="77777777" w:rsidR="005912D8"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lastRenderedPageBreak/>
        <w:t>Minimum spec bandwith internet?</w:t>
      </w:r>
    </w:p>
    <w:p w14:paraId="2DE9845A" w14:textId="09996163" w:rsidR="000369F5" w:rsidRDefault="005912D8" w:rsidP="00714196">
      <w:pPr>
        <w:pStyle w:val="ListParagraph"/>
        <w:spacing w:line="312" w:lineRule="auto"/>
        <w:ind w:left="851"/>
        <w:jc w:val="both"/>
        <w:rPr>
          <w:rFonts w:ascii="Arial" w:hAnsi="Arial" w:cs="Arial"/>
          <w:b/>
          <w:bCs/>
          <w:i/>
          <w:color w:val="000000" w:themeColor="text1"/>
          <w:sz w:val="24"/>
          <w:szCs w:val="24"/>
          <w:lang w:val="en-NZ"/>
        </w:rPr>
      </w:pPr>
      <w:r w:rsidRPr="00144EB6">
        <w:rPr>
          <w:rFonts w:ascii="Arial" w:hAnsi="Arial" w:cs="Arial"/>
          <w:b/>
          <w:bCs/>
          <w:i/>
          <w:color w:val="000000" w:themeColor="text1"/>
          <w:sz w:val="24"/>
          <w:szCs w:val="24"/>
        </w:rPr>
        <w:t>Minimum specification for the internet bandwidth?</w:t>
      </w:r>
      <w:r w:rsidR="000369F5" w:rsidRPr="00144EB6">
        <w:rPr>
          <w:rFonts w:ascii="Arial" w:hAnsi="Arial" w:cs="Arial"/>
          <w:b/>
          <w:bCs/>
          <w:i/>
          <w:color w:val="000000" w:themeColor="text1"/>
          <w:sz w:val="24"/>
          <w:szCs w:val="24"/>
          <w:lang w:val="en-NZ"/>
        </w:rPr>
        <w:t xml:space="preserve"> </w:t>
      </w:r>
    </w:p>
    <w:p w14:paraId="2E569C0B" w14:textId="2D0D2355" w:rsidR="00F935A6" w:rsidRPr="00144EB6" w:rsidRDefault="00F935A6"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need to check.</w:t>
      </w:r>
    </w:p>
    <w:p w14:paraId="5C39BEB9" w14:textId="77777777" w:rsidR="00F935A6" w:rsidRPr="00144EB6" w:rsidRDefault="00F935A6" w:rsidP="00714196">
      <w:pPr>
        <w:pStyle w:val="ListParagraph"/>
        <w:spacing w:line="312" w:lineRule="auto"/>
        <w:ind w:left="851"/>
        <w:jc w:val="both"/>
        <w:rPr>
          <w:rFonts w:ascii="Arial" w:hAnsi="Arial" w:cs="Arial"/>
          <w:b/>
          <w:bCs/>
          <w:i/>
          <w:color w:val="000000" w:themeColor="text1"/>
          <w:sz w:val="24"/>
          <w:szCs w:val="24"/>
          <w:lang w:val="en-NZ"/>
        </w:rPr>
      </w:pPr>
    </w:p>
    <w:p w14:paraId="7287400B" w14:textId="5159C493"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Mulai januari 2020 akses yang diberikan ke bank sejauh </w:t>
      </w:r>
      <w:proofErr w:type="gramStart"/>
      <w:r w:rsidRPr="00EE4878">
        <w:rPr>
          <w:rFonts w:ascii="Arial" w:hAnsi="Arial" w:cs="Arial"/>
          <w:color w:val="000000" w:themeColor="text1"/>
          <w:sz w:val="24"/>
          <w:szCs w:val="24"/>
          <w:lang w:val="en-NZ"/>
        </w:rPr>
        <w:t>mana ?</w:t>
      </w:r>
      <w:proofErr w:type="gramEnd"/>
      <w:r w:rsidRPr="00EE4878">
        <w:rPr>
          <w:rFonts w:ascii="Arial" w:hAnsi="Arial" w:cs="Arial"/>
          <w:color w:val="000000" w:themeColor="text1"/>
          <w:sz w:val="24"/>
          <w:szCs w:val="24"/>
          <w:lang w:val="en-NZ"/>
        </w:rPr>
        <w:t xml:space="preserve"> di periode jan 2020 ini di mesin development ? sampai kapan batas waktu untuk akses development GoAML Juni 2020 ?</w:t>
      </w:r>
    </w:p>
    <w:p w14:paraId="7BD71E3B" w14:textId="4751574A" w:rsidR="005912D8" w:rsidRDefault="005912D8"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The question goes to PPATK</w:t>
      </w:r>
    </w:p>
    <w:p w14:paraId="168E8030"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rPr>
      </w:pPr>
    </w:p>
    <w:p w14:paraId="685A7D11" w14:textId="77777777" w:rsidR="005912D8"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Spesifikasi error code dari aplikasi</w:t>
      </w:r>
    </w:p>
    <w:p w14:paraId="49B0CD8C" w14:textId="6C112FC8" w:rsidR="000369F5" w:rsidRDefault="007320B5"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Does GoAML have an “error code” for the submitted reports?</w:t>
      </w:r>
    </w:p>
    <w:p w14:paraId="73312B22" w14:textId="2FD6D5CB" w:rsidR="00F935A6" w:rsidRPr="00144EB6" w:rsidRDefault="00F935A6"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Yes. Status of </w:t>
      </w:r>
      <w:r w:rsidR="00EA59DF">
        <w:rPr>
          <w:rFonts w:ascii="Arial" w:hAnsi="Arial" w:cs="Arial"/>
          <w:b/>
          <w:bCs/>
          <w:i/>
          <w:color w:val="1F497D" w:themeColor="text2"/>
          <w:sz w:val="24"/>
          <w:szCs w:val="24"/>
          <w:lang w:val="en-NZ"/>
        </w:rPr>
        <w:t>e</w:t>
      </w:r>
      <w:r>
        <w:rPr>
          <w:rFonts w:ascii="Arial" w:hAnsi="Arial" w:cs="Arial"/>
          <w:b/>
          <w:bCs/>
          <w:i/>
          <w:color w:val="1F497D" w:themeColor="text2"/>
          <w:sz w:val="24"/>
          <w:szCs w:val="24"/>
          <w:lang w:val="en-NZ"/>
        </w:rPr>
        <w:t>ach report will be cl</w:t>
      </w:r>
      <w:r w:rsidR="00EA59DF">
        <w:rPr>
          <w:rFonts w:ascii="Arial" w:hAnsi="Arial" w:cs="Arial"/>
          <w:b/>
          <w:bCs/>
          <w:i/>
          <w:color w:val="1F497D" w:themeColor="text2"/>
          <w:sz w:val="24"/>
          <w:szCs w:val="24"/>
          <w:lang w:val="en-NZ"/>
        </w:rPr>
        <w:t>ea</w:t>
      </w:r>
      <w:r>
        <w:rPr>
          <w:rFonts w:ascii="Arial" w:hAnsi="Arial" w:cs="Arial"/>
          <w:b/>
          <w:bCs/>
          <w:i/>
          <w:color w:val="1F497D" w:themeColor="text2"/>
          <w:sz w:val="24"/>
          <w:szCs w:val="24"/>
          <w:lang w:val="en-NZ"/>
        </w:rPr>
        <w:t>r</w:t>
      </w:r>
      <w:r w:rsidR="00EA59DF">
        <w:rPr>
          <w:rFonts w:ascii="Arial" w:hAnsi="Arial" w:cs="Arial"/>
          <w:b/>
          <w:bCs/>
          <w:i/>
          <w:color w:val="1F497D" w:themeColor="text2"/>
          <w:sz w:val="24"/>
          <w:szCs w:val="24"/>
          <w:lang w:val="en-NZ"/>
        </w:rPr>
        <w:t>ly displayed</w:t>
      </w:r>
      <w:r>
        <w:rPr>
          <w:rFonts w:ascii="Arial" w:hAnsi="Arial" w:cs="Arial"/>
          <w:b/>
          <w:bCs/>
          <w:i/>
          <w:color w:val="1F497D" w:themeColor="text2"/>
          <w:sz w:val="24"/>
          <w:szCs w:val="24"/>
          <w:lang w:val="en-NZ"/>
        </w:rPr>
        <w:t>.</w:t>
      </w:r>
      <w:r w:rsidR="00EA59DF">
        <w:rPr>
          <w:rFonts w:ascii="Arial" w:hAnsi="Arial" w:cs="Arial"/>
          <w:b/>
          <w:bCs/>
          <w:i/>
          <w:color w:val="1F497D" w:themeColor="text2"/>
          <w:sz w:val="24"/>
          <w:szCs w:val="24"/>
          <w:lang w:val="en-NZ"/>
        </w:rPr>
        <w:t xml:space="preserve"> Failed reports will have a hyperlink to show validation error or rejection reason.</w:t>
      </w:r>
    </w:p>
    <w:p w14:paraId="6A63012E" w14:textId="77777777" w:rsidR="00F935A6" w:rsidRPr="00F935A6" w:rsidRDefault="00F935A6" w:rsidP="00714196">
      <w:pPr>
        <w:pStyle w:val="ListParagraph"/>
        <w:spacing w:line="312" w:lineRule="auto"/>
        <w:ind w:left="851"/>
        <w:jc w:val="both"/>
        <w:rPr>
          <w:rFonts w:ascii="Arial" w:hAnsi="Arial" w:cs="Arial"/>
          <w:b/>
          <w:bCs/>
          <w:i/>
          <w:color w:val="000000" w:themeColor="text1"/>
          <w:sz w:val="24"/>
          <w:szCs w:val="24"/>
          <w:lang w:val="en-NZ"/>
        </w:rPr>
      </w:pPr>
    </w:p>
    <w:p w14:paraId="1ECA4EE6" w14:textId="727CDA2D"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pengiriman laporan</w:t>
      </w:r>
    </w:p>
    <w:p w14:paraId="15A0ACCD" w14:textId="5FD4A3BC" w:rsidR="005912D8" w:rsidRDefault="005912D8" w:rsidP="00714196">
      <w:pPr>
        <w:pStyle w:val="ListParagraph"/>
        <w:spacing w:line="312" w:lineRule="auto"/>
        <w:ind w:left="851"/>
        <w:rPr>
          <w:rFonts w:ascii="Arial" w:hAnsi="Arial" w:cs="Arial"/>
          <w:b/>
          <w:bCs/>
          <w:i/>
          <w:color w:val="000000" w:themeColor="text1"/>
          <w:sz w:val="24"/>
          <w:szCs w:val="24"/>
        </w:rPr>
      </w:pPr>
      <w:r w:rsidRPr="00144EB6">
        <w:rPr>
          <w:rFonts w:ascii="Arial" w:hAnsi="Arial" w:cs="Arial"/>
          <w:b/>
          <w:bCs/>
          <w:i/>
          <w:color w:val="000000" w:themeColor="text1"/>
          <w:sz w:val="24"/>
          <w:szCs w:val="24"/>
        </w:rPr>
        <w:t>Reporting (or submitting) mechanisms in GoAML?</w:t>
      </w:r>
    </w:p>
    <w:p w14:paraId="6C3E5ECD" w14:textId="018AEBB0"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bookmarkStart w:id="0" w:name="_Hlk24717556"/>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bookmarkEnd w:id="0"/>
    <w:p w14:paraId="7B9A5F13" w14:textId="77777777" w:rsidR="00EA59DF" w:rsidRPr="00EA59DF" w:rsidRDefault="00EA59DF" w:rsidP="00714196">
      <w:pPr>
        <w:pStyle w:val="ListParagraph"/>
        <w:spacing w:line="312" w:lineRule="auto"/>
        <w:ind w:left="851"/>
        <w:rPr>
          <w:rFonts w:ascii="Arial" w:hAnsi="Arial" w:cs="Arial"/>
          <w:b/>
          <w:bCs/>
          <w:i/>
          <w:color w:val="000000" w:themeColor="text1"/>
          <w:sz w:val="24"/>
          <w:szCs w:val="24"/>
          <w:lang w:val="en-NZ"/>
        </w:rPr>
      </w:pPr>
    </w:p>
    <w:p w14:paraId="52419BA1" w14:textId="513F7C24"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validasi laporan</w:t>
      </w:r>
    </w:p>
    <w:p w14:paraId="56CA3B1E" w14:textId="5DDAB364" w:rsidR="005912D8" w:rsidRDefault="005912D8" w:rsidP="00714196">
      <w:pPr>
        <w:pStyle w:val="ListParagraph"/>
        <w:spacing w:line="312" w:lineRule="auto"/>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  Validation mechanisms in GoAML?</w:t>
      </w:r>
    </w:p>
    <w:p w14:paraId="4944B2A1" w14:textId="77777777"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2A20D97F" w14:textId="77777777" w:rsidR="00EA59DF" w:rsidRPr="00144EB6" w:rsidRDefault="00EA59DF" w:rsidP="00714196">
      <w:pPr>
        <w:pStyle w:val="ListParagraph"/>
        <w:spacing w:line="312" w:lineRule="auto"/>
        <w:rPr>
          <w:rFonts w:ascii="Arial" w:hAnsi="Arial" w:cs="Arial"/>
          <w:b/>
          <w:bCs/>
          <w:i/>
          <w:color w:val="000000" w:themeColor="text1"/>
          <w:sz w:val="24"/>
          <w:szCs w:val="24"/>
        </w:rPr>
      </w:pPr>
    </w:p>
    <w:p w14:paraId="39FC53AB" w14:textId="5C9AAABC"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lolos/gagal validasi laporan</w:t>
      </w:r>
    </w:p>
    <w:p w14:paraId="3494E356" w14:textId="73D85DCB" w:rsidR="005912D8"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Related to the question no. 10, the validation mechanisms.</w:t>
      </w:r>
    </w:p>
    <w:p w14:paraId="4E9322F7"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rPr>
      </w:pPr>
    </w:p>
    <w:p w14:paraId="20229B58" w14:textId="3E46245B"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de-AT"/>
        </w:rPr>
      </w:pPr>
      <w:r w:rsidRPr="007542EF">
        <w:rPr>
          <w:rFonts w:ascii="Arial" w:hAnsi="Arial" w:cs="Arial"/>
          <w:color w:val="000000" w:themeColor="text1"/>
          <w:sz w:val="24"/>
          <w:szCs w:val="24"/>
          <w:lang w:val="en-NZ"/>
        </w:rPr>
        <w:t>Mekanisme</w:t>
      </w:r>
      <w:r w:rsidRPr="00B9335A">
        <w:rPr>
          <w:rFonts w:ascii="Arial" w:hAnsi="Arial" w:cs="Arial"/>
          <w:color w:val="000000" w:themeColor="text1"/>
          <w:sz w:val="24"/>
          <w:szCs w:val="24"/>
          <w:lang w:val="de-AT"/>
        </w:rPr>
        <w:t xml:space="preserve"> informasi telah lapor atau belum</w:t>
      </w:r>
    </w:p>
    <w:p w14:paraId="23ED971E" w14:textId="7DB13F0F" w:rsidR="007E2E42"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Related to the question no. 9, the reporting mechanisms.</w:t>
      </w:r>
    </w:p>
    <w:p w14:paraId="13CD20C8" w14:textId="00B7FB62" w:rsidR="00A52DCE" w:rsidRDefault="00A52DCE" w:rsidP="00714196">
      <w:pPr>
        <w:pStyle w:val="ListParagraph"/>
        <w:spacing w:line="312" w:lineRule="auto"/>
        <w:ind w:left="851"/>
        <w:jc w:val="both"/>
        <w:rPr>
          <w:rFonts w:ascii="Arial" w:hAnsi="Arial" w:cs="Arial"/>
          <w:b/>
          <w:bCs/>
          <w:i/>
          <w:color w:val="000000" w:themeColor="text1"/>
          <w:sz w:val="24"/>
          <w:szCs w:val="24"/>
        </w:rPr>
      </w:pPr>
    </w:p>
    <w:p w14:paraId="6AAE38BC" w14:textId="1898C1D6"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laporan ulang</w:t>
      </w:r>
    </w:p>
    <w:p w14:paraId="3750F46D" w14:textId="3F6F55B9" w:rsidR="007E2E42"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Reports resubmitting mechanisms.</w:t>
      </w:r>
    </w:p>
    <w:p w14:paraId="2D387579"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rPr>
      </w:pPr>
    </w:p>
    <w:p w14:paraId="38C38639" w14:textId="68259F4F"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laporan terlambat</w:t>
      </w:r>
    </w:p>
    <w:p w14:paraId="065D9A0E" w14:textId="6B85ADFE" w:rsidR="007E2E42"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Mechanisms for any due reports.</w:t>
      </w:r>
    </w:p>
    <w:p w14:paraId="3C3BF2CC" w14:textId="69C786F5"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Q is not </w:t>
      </w:r>
      <w:proofErr w:type="gramStart"/>
      <w:r>
        <w:rPr>
          <w:rFonts w:ascii="Arial" w:hAnsi="Arial" w:cs="Arial"/>
          <w:b/>
          <w:bCs/>
          <w:i/>
          <w:color w:val="1F497D" w:themeColor="text2"/>
          <w:sz w:val="24"/>
          <w:szCs w:val="24"/>
          <w:lang w:val="en-NZ"/>
        </w:rPr>
        <w:t>clear ??</w:t>
      </w:r>
      <w:proofErr w:type="gramEnd"/>
    </w:p>
    <w:p w14:paraId="0270CB82" w14:textId="77777777" w:rsidR="00EA59DF" w:rsidRPr="00144EB6" w:rsidRDefault="00EA59DF" w:rsidP="00714196">
      <w:pPr>
        <w:pStyle w:val="ListParagraph"/>
        <w:spacing w:line="312" w:lineRule="auto"/>
        <w:ind w:left="851"/>
        <w:jc w:val="both"/>
        <w:rPr>
          <w:rFonts w:ascii="Arial" w:hAnsi="Arial" w:cs="Arial"/>
          <w:b/>
          <w:bCs/>
          <w:i/>
          <w:color w:val="000000" w:themeColor="text1"/>
          <w:sz w:val="24"/>
          <w:szCs w:val="24"/>
        </w:rPr>
      </w:pPr>
    </w:p>
    <w:p w14:paraId="40011133" w14:textId="7A3E23B9"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goAML apakah via leased line / internet non vpn</w:t>
      </w:r>
    </w:p>
    <w:p w14:paraId="3CED7847" w14:textId="2691559F" w:rsidR="007E2E42"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How banks can access GoAML? Can banks access through leased line/internet non vpn? </w:t>
      </w:r>
    </w:p>
    <w:p w14:paraId="680A1B3A" w14:textId="7E6AF154"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FIU to respond.</w:t>
      </w:r>
    </w:p>
    <w:p w14:paraId="03FD98DD" w14:textId="4CC7AF84"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lastRenderedPageBreak/>
        <w:t>Mekanisme enkripsi data laporan</w:t>
      </w:r>
    </w:p>
    <w:p w14:paraId="23A546DA" w14:textId="67B91268" w:rsidR="007E2E42" w:rsidRDefault="007E2E42"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Report encryption mechanisms in GoAML. </w:t>
      </w:r>
    </w:p>
    <w:p w14:paraId="324EE39A" w14:textId="1FE0D393"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xml:space="preserve">: All traffic from Bank browser to goAML Web is encrypted. Login is done using 2 factor </w:t>
      </w:r>
      <w:proofErr w:type="gramStart"/>
      <w:r>
        <w:rPr>
          <w:rFonts w:ascii="Arial" w:hAnsi="Arial" w:cs="Arial"/>
          <w:b/>
          <w:bCs/>
          <w:i/>
          <w:color w:val="1F497D" w:themeColor="text2"/>
          <w:sz w:val="24"/>
          <w:szCs w:val="24"/>
          <w:lang w:val="en-NZ"/>
        </w:rPr>
        <w:t>authentication</w:t>
      </w:r>
      <w:proofErr w:type="gramEnd"/>
      <w:r>
        <w:rPr>
          <w:rFonts w:ascii="Arial" w:hAnsi="Arial" w:cs="Arial"/>
          <w:b/>
          <w:bCs/>
          <w:i/>
          <w:color w:val="1F497D" w:themeColor="text2"/>
          <w:sz w:val="24"/>
          <w:szCs w:val="24"/>
          <w:lang w:val="en-NZ"/>
        </w:rPr>
        <w:t xml:space="preserve">. </w:t>
      </w:r>
    </w:p>
    <w:p w14:paraId="42041964" w14:textId="77777777" w:rsidR="00EA59DF" w:rsidRPr="00144EB6" w:rsidRDefault="00EA59DF" w:rsidP="00714196">
      <w:pPr>
        <w:pStyle w:val="ListParagraph"/>
        <w:spacing w:line="312" w:lineRule="auto"/>
        <w:ind w:left="851"/>
        <w:jc w:val="both"/>
        <w:rPr>
          <w:rFonts w:ascii="Arial" w:hAnsi="Arial" w:cs="Arial"/>
          <w:b/>
          <w:bCs/>
          <w:i/>
          <w:color w:val="000000" w:themeColor="text1"/>
          <w:sz w:val="24"/>
          <w:szCs w:val="24"/>
        </w:rPr>
      </w:pPr>
    </w:p>
    <w:p w14:paraId="32DE06C4" w14:textId="7434D391"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Mekanisme archive laporan</w:t>
      </w:r>
    </w:p>
    <w:p w14:paraId="29A54E19" w14:textId="0F2183C0" w:rsidR="005D29CE" w:rsidRDefault="005D29CE"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Report archive mechanism.</w:t>
      </w:r>
    </w:p>
    <w:p w14:paraId="7C7F7A1C" w14:textId="73C62BF2"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FIU will configure automated archiving process depends on different report statues. It is the responsibility of the Bank to download a copy of web reports if they wish. A copy of the report will be always available in client application DB.</w:t>
      </w:r>
    </w:p>
    <w:p w14:paraId="6E1806AB" w14:textId="77777777" w:rsidR="00A52DCE" w:rsidRPr="00144EB6" w:rsidRDefault="00A52DCE" w:rsidP="00714196">
      <w:pPr>
        <w:pStyle w:val="ListParagraph"/>
        <w:spacing w:line="312" w:lineRule="auto"/>
        <w:ind w:left="851"/>
        <w:jc w:val="both"/>
        <w:rPr>
          <w:rFonts w:ascii="Arial" w:hAnsi="Arial" w:cs="Arial"/>
          <w:b/>
          <w:bCs/>
          <w:color w:val="000000" w:themeColor="text1"/>
          <w:sz w:val="24"/>
          <w:szCs w:val="24"/>
          <w:lang w:val="en-NZ"/>
        </w:rPr>
      </w:pPr>
    </w:p>
    <w:p w14:paraId="6725C51C" w14:textId="76D61380"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Seperti apakah efektifitas penerapan Aplikasi goAML bagi FIU negara lain yang sudah menerapkannya?</w:t>
      </w:r>
    </w:p>
    <w:p w14:paraId="0DB704A0" w14:textId="1490E72A" w:rsidR="005D29CE" w:rsidRDefault="005D29CE"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Do you have any examples from other countries that already have implemented GoAML? And how is its effectiveness? </w:t>
      </w:r>
    </w:p>
    <w:p w14:paraId="3F833B65" w14:textId="77777777"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5F98BFD1" w14:textId="77777777" w:rsidR="00714196" w:rsidRPr="00144EB6" w:rsidRDefault="00714196" w:rsidP="00714196">
      <w:pPr>
        <w:pStyle w:val="ListParagraph"/>
        <w:spacing w:line="312" w:lineRule="auto"/>
        <w:ind w:left="851"/>
        <w:jc w:val="both"/>
        <w:rPr>
          <w:rFonts w:ascii="Arial" w:hAnsi="Arial" w:cs="Arial"/>
          <w:b/>
          <w:bCs/>
          <w:i/>
          <w:color w:val="000000" w:themeColor="text1"/>
          <w:sz w:val="24"/>
          <w:szCs w:val="24"/>
        </w:rPr>
      </w:pPr>
    </w:p>
    <w:p w14:paraId="2F07A721" w14:textId="172A7C42"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B9335A">
        <w:rPr>
          <w:rFonts w:ascii="Arial" w:hAnsi="Arial" w:cs="Arial"/>
          <w:color w:val="000000" w:themeColor="text1"/>
          <w:sz w:val="24"/>
          <w:szCs w:val="24"/>
        </w:rPr>
        <w:t xml:space="preserve">Ada berapa negara di Kawasan Asia Pasifik yang sudah menerapkan Aplikasi goAML? </w:t>
      </w:r>
      <w:r w:rsidRPr="00EE4878">
        <w:rPr>
          <w:rFonts w:ascii="Arial" w:hAnsi="Arial" w:cs="Arial"/>
          <w:color w:val="000000" w:themeColor="text1"/>
          <w:sz w:val="24"/>
          <w:szCs w:val="24"/>
          <w:lang w:val="en-NZ"/>
        </w:rPr>
        <w:t>Jika ada, negara mana saja?</w:t>
      </w:r>
    </w:p>
    <w:p w14:paraId="152332E6" w14:textId="288A7007" w:rsidR="005D29CE" w:rsidRDefault="005D29CE"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How many Asia-Pacific countries that have implemented GoAML? And can name of them?</w:t>
      </w:r>
    </w:p>
    <w:p w14:paraId="16DF3419" w14:textId="55AF4014" w:rsidR="00EA59DF" w:rsidRPr="00144EB6" w:rsidRDefault="00EA59D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Bangladesh, Brunei, Serilanca and New Zealand.</w:t>
      </w:r>
    </w:p>
    <w:p w14:paraId="61F88A51" w14:textId="2AC4D106" w:rsidR="00EA59DF" w:rsidRDefault="00EA59DF" w:rsidP="00714196">
      <w:pPr>
        <w:pStyle w:val="ListParagraph"/>
        <w:spacing w:line="312" w:lineRule="auto"/>
        <w:ind w:left="851"/>
        <w:jc w:val="both"/>
        <w:rPr>
          <w:rFonts w:ascii="Arial" w:hAnsi="Arial" w:cs="Arial"/>
          <w:b/>
          <w:bCs/>
          <w:i/>
          <w:color w:val="000000" w:themeColor="text1"/>
          <w:sz w:val="24"/>
          <w:szCs w:val="24"/>
        </w:rPr>
      </w:pPr>
    </w:p>
    <w:p w14:paraId="53A367C4" w14:textId="6AC8F874"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FIU manakah yang sudah mengimplementasikan Aplikasi goAML secara terintegrasi?</w:t>
      </w:r>
    </w:p>
    <w:p w14:paraId="3AF06F67" w14:textId="49AC7E25" w:rsidR="005D29CE" w:rsidRDefault="005D29CE"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Similar to the question no 1.</w:t>
      </w:r>
    </w:p>
    <w:p w14:paraId="7970376A" w14:textId="77777777" w:rsidR="00A52DCE" w:rsidRPr="00144EB6" w:rsidRDefault="00A52DCE" w:rsidP="00714196">
      <w:pPr>
        <w:pStyle w:val="ListParagraph"/>
        <w:spacing w:line="312" w:lineRule="auto"/>
        <w:ind w:left="851"/>
        <w:jc w:val="both"/>
        <w:rPr>
          <w:rFonts w:ascii="Arial" w:hAnsi="Arial" w:cs="Arial"/>
          <w:b/>
          <w:bCs/>
          <w:i/>
          <w:color w:val="000000" w:themeColor="text1"/>
          <w:sz w:val="24"/>
          <w:szCs w:val="24"/>
        </w:rPr>
      </w:pPr>
    </w:p>
    <w:p w14:paraId="3ED0AEAF" w14:textId="2CA5E31E"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7542EF">
        <w:rPr>
          <w:rFonts w:ascii="Arial" w:hAnsi="Arial" w:cs="Arial"/>
          <w:color w:val="000000" w:themeColor="text1"/>
          <w:sz w:val="24"/>
          <w:szCs w:val="24"/>
          <w:lang w:val="en-NZ"/>
        </w:rPr>
        <w:t>Kendala</w:t>
      </w:r>
      <w:r w:rsidRPr="00B9335A">
        <w:rPr>
          <w:rFonts w:ascii="Arial" w:hAnsi="Arial" w:cs="Arial"/>
          <w:color w:val="000000" w:themeColor="text1"/>
          <w:sz w:val="24"/>
          <w:szCs w:val="24"/>
        </w:rPr>
        <w:t xml:space="preserve">-kendala apa yang terjadi dalam penerapan Aplikasi goAML di FIU negara lain yang sudah menerapkannya (terutama pada industri keuangan perbankan)? </w:t>
      </w:r>
      <w:r w:rsidRPr="00EE4878">
        <w:rPr>
          <w:rFonts w:ascii="Arial" w:hAnsi="Arial" w:cs="Arial"/>
          <w:color w:val="000000" w:themeColor="text1"/>
          <w:sz w:val="24"/>
          <w:szCs w:val="24"/>
          <w:lang w:val="en-NZ"/>
        </w:rPr>
        <w:t>Dan solusi untuk mengatasinya seperti apa?</w:t>
      </w:r>
    </w:p>
    <w:p w14:paraId="7306B8A8" w14:textId="5B6BE751" w:rsidR="005D29CE" w:rsidRDefault="00DA29A3"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Reflecting from the other countries which have implemented GoAML, w</w:t>
      </w:r>
      <w:r w:rsidR="005D29CE" w:rsidRPr="00144EB6">
        <w:rPr>
          <w:rFonts w:ascii="Arial" w:hAnsi="Arial" w:cs="Arial"/>
          <w:b/>
          <w:bCs/>
          <w:i/>
          <w:color w:val="000000" w:themeColor="text1"/>
          <w:sz w:val="24"/>
          <w:szCs w:val="24"/>
        </w:rPr>
        <w:t xml:space="preserve">hat </w:t>
      </w:r>
      <w:r w:rsidRPr="00144EB6">
        <w:rPr>
          <w:rFonts w:ascii="Arial" w:hAnsi="Arial" w:cs="Arial"/>
          <w:b/>
          <w:bCs/>
          <w:i/>
          <w:color w:val="000000" w:themeColor="text1"/>
          <w:sz w:val="24"/>
          <w:szCs w:val="24"/>
        </w:rPr>
        <w:t>are</w:t>
      </w:r>
      <w:r w:rsidR="005D29CE" w:rsidRPr="00144EB6">
        <w:rPr>
          <w:rFonts w:ascii="Arial" w:hAnsi="Arial" w:cs="Arial"/>
          <w:b/>
          <w:bCs/>
          <w:i/>
          <w:color w:val="000000" w:themeColor="text1"/>
          <w:sz w:val="24"/>
          <w:szCs w:val="24"/>
        </w:rPr>
        <w:t xml:space="preserve"> the </w:t>
      </w:r>
      <w:r w:rsidRPr="00144EB6">
        <w:rPr>
          <w:rFonts w:ascii="Arial" w:hAnsi="Arial" w:cs="Arial"/>
          <w:b/>
          <w:bCs/>
          <w:i/>
          <w:color w:val="000000" w:themeColor="text1"/>
          <w:sz w:val="24"/>
          <w:szCs w:val="24"/>
        </w:rPr>
        <w:t xml:space="preserve">common </w:t>
      </w:r>
      <w:r w:rsidR="005D29CE" w:rsidRPr="00144EB6">
        <w:rPr>
          <w:rFonts w:ascii="Arial" w:hAnsi="Arial" w:cs="Arial"/>
          <w:b/>
          <w:bCs/>
          <w:i/>
          <w:color w:val="000000" w:themeColor="text1"/>
          <w:sz w:val="24"/>
          <w:szCs w:val="24"/>
        </w:rPr>
        <w:t>obstacles</w:t>
      </w:r>
      <w:r w:rsidRPr="00144EB6">
        <w:rPr>
          <w:rFonts w:ascii="Arial" w:hAnsi="Arial" w:cs="Arial"/>
          <w:b/>
          <w:bCs/>
          <w:i/>
          <w:color w:val="000000" w:themeColor="text1"/>
          <w:sz w:val="24"/>
          <w:szCs w:val="24"/>
        </w:rPr>
        <w:t xml:space="preserve"> in implementing GoAML particularly for banking industry?</w:t>
      </w:r>
      <w:r w:rsidR="005D29CE" w:rsidRPr="00144EB6">
        <w:rPr>
          <w:rFonts w:ascii="Arial" w:hAnsi="Arial" w:cs="Arial"/>
          <w:b/>
          <w:bCs/>
          <w:i/>
          <w:color w:val="000000" w:themeColor="text1"/>
          <w:sz w:val="24"/>
          <w:szCs w:val="24"/>
        </w:rPr>
        <w:t xml:space="preserve">   </w:t>
      </w:r>
    </w:p>
    <w:p w14:paraId="74245D0D" w14:textId="2AB7384D" w:rsidR="00B72E8F" w:rsidRPr="00144EB6" w:rsidRDefault="00B72E8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Political will and date quality in core systems.</w:t>
      </w:r>
    </w:p>
    <w:p w14:paraId="5595EFFB" w14:textId="7D2A0245" w:rsidR="00B72E8F" w:rsidRDefault="00B72E8F" w:rsidP="00714196">
      <w:pPr>
        <w:pStyle w:val="ListParagraph"/>
        <w:spacing w:line="312" w:lineRule="auto"/>
        <w:ind w:left="851"/>
        <w:jc w:val="both"/>
        <w:rPr>
          <w:rFonts w:ascii="Arial" w:hAnsi="Arial" w:cs="Arial"/>
          <w:b/>
          <w:bCs/>
          <w:i/>
          <w:color w:val="000000" w:themeColor="text1"/>
          <w:sz w:val="24"/>
          <w:szCs w:val="24"/>
        </w:rPr>
      </w:pPr>
    </w:p>
    <w:p w14:paraId="4FA5F971" w14:textId="77777777" w:rsidR="00976320" w:rsidRPr="00144EB6" w:rsidRDefault="00976320" w:rsidP="00714196">
      <w:pPr>
        <w:pStyle w:val="ListParagraph"/>
        <w:spacing w:line="312" w:lineRule="auto"/>
        <w:ind w:left="851"/>
        <w:jc w:val="both"/>
        <w:rPr>
          <w:rFonts w:ascii="Arial" w:hAnsi="Arial" w:cs="Arial"/>
          <w:b/>
          <w:bCs/>
          <w:i/>
          <w:color w:val="000000" w:themeColor="text1"/>
          <w:sz w:val="24"/>
          <w:szCs w:val="24"/>
        </w:rPr>
      </w:pPr>
    </w:p>
    <w:p w14:paraId="66CA394D" w14:textId="5FF4C25D"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7542EF">
        <w:rPr>
          <w:rFonts w:ascii="Arial" w:hAnsi="Arial" w:cs="Arial"/>
          <w:color w:val="000000" w:themeColor="text1"/>
          <w:sz w:val="24"/>
          <w:szCs w:val="24"/>
          <w:lang w:val="en-NZ"/>
        </w:rPr>
        <w:lastRenderedPageBreak/>
        <w:t>Apakah</w:t>
      </w:r>
      <w:r w:rsidRPr="00B9335A">
        <w:rPr>
          <w:rFonts w:ascii="Arial" w:hAnsi="Arial" w:cs="Arial"/>
          <w:color w:val="000000" w:themeColor="text1"/>
          <w:sz w:val="24"/>
          <w:szCs w:val="24"/>
        </w:rPr>
        <w:t xml:space="preserve"> Aplikasi goAML terintegrasi dengan FIU dinegara lain yang menggunakannya?</w:t>
      </w:r>
      <w:r w:rsidR="00DA29A3">
        <w:rPr>
          <w:rFonts w:ascii="Arial" w:hAnsi="Arial" w:cs="Arial"/>
          <w:color w:val="000000" w:themeColor="text1"/>
          <w:sz w:val="24"/>
          <w:szCs w:val="24"/>
        </w:rPr>
        <w:t xml:space="preserve"> </w:t>
      </w:r>
      <w:r w:rsidRPr="00EE4878">
        <w:rPr>
          <w:rFonts w:ascii="Arial" w:hAnsi="Arial" w:cs="Arial"/>
          <w:color w:val="000000" w:themeColor="text1"/>
          <w:sz w:val="24"/>
          <w:szCs w:val="24"/>
          <w:lang w:val="en-NZ"/>
        </w:rPr>
        <w:t>Jika iya, informasi/manfaat lintas negara seperti apa yang dapat diperoleh Pelapor dalam hal analisis pelaporan ke PPATK?</w:t>
      </w:r>
    </w:p>
    <w:p w14:paraId="236FE972" w14:textId="51F7BEBC" w:rsidR="00DA29A3" w:rsidRDefault="00DA29A3"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The inter-countries or inter-FIU connectivity or information sharing through GoAML app? What kind of benefits from that connectivity or information sharing for reporting parties?  </w:t>
      </w:r>
    </w:p>
    <w:p w14:paraId="13E9B4ED" w14:textId="77777777" w:rsidR="00B72E8F" w:rsidRPr="00144EB6" w:rsidRDefault="00B72E8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285D0731" w14:textId="77777777" w:rsidR="00B72E8F" w:rsidRPr="00144EB6" w:rsidRDefault="00B72E8F" w:rsidP="00714196">
      <w:pPr>
        <w:pStyle w:val="ListParagraph"/>
        <w:spacing w:line="312" w:lineRule="auto"/>
        <w:ind w:left="851"/>
        <w:jc w:val="both"/>
        <w:rPr>
          <w:rFonts w:ascii="Arial" w:hAnsi="Arial" w:cs="Arial"/>
          <w:b/>
          <w:bCs/>
          <w:i/>
          <w:color w:val="000000" w:themeColor="text1"/>
          <w:sz w:val="24"/>
          <w:szCs w:val="24"/>
        </w:rPr>
      </w:pPr>
    </w:p>
    <w:p w14:paraId="770534FB" w14:textId="59F7ED43"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t>Apakah</w:t>
      </w:r>
      <w:r w:rsidRPr="00B9335A">
        <w:rPr>
          <w:rFonts w:ascii="Arial" w:hAnsi="Arial" w:cs="Arial"/>
          <w:color w:val="000000" w:themeColor="text1"/>
          <w:sz w:val="24"/>
          <w:szCs w:val="24"/>
        </w:rPr>
        <w:t xml:space="preserve"> pada Aplikasi goAML tersedia daftar PEP Domestik ataupun Luar Negeri?</w:t>
      </w:r>
    </w:p>
    <w:p w14:paraId="17561502" w14:textId="07CE9E93" w:rsidR="00DA29A3" w:rsidRDefault="00DA29A3"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Does GoAML have both PEP domestic and international lists? </w:t>
      </w:r>
    </w:p>
    <w:p w14:paraId="2C95C5EB" w14:textId="0E347B0B" w:rsidR="00B72E8F" w:rsidRPr="00144EB6" w:rsidRDefault="00B72E8F"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goAM</w:t>
      </w:r>
      <w:r w:rsidR="003A25C1">
        <w:rPr>
          <w:rFonts w:ascii="Arial" w:hAnsi="Arial" w:cs="Arial"/>
          <w:b/>
          <w:bCs/>
          <w:i/>
          <w:color w:val="1F497D" w:themeColor="text2"/>
          <w:sz w:val="24"/>
          <w:szCs w:val="24"/>
          <w:lang w:val="en-NZ"/>
        </w:rPr>
        <w:t>L</w:t>
      </w:r>
      <w:r>
        <w:rPr>
          <w:rFonts w:ascii="Arial" w:hAnsi="Arial" w:cs="Arial"/>
          <w:b/>
          <w:bCs/>
          <w:i/>
          <w:color w:val="1F497D" w:themeColor="text2"/>
          <w:sz w:val="24"/>
          <w:szCs w:val="24"/>
          <w:lang w:val="en-NZ"/>
        </w:rPr>
        <w:t xml:space="preserve"> have mechanisms to </w:t>
      </w:r>
      <w:r w:rsidR="003A25C1">
        <w:rPr>
          <w:rFonts w:ascii="Arial" w:hAnsi="Arial" w:cs="Arial"/>
          <w:b/>
          <w:bCs/>
          <w:i/>
          <w:color w:val="1F497D" w:themeColor="text2"/>
          <w:sz w:val="24"/>
          <w:szCs w:val="24"/>
          <w:lang w:val="en-NZ"/>
        </w:rPr>
        <w:t>match against local and international lists</w:t>
      </w:r>
      <w:r>
        <w:rPr>
          <w:rFonts w:ascii="Arial" w:hAnsi="Arial" w:cs="Arial"/>
          <w:b/>
          <w:bCs/>
          <w:i/>
          <w:color w:val="1F497D" w:themeColor="text2"/>
          <w:sz w:val="24"/>
          <w:szCs w:val="24"/>
          <w:lang w:val="en-NZ"/>
        </w:rPr>
        <w:t>.</w:t>
      </w:r>
    </w:p>
    <w:p w14:paraId="1CA622E7" w14:textId="77777777" w:rsidR="00B72E8F" w:rsidRPr="003A25C1" w:rsidRDefault="00B72E8F" w:rsidP="00714196">
      <w:pPr>
        <w:pStyle w:val="ListParagraph"/>
        <w:spacing w:line="312" w:lineRule="auto"/>
        <w:ind w:left="851"/>
        <w:jc w:val="both"/>
        <w:rPr>
          <w:rFonts w:ascii="Arial" w:hAnsi="Arial" w:cs="Arial"/>
          <w:b/>
          <w:bCs/>
          <w:i/>
          <w:color w:val="000000" w:themeColor="text1"/>
          <w:sz w:val="24"/>
          <w:szCs w:val="24"/>
          <w:lang w:val="en-NZ"/>
        </w:rPr>
      </w:pPr>
    </w:p>
    <w:p w14:paraId="72A1297C" w14:textId="77777777" w:rsidR="00DA29A3"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Apakah Aplikasi goAML terintegrasi dengan </w:t>
      </w:r>
      <w:r w:rsidRPr="00EE4878">
        <w:rPr>
          <w:rFonts w:ascii="Arial" w:hAnsi="Arial" w:cs="Arial"/>
          <w:i/>
          <w:color w:val="000000" w:themeColor="text1"/>
          <w:sz w:val="24"/>
          <w:szCs w:val="24"/>
          <w:lang w:val="en-NZ"/>
        </w:rPr>
        <w:t>server</w:t>
      </w:r>
      <w:r w:rsidRPr="00EE4878">
        <w:rPr>
          <w:rFonts w:ascii="Arial" w:hAnsi="Arial" w:cs="Arial"/>
          <w:color w:val="000000" w:themeColor="text1"/>
          <w:sz w:val="24"/>
          <w:szCs w:val="24"/>
          <w:lang w:val="en-NZ"/>
        </w:rPr>
        <w:t xml:space="preserve"> data kependudukan Dukcapil Kementerian Dalam Negeri?</w:t>
      </w:r>
    </w:p>
    <w:p w14:paraId="1DCE849C" w14:textId="0E6104E2" w:rsidR="000369F5" w:rsidRDefault="00317A9F"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In the future, can GoAML be integrated or connected with other government’s applications?</w:t>
      </w:r>
    </w:p>
    <w:p w14:paraId="48CB266C" w14:textId="7BCA60EC"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w:t>
      </w:r>
    </w:p>
    <w:p w14:paraId="3B04F8D7"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16C21F3A" w14:textId="2BC181D2"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de-AT"/>
        </w:rPr>
      </w:pPr>
      <w:r w:rsidRPr="007542EF">
        <w:rPr>
          <w:rFonts w:ascii="Arial" w:hAnsi="Arial" w:cs="Arial"/>
          <w:color w:val="000000" w:themeColor="text1"/>
          <w:sz w:val="24"/>
          <w:szCs w:val="24"/>
          <w:lang w:val="en-NZ"/>
        </w:rPr>
        <w:t>Aplikasi</w:t>
      </w:r>
      <w:r w:rsidRPr="00B9335A">
        <w:rPr>
          <w:rFonts w:ascii="Arial" w:hAnsi="Arial" w:cs="Arial"/>
          <w:color w:val="000000" w:themeColor="text1"/>
          <w:sz w:val="24"/>
          <w:szCs w:val="24"/>
          <w:lang w:val="de-AT"/>
        </w:rPr>
        <w:t xml:space="preserve"> goAML akan memuat statistik pelaporan, informasi apa yang didapatkan Pelapor dari statistik tersebut?</w:t>
      </w:r>
    </w:p>
    <w:p w14:paraId="7F869014" w14:textId="1DF53972" w:rsidR="00DA29A3" w:rsidRDefault="00DA29A3" w:rsidP="00714196">
      <w:pPr>
        <w:pStyle w:val="ListParagraph"/>
        <w:spacing w:line="312" w:lineRule="auto"/>
        <w:ind w:left="851"/>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Statistic information for reporting parties that is provided by or can be accessed through GoAML? </w:t>
      </w:r>
    </w:p>
    <w:p w14:paraId="77AE6CBD" w14:textId="7A8E6C16"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Yes. Can be accessed using the web app. No need to contact the FIU.</w:t>
      </w:r>
    </w:p>
    <w:p w14:paraId="63A979B1" w14:textId="77777777" w:rsidR="003A25C1" w:rsidRPr="00144EB6" w:rsidRDefault="003A25C1" w:rsidP="00714196">
      <w:pPr>
        <w:pStyle w:val="ListParagraph"/>
        <w:spacing w:line="312" w:lineRule="auto"/>
        <w:ind w:left="851"/>
        <w:rPr>
          <w:rFonts w:ascii="Arial" w:hAnsi="Arial" w:cs="Arial"/>
          <w:b/>
          <w:bCs/>
          <w:i/>
          <w:color w:val="000000" w:themeColor="text1"/>
          <w:sz w:val="24"/>
          <w:szCs w:val="24"/>
        </w:rPr>
      </w:pPr>
    </w:p>
    <w:p w14:paraId="3034C3A5" w14:textId="42F8288F"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t>Apa</w:t>
      </w:r>
      <w:r w:rsidRPr="00B9335A">
        <w:rPr>
          <w:rFonts w:ascii="Arial" w:hAnsi="Arial" w:cs="Arial"/>
          <w:color w:val="000000" w:themeColor="text1"/>
          <w:sz w:val="24"/>
          <w:szCs w:val="24"/>
        </w:rPr>
        <w:t xml:space="preserve"> saja perangkat keras (</w:t>
      </w:r>
      <w:r w:rsidRPr="00B9335A">
        <w:rPr>
          <w:rFonts w:ascii="Arial" w:hAnsi="Arial" w:cs="Arial"/>
          <w:i/>
          <w:color w:val="000000" w:themeColor="text1"/>
          <w:sz w:val="24"/>
          <w:szCs w:val="24"/>
        </w:rPr>
        <w:t>hardware</w:t>
      </w:r>
      <w:r w:rsidRPr="00B9335A">
        <w:rPr>
          <w:rFonts w:ascii="Arial" w:hAnsi="Arial" w:cs="Arial"/>
          <w:color w:val="000000" w:themeColor="text1"/>
          <w:sz w:val="24"/>
          <w:szCs w:val="24"/>
        </w:rPr>
        <w:t>) dan perangakat lunak (</w:t>
      </w:r>
      <w:r w:rsidRPr="00B9335A">
        <w:rPr>
          <w:rFonts w:ascii="Arial" w:hAnsi="Arial" w:cs="Arial"/>
          <w:i/>
          <w:color w:val="000000" w:themeColor="text1"/>
          <w:sz w:val="24"/>
          <w:szCs w:val="24"/>
        </w:rPr>
        <w:t>software</w:t>
      </w:r>
      <w:r w:rsidRPr="00B9335A">
        <w:rPr>
          <w:rFonts w:ascii="Arial" w:hAnsi="Arial" w:cs="Arial"/>
          <w:color w:val="000000" w:themeColor="text1"/>
          <w:sz w:val="24"/>
          <w:szCs w:val="24"/>
        </w:rPr>
        <w:t>) yang harus disiapkan Bank Umum untuk implementasi Aplikasi goAML?</w:t>
      </w:r>
    </w:p>
    <w:p w14:paraId="4538C945" w14:textId="44D57E27" w:rsidR="00DA29A3" w:rsidRDefault="00DA29A3"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Any hardware and software specification to implement goAML?</w:t>
      </w:r>
    </w:p>
    <w:p w14:paraId="657ED8A7"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4D55893D"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73426708" w14:textId="64C77A25"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t>Aplikasi</w:t>
      </w:r>
      <w:r w:rsidRPr="00B9335A">
        <w:rPr>
          <w:rFonts w:ascii="Arial" w:hAnsi="Arial" w:cs="Arial"/>
          <w:color w:val="000000" w:themeColor="text1"/>
          <w:sz w:val="24"/>
          <w:szCs w:val="24"/>
        </w:rPr>
        <w:t xml:space="preserve"> goAML mengintegrasikan 14 fungsi terpisah menjadi satu paket yang dapat memenuhi kebutuhan TI dan bisnis FIU. Apakah manfaat tersebut cenderung lebih ke FIU (PPATK) atau kepada pelapor?</w:t>
      </w:r>
    </w:p>
    <w:p w14:paraId="53A5CE82" w14:textId="4E4A634C" w:rsidR="00636831" w:rsidRDefault="00636831"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The benefits of implementing GoAML both for reporting parties and PPATK as the FIU? </w:t>
      </w:r>
    </w:p>
    <w:p w14:paraId="4C259533"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16D03247"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557792CB" w14:textId="3D17C1FE"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de-AT"/>
        </w:rPr>
      </w:pPr>
      <w:r w:rsidRPr="00EE4878">
        <w:rPr>
          <w:rFonts w:ascii="Arial" w:hAnsi="Arial" w:cs="Arial"/>
          <w:color w:val="000000" w:themeColor="text1"/>
          <w:sz w:val="24"/>
          <w:szCs w:val="24"/>
          <w:lang w:val="en-NZ"/>
        </w:rPr>
        <w:lastRenderedPageBreak/>
        <w:t xml:space="preserve">Aplikasi goAML terdapat fitur </w:t>
      </w:r>
      <w:r w:rsidRPr="00EE4878">
        <w:rPr>
          <w:rFonts w:ascii="Arial" w:hAnsi="Arial" w:cs="Arial"/>
          <w:i/>
          <w:color w:val="000000" w:themeColor="text1"/>
          <w:sz w:val="24"/>
          <w:szCs w:val="24"/>
          <w:lang w:val="en-NZ"/>
        </w:rPr>
        <w:t>message board</w:t>
      </w:r>
      <w:r w:rsidRPr="00EE4878">
        <w:rPr>
          <w:rFonts w:ascii="Arial" w:hAnsi="Arial" w:cs="Arial"/>
          <w:color w:val="000000" w:themeColor="text1"/>
          <w:sz w:val="24"/>
          <w:szCs w:val="24"/>
          <w:lang w:val="en-NZ"/>
        </w:rPr>
        <w:t xml:space="preserve">. Apakah fitur </w:t>
      </w:r>
      <w:r w:rsidRPr="00EE4878">
        <w:rPr>
          <w:rFonts w:ascii="Arial" w:hAnsi="Arial" w:cs="Arial"/>
          <w:i/>
          <w:color w:val="000000" w:themeColor="text1"/>
          <w:sz w:val="24"/>
          <w:szCs w:val="24"/>
          <w:lang w:val="en-NZ"/>
        </w:rPr>
        <w:t>message board</w:t>
      </w:r>
      <w:r w:rsidRPr="00EE4878">
        <w:rPr>
          <w:rFonts w:ascii="Arial" w:hAnsi="Arial" w:cs="Arial"/>
          <w:color w:val="000000" w:themeColor="text1"/>
          <w:sz w:val="24"/>
          <w:szCs w:val="24"/>
          <w:lang w:val="en-NZ"/>
        </w:rPr>
        <w:t xml:space="preserve"> tersebut </w:t>
      </w:r>
      <w:r w:rsidRPr="00EE4878">
        <w:rPr>
          <w:rFonts w:ascii="Arial" w:hAnsi="Arial" w:cs="Arial"/>
          <w:i/>
          <w:color w:val="000000" w:themeColor="text1"/>
          <w:sz w:val="24"/>
          <w:szCs w:val="24"/>
          <w:lang w:val="en-NZ"/>
        </w:rPr>
        <w:t>online</w:t>
      </w:r>
      <w:r w:rsidRPr="00EE4878">
        <w:rPr>
          <w:rFonts w:ascii="Arial" w:hAnsi="Arial" w:cs="Arial"/>
          <w:color w:val="000000" w:themeColor="text1"/>
          <w:sz w:val="24"/>
          <w:szCs w:val="24"/>
          <w:lang w:val="en-NZ"/>
        </w:rPr>
        <w:t xml:space="preserve"> seperti </w:t>
      </w:r>
      <w:r w:rsidRPr="00EE4878">
        <w:rPr>
          <w:rFonts w:ascii="Arial" w:hAnsi="Arial" w:cs="Arial"/>
          <w:i/>
          <w:color w:val="000000" w:themeColor="text1"/>
          <w:sz w:val="24"/>
          <w:szCs w:val="24"/>
          <w:lang w:val="en-NZ"/>
        </w:rPr>
        <w:t>chating</w:t>
      </w:r>
      <w:r w:rsidRPr="00EE4878">
        <w:rPr>
          <w:rFonts w:ascii="Arial" w:hAnsi="Arial" w:cs="Arial"/>
          <w:color w:val="000000" w:themeColor="text1"/>
          <w:sz w:val="24"/>
          <w:szCs w:val="24"/>
          <w:lang w:val="en-NZ"/>
        </w:rPr>
        <w:t xml:space="preserve"> dengan notifikasi terlihat sudah dibaca atau belum oleh PPATK atau berupa </w:t>
      </w:r>
      <w:r w:rsidRPr="00EE4878">
        <w:rPr>
          <w:rFonts w:ascii="Arial" w:hAnsi="Arial" w:cs="Arial"/>
          <w:i/>
          <w:color w:val="000000" w:themeColor="text1"/>
          <w:sz w:val="24"/>
          <w:szCs w:val="24"/>
          <w:lang w:val="en-NZ"/>
        </w:rPr>
        <w:t xml:space="preserve">inbox </w:t>
      </w:r>
      <w:proofErr w:type="gramStart"/>
      <w:r w:rsidRPr="00EE4878">
        <w:rPr>
          <w:rFonts w:ascii="Arial" w:hAnsi="Arial" w:cs="Arial"/>
          <w:i/>
          <w:color w:val="000000" w:themeColor="text1"/>
          <w:sz w:val="24"/>
          <w:szCs w:val="24"/>
          <w:lang w:val="en-NZ"/>
        </w:rPr>
        <w:t xml:space="preserve">email </w:t>
      </w:r>
      <w:r w:rsidRPr="00EE4878">
        <w:rPr>
          <w:rFonts w:ascii="Arial" w:hAnsi="Arial" w:cs="Arial"/>
          <w:color w:val="000000" w:themeColor="text1"/>
          <w:sz w:val="24"/>
          <w:szCs w:val="24"/>
          <w:lang w:val="en-NZ"/>
        </w:rPr>
        <w:t>?</w:t>
      </w:r>
      <w:proofErr w:type="gramEnd"/>
      <w:r w:rsidRPr="00EE4878">
        <w:rPr>
          <w:rFonts w:ascii="Arial" w:hAnsi="Arial" w:cs="Arial"/>
          <w:color w:val="000000" w:themeColor="text1"/>
          <w:sz w:val="24"/>
          <w:szCs w:val="24"/>
          <w:lang w:val="en-NZ"/>
        </w:rPr>
        <w:t xml:space="preserve"> </w:t>
      </w:r>
      <w:r w:rsidRPr="00B9335A">
        <w:rPr>
          <w:rFonts w:ascii="Arial" w:hAnsi="Arial" w:cs="Arial"/>
          <w:color w:val="000000" w:themeColor="text1"/>
          <w:sz w:val="24"/>
          <w:szCs w:val="24"/>
          <w:lang w:val="de-AT"/>
        </w:rPr>
        <w:t>Dan apakah komunikasi itu satu arah antara Pelapor dengan PPATK atau bisa antar Pelapor juga?</w:t>
      </w:r>
    </w:p>
    <w:p w14:paraId="537A10B4" w14:textId="58D9A356" w:rsidR="000D75A0" w:rsidRDefault="000D75A0"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Please explain about the message board feature in GoAML.</w:t>
      </w:r>
    </w:p>
    <w:p w14:paraId="5510FFE2"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305C03F8"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67475D5F" w14:textId="197BD512" w:rsidR="000369F5" w:rsidRPr="00144EB6"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7542EF">
        <w:rPr>
          <w:rFonts w:ascii="Arial" w:hAnsi="Arial" w:cs="Arial"/>
          <w:color w:val="000000" w:themeColor="text1"/>
          <w:sz w:val="24"/>
          <w:szCs w:val="24"/>
          <w:lang w:val="en-NZ"/>
        </w:rPr>
        <w:t>Pada</w:t>
      </w:r>
      <w:r w:rsidRPr="00B9335A">
        <w:rPr>
          <w:rFonts w:ascii="Arial" w:hAnsi="Arial" w:cs="Arial"/>
          <w:color w:val="000000" w:themeColor="text1"/>
          <w:sz w:val="24"/>
          <w:szCs w:val="24"/>
        </w:rPr>
        <w:t xml:space="preserve"> Aplikasi goAML terkait notifikasi persetujuan/penolakan petugas pelapor yang didaftarkan oleh administrator masing-masing, hanya masuk ke petugas pelapor. </w:t>
      </w:r>
      <w:r w:rsidRPr="00EE4878">
        <w:rPr>
          <w:rFonts w:ascii="Arial" w:hAnsi="Arial" w:cs="Arial"/>
          <w:color w:val="000000" w:themeColor="text1"/>
          <w:sz w:val="24"/>
          <w:szCs w:val="24"/>
          <w:lang w:val="en-NZ"/>
        </w:rPr>
        <w:t xml:space="preserve">Dapatkah ditembuskan juga notifikasi tersebut kepada petugas </w:t>
      </w:r>
      <w:r w:rsidRPr="00144EB6">
        <w:rPr>
          <w:rFonts w:ascii="Arial" w:hAnsi="Arial" w:cs="Arial"/>
          <w:color w:val="000000" w:themeColor="text1"/>
          <w:sz w:val="24"/>
          <w:szCs w:val="24"/>
          <w:lang w:val="en-NZ"/>
        </w:rPr>
        <w:t>Administrator selaku petugas yang mendaftarkan supaya terinformasi?</w:t>
      </w:r>
    </w:p>
    <w:p w14:paraId="3EA9CD29" w14:textId="08356330" w:rsidR="000D75A0" w:rsidRDefault="00B57A06"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 xml:space="preserve">Please explain about the registration mechanisms for the reporting parties in the web app. </w:t>
      </w:r>
    </w:p>
    <w:p w14:paraId="1CED6112"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032AD300"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37D5E75E" w14:textId="6188579E"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 xml:space="preserve">Pada Aplikasi goAML hanya terdapat petugas Administrator dan Pelapor. Apakah perbedaan fungsi yang signifikan pada </w:t>
      </w:r>
      <w:r w:rsidRPr="00EE4878">
        <w:rPr>
          <w:rFonts w:ascii="Arial" w:hAnsi="Arial" w:cs="Arial"/>
          <w:i/>
          <w:color w:val="000000" w:themeColor="text1"/>
          <w:sz w:val="24"/>
          <w:szCs w:val="24"/>
          <w:lang w:val="en-NZ"/>
        </w:rPr>
        <w:t>role</w:t>
      </w:r>
      <w:r w:rsidRPr="00EE4878">
        <w:rPr>
          <w:rFonts w:ascii="Arial" w:hAnsi="Arial" w:cs="Arial"/>
          <w:color w:val="000000" w:themeColor="text1"/>
          <w:sz w:val="24"/>
          <w:szCs w:val="24"/>
          <w:lang w:val="en-NZ"/>
        </w:rPr>
        <w:t xml:space="preserve"> user tersebut dibanding </w:t>
      </w:r>
      <w:r w:rsidRPr="00EE4878">
        <w:rPr>
          <w:rFonts w:ascii="Arial" w:hAnsi="Arial" w:cs="Arial"/>
          <w:i/>
          <w:color w:val="000000" w:themeColor="text1"/>
          <w:sz w:val="24"/>
          <w:szCs w:val="24"/>
          <w:lang w:val="en-NZ"/>
        </w:rPr>
        <w:t>role user</w:t>
      </w:r>
      <w:r w:rsidRPr="00EE4878">
        <w:rPr>
          <w:rFonts w:ascii="Arial" w:hAnsi="Arial" w:cs="Arial"/>
          <w:color w:val="000000" w:themeColor="text1"/>
          <w:sz w:val="24"/>
          <w:szCs w:val="24"/>
          <w:lang w:val="en-NZ"/>
        </w:rPr>
        <w:t xml:space="preserve"> yang sama pada Aplikasi GRIPS sebelumnya dalam hal dual kontrol terkait pelaporan?</w:t>
      </w:r>
    </w:p>
    <w:p w14:paraId="4696363E" w14:textId="59B1C09D" w:rsidR="00B57A06" w:rsidRDefault="00B57A06"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What is the difference between reporting person and administrator officer in GoAML?</w:t>
      </w:r>
    </w:p>
    <w:p w14:paraId="45BB5A20" w14:textId="44819FE1"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Not sure what is the admin officer, is he from Bank or FIU side?</w:t>
      </w:r>
    </w:p>
    <w:p w14:paraId="1337260C"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2419E388" w14:textId="23628D89" w:rsidR="000369F5"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lang w:val="en-NZ"/>
        </w:rPr>
      </w:pPr>
      <w:r w:rsidRPr="00EE4878">
        <w:rPr>
          <w:rFonts w:ascii="Arial" w:hAnsi="Arial" w:cs="Arial"/>
          <w:color w:val="000000" w:themeColor="text1"/>
          <w:sz w:val="24"/>
          <w:szCs w:val="24"/>
          <w:lang w:val="en-NZ"/>
        </w:rPr>
        <w:t>Pada Aplikasi GRIPS terdapat status pelaporan upload, finalize, submit. Apakah pada Aplikasi goAML terdapat hal serupa terkait dual kontrol bagi Pelapor dalam melaporkan laporan melalui Aplikasi goAML?</w:t>
      </w:r>
    </w:p>
    <w:p w14:paraId="16DC7D77" w14:textId="3BDF64C3" w:rsidR="00B57A06" w:rsidRDefault="00B57A06"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Please explain about the reporting mechanisms and report status in GoAML.</w:t>
      </w:r>
    </w:p>
    <w:p w14:paraId="43749176"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Will explain.</w:t>
      </w:r>
    </w:p>
    <w:p w14:paraId="04296782"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103A9ED8" w14:textId="64970211"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t>Apakah</w:t>
      </w:r>
      <w:r w:rsidRPr="00B9335A">
        <w:rPr>
          <w:rFonts w:ascii="Arial" w:hAnsi="Arial" w:cs="Arial"/>
          <w:color w:val="000000" w:themeColor="text1"/>
          <w:sz w:val="24"/>
          <w:szCs w:val="24"/>
        </w:rPr>
        <w:t xml:space="preserve"> pada setiap perubahan data profil yang dilakukan oleh Administrator                 (misalkan perubahan petugas atau adminisitrator) terdapat history atas perubahan data pada Aplikasi goAML ,seperti siapa user yang melakukan perubahan, tanggal perubahan dan status perubahannya apa sudah update atau belum?</w:t>
      </w:r>
    </w:p>
    <w:p w14:paraId="30E59F3B" w14:textId="77777777" w:rsidR="003A25C1" w:rsidRDefault="00B57A06"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Related to the question no. 13, does GoAML provide historical record for any changes in the web app (changes conducted by reporting person or administrators) foremost information of “the when” and “the who”?</w:t>
      </w:r>
    </w:p>
    <w:p w14:paraId="10372543" w14:textId="09F9BE9D" w:rsidR="00B57A06" w:rsidRPr="00976320" w:rsidRDefault="003A25C1" w:rsidP="00976320">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Already answered.</w:t>
      </w:r>
      <w:bookmarkStart w:id="1" w:name="_GoBack"/>
      <w:bookmarkEnd w:id="1"/>
    </w:p>
    <w:p w14:paraId="33EC6E0E" w14:textId="3075AFCD"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lastRenderedPageBreak/>
        <w:t>Apakah</w:t>
      </w:r>
      <w:r w:rsidRPr="00B9335A">
        <w:rPr>
          <w:rFonts w:ascii="Arial" w:hAnsi="Arial" w:cs="Arial"/>
          <w:color w:val="000000" w:themeColor="text1"/>
          <w:sz w:val="24"/>
          <w:szCs w:val="24"/>
        </w:rPr>
        <w:t xml:space="preserve"> ada batasan jumlah petugas pelapor yang harus didaftarkan PJK terkait user Aplikasi goAML?</w:t>
      </w:r>
    </w:p>
    <w:p w14:paraId="2DE61B33" w14:textId="71159ED3" w:rsidR="00B57A06" w:rsidRDefault="00830570" w:rsidP="00714196">
      <w:pPr>
        <w:pStyle w:val="ListParagraph"/>
        <w:spacing w:line="312" w:lineRule="auto"/>
        <w:ind w:left="851"/>
        <w:jc w:val="both"/>
        <w:rPr>
          <w:rFonts w:ascii="Arial" w:hAnsi="Arial" w:cs="Arial"/>
          <w:b/>
          <w:bCs/>
          <w:i/>
          <w:color w:val="000000" w:themeColor="text1"/>
          <w:sz w:val="24"/>
          <w:szCs w:val="24"/>
        </w:rPr>
      </w:pPr>
      <w:r w:rsidRPr="00144EB6">
        <w:rPr>
          <w:rFonts w:ascii="Arial" w:hAnsi="Arial" w:cs="Arial"/>
          <w:b/>
          <w:bCs/>
          <w:i/>
          <w:color w:val="000000" w:themeColor="text1"/>
          <w:sz w:val="24"/>
          <w:szCs w:val="24"/>
        </w:rPr>
        <w:t>Any maximum or minimum numbers of reporting persons in GoAML?</w:t>
      </w:r>
    </w:p>
    <w:p w14:paraId="3B9B758D" w14:textId="48DB29E3"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Minimum one.</w:t>
      </w:r>
    </w:p>
    <w:p w14:paraId="657B05D4" w14:textId="77777777" w:rsidR="003A25C1" w:rsidRPr="00144EB6" w:rsidRDefault="003A25C1" w:rsidP="00714196">
      <w:pPr>
        <w:pStyle w:val="ListParagraph"/>
        <w:spacing w:line="312" w:lineRule="auto"/>
        <w:ind w:left="851"/>
        <w:jc w:val="both"/>
        <w:rPr>
          <w:rFonts w:ascii="Arial" w:hAnsi="Arial" w:cs="Arial"/>
          <w:b/>
          <w:bCs/>
          <w:i/>
          <w:color w:val="000000" w:themeColor="text1"/>
          <w:sz w:val="24"/>
          <w:szCs w:val="24"/>
        </w:rPr>
      </w:pPr>
    </w:p>
    <w:p w14:paraId="36024537" w14:textId="06A41668" w:rsidR="000369F5" w:rsidRPr="00B9335A" w:rsidRDefault="000369F5" w:rsidP="007542EF">
      <w:pPr>
        <w:pStyle w:val="ListParagraph"/>
        <w:numPr>
          <w:ilvl w:val="0"/>
          <w:numId w:val="1"/>
        </w:numPr>
        <w:spacing w:line="312" w:lineRule="auto"/>
        <w:ind w:left="851" w:hanging="567"/>
        <w:jc w:val="both"/>
        <w:rPr>
          <w:rFonts w:ascii="Arial" w:hAnsi="Arial" w:cs="Arial"/>
          <w:color w:val="000000" w:themeColor="text1"/>
          <w:sz w:val="24"/>
          <w:szCs w:val="24"/>
        </w:rPr>
      </w:pPr>
      <w:r w:rsidRPr="007542EF">
        <w:rPr>
          <w:rFonts w:ascii="Arial" w:hAnsi="Arial" w:cs="Arial"/>
          <w:color w:val="000000" w:themeColor="text1"/>
          <w:sz w:val="24"/>
          <w:szCs w:val="24"/>
          <w:lang w:val="en-NZ"/>
        </w:rPr>
        <w:t>Dalam</w:t>
      </w:r>
      <w:r w:rsidRPr="00B9335A">
        <w:rPr>
          <w:rFonts w:ascii="Arial" w:hAnsi="Arial" w:cs="Arial"/>
          <w:color w:val="000000" w:themeColor="text1"/>
          <w:sz w:val="24"/>
          <w:szCs w:val="24"/>
        </w:rPr>
        <w:t xml:space="preserve"> hal dokumen pendukung dalam pendaftaran petugas Administrator diperlukan surat penunjukan petugas administrator dari pejabat berwenang dan ktp petugas. Apakah format surat penunjukan petugasnya sudah disediakan di aplikasi atau sesuai masing-masing PJK?</w:t>
      </w:r>
    </w:p>
    <w:p w14:paraId="5FFC54AB" w14:textId="59EEC940" w:rsidR="005A0ADF" w:rsidRPr="00144EB6" w:rsidRDefault="00E81D35" w:rsidP="00714196">
      <w:pPr>
        <w:spacing w:after="0" w:line="312" w:lineRule="auto"/>
        <w:ind w:left="851"/>
        <w:jc w:val="both"/>
        <w:rPr>
          <w:rFonts w:ascii="Arial" w:hAnsi="Arial" w:cs="Arial"/>
          <w:b/>
          <w:bCs/>
          <w:i/>
          <w:color w:val="000000" w:themeColor="text1"/>
          <w:sz w:val="24"/>
          <w:szCs w:val="24"/>
          <w:lang w:val="id-ID"/>
        </w:rPr>
      </w:pPr>
      <w:r w:rsidRPr="00144EB6">
        <w:rPr>
          <w:rFonts w:ascii="Arial" w:hAnsi="Arial" w:cs="Arial"/>
          <w:b/>
          <w:bCs/>
          <w:i/>
          <w:color w:val="000000" w:themeColor="text1"/>
          <w:sz w:val="24"/>
          <w:szCs w:val="24"/>
          <w:lang w:val="id-ID"/>
        </w:rPr>
        <w:t xml:space="preserve">Any documents needed when registering </w:t>
      </w:r>
      <w:r w:rsidR="00C7400C" w:rsidRPr="00144EB6">
        <w:rPr>
          <w:rFonts w:ascii="Arial" w:hAnsi="Arial" w:cs="Arial"/>
          <w:b/>
          <w:bCs/>
          <w:i/>
          <w:color w:val="000000" w:themeColor="text1"/>
          <w:sz w:val="24"/>
          <w:szCs w:val="24"/>
          <w:lang w:val="id-ID"/>
        </w:rPr>
        <w:t>the reporting person and administration?</w:t>
      </w:r>
    </w:p>
    <w:p w14:paraId="1AE2C0E9" w14:textId="3CAE498D" w:rsidR="003A25C1" w:rsidRPr="00144EB6" w:rsidRDefault="003A25C1" w:rsidP="00714196">
      <w:pPr>
        <w:pStyle w:val="ListParagraph"/>
        <w:spacing w:line="312" w:lineRule="auto"/>
        <w:ind w:left="851"/>
        <w:jc w:val="both"/>
        <w:rPr>
          <w:rFonts w:ascii="Arial" w:hAnsi="Arial" w:cs="Arial"/>
          <w:b/>
          <w:bCs/>
          <w:i/>
          <w:color w:val="000000" w:themeColor="text1"/>
          <w:sz w:val="24"/>
          <w:szCs w:val="24"/>
          <w:lang w:val="en-NZ"/>
        </w:rPr>
      </w:pPr>
      <w:r w:rsidRPr="00B9335A">
        <w:rPr>
          <w:rFonts w:ascii="Arial" w:hAnsi="Arial" w:cs="Arial"/>
          <w:b/>
          <w:bCs/>
          <w:i/>
          <w:color w:val="1F497D" w:themeColor="text2"/>
          <w:sz w:val="24"/>
          <w:szCs w:val="24"/>
          <w:lang w:val="en-NZ"/>
        </w:rPr>
        <w:t>Ameen</w:t>
      </w:r>
      <w:r>
        <w:rPr>
          <w:rFonts w:ascii="Arial" w:hAnsi="Arial" w:cs="Arial"/>
          <w:b/>
          <w:bCs/>
          <w:i/>
          <w:color w:val="1F497D" w:themeColor="text2"/>
          <w:sz w:val="24"/>
          <w:szCs w:val="24"/>
          <w:lang w:val="en-NZ"/>
        </w:rPr>
        <w:t>: FIU to decide.</w:t>
      </w:r>
    </w:p>
    <w:p w14:paraId="38AB79C3" w14:textId="0203AFAA" w:rsidR="00C7400C" w:rsidRDefault="00C7400C" w:rsidP="00714196">
      <w:pPr>
        <w:spacing w:after="0" w:line="312" w:lineRule="auto"/>
        <w:ind w:left="851"/>
        <w:jc w:val="both"/>
        <w:rPr>
          <w:rFonts w:ascii="Arial" w:hAnsi="Arial" w:cs="Arial"/>
          <w:i/>
          <w:color w:val="000000" w:themeColor="text1"/>
          <w:sz w:val="24"/>
          <w:szCs w:val="24"/>
          <w:lang w:val="id-ID"/>
        </w:rPr>
      </w:pPr>
    </w:p>
    <w:p w14:paraId="6276AE19" w14:textId="7E01EEC4" w:rsidR="00714196" w:rsidRDefault="00714196" w:rsidP="00714196">
      <w:pPr>
        <w:spacing w:after="0" w:line="312" w:lineRule="auto"/>
        <w:ind w:left="851"/>
        <w:jc w:val="both"/>
        <w:rPr>
          <w:rFonts w:ascii="Arial" w:hAnsi="Arial" w:cs="Arial"/>
          <w:i/>
          <w:color w:val="000000" w:themeColor="text1"/>
          <w:sz w:val="24"/>
          <w:szCs w:val="24"/>
          <w:lang w:val="id-ID"/>
        </w:rPr>
      </w:pPr>
    </w:p>
    <w:p w14:paraId="2B31C573" w14:textId="2F708427" w:rsidR="00714196" w:rsidRDefault="00714196" w:rsidP="00714196">
      <w:pPr>
        <w:spacing w:after="0" w:line="312" w:lineRule="auto"/>
        <w:ind w:left="851"/>
        <w:jc w:val="both"/>
        <w:rPr>
          <w:rFonts w:ascii="Arial" w:hAnsi="Arial" w:cs="Arial"/>
          <w:i/>
          <w:color w:val="000000" w:themeColor="text1"/>
          <w:sz w:val="24"/>
          <w:szCs w:val="24"/>
          <w:lang w:val="id-ID"/>
        </w:rPr>
      </w:pPr>
    </w:p>
    <w:p w14:paraId="0A8A8890" w14:textId="7FA5BF38" w:rsidR="00714196" w:rsidRDefault="00714196" w:rsidP="00714196">
      <w:pPr>
        <w:spacing w:after="0" w:line="312" w:lineRule="auto"/>
        <w:ind w:left="851"/>
        <w:jc w:val="both"/>
        <w:rPr>
          <w:rFonts w:ascii="Arial" w:hAnsi="Arial" w:cs="Arial"/>
          <w:i/>
          <w:color w:val="000000" w:themeColor="text1"/>
          <w:sz w:val="24"/>
          <w:szCs w:val="24"/>
          <w:lang w:val="id-ID"/>
        </w:rPr>
      </w:pPr>
    </w:p>
    <w:p w14:paraId="14A5CF6B" w14:textId="3812E9F4" w:rsidR="00714196" w:rsidRDefault="00714196" w:rsidP="00714196">
      <w:pPr>
        <w:spacing w:after="0" w:line="312" w:lineRule="auto"/>
        <w:ind w:left="851"/>
        <w:jc w:val="both"/>
        <w:rPr>
          <w:rFonts w:ascii="Arial" w:hAnsi="Arial" w:cs="Arial"/>
          <w:i/>
          <w:color w:val="000000" w:themeColor="text1"/>
          <w:sz w:val="24"/>
          <w:szCs w:val="24"/>
          <w:lang w:val="id-ID"/>
        </w:rPr>
      </w:pPr>
    </w:p>
    <w:p w14:paraId="0F13AD20" w14:textId="77777777" w:rsidR="007D4126" w:rsidRPr="00242D14" w:rsidRDefault="007D4126" w:rsidP="00242D14">
      <w:pPr>
        <w:spacing w:line="312" w:lineRule="auto"/>
        <w:jc w:val="both"/>
        <w:rPr>
          <w:rFonts w:ascii="Arial" w:hAnsi="Arial" w:cs="Arial"/>
          <w:color w:val="000000" w:themeColor="text1"/>
          <w:sz w:val="24"/>
          <w:szCs w:val="24"/>
          <w:lang w:val="en-NZ"/>
        </w:rPr>
      </w:pPr>
    </w:p>
    <w:sectPr w:rsidR="007D4126" w:rsidRPr="00242D14" w:rsidSect="003C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3F45"/>
    <w:multiLevelType w:val="hybridMultilevel"/>
    <w:tmpl w:val="4FAE2A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159E7CB5"/>
    <w:multiLevelType w:val="hybridMultilevel"/>
    <w:tmpl w:val="D88AB1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11947CD"/>
    <w:multiLevelType w:val="hybridMultilevel"/>
    <w:tmpl w:val="92320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BD698C"/>
    <w:multiLevelType w:val="hybridMultilevel"/>
    <w:tmpl w:val="E6481FF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6EAE56D3"/>
    <w:multiLevelType w:val="hybridMultilevel"/>
    <w:tmpl w:val="67AEF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F5"/>
    <w:rsid w:val="000369F5"/>
    <w:rsid w:val="000D75A0"/>
    <w:rsid w:val="00144EB6"/>
    <w:rsid w:val="0021009F"/>
    <w:rsid w:val="00240BAF"/>
    <w:rsid w:val="00242D14"/>
    <w:rsid w:val="002B2CF6"/>
    <w:rsid w:val="002D3A6D"/>
    <w:rsid w:val="0030302E"/>
    <w:rsid w:val="00317A9F"/>
    <w:rsid w:val="00381E04"/>
    <w:rsid w:val="00382B21"/>
    <w:rsid w:val="003A25C1"/>
    <w:rsid w:val="003C3AC9"/>
    <w:rsid w:val="0042230F"/>
    <w:rsid w:val="004511A5"/>
    <w:rsid w:val="004C54E2"/>
    <w:rsid w:val="00526F6F"/>
    <w:rsid w:val="00571BFB"/>
    <w:rsid w:val="005912D8"/>
    <w:rsid w:val="00591F2A"/>
    <w:rsid w:val="005A0ADF"/>
    <w:rsid w:val="005D29CE"/>
    <w:rsid w:val="006166D2"/>
    <w:rsid w:val="00636831"/>
    <w:rsid w:val="00670854"/>
    <w:rsid w:val="00714196"/>
    <w:rsid w:val="007320B5"/>
    <w:rsid w:val="007542EF"/>
    <w:rsid w:val="007D4126"/>
    <w:rsid w:val="007E2E42"/>
    <w:rsid w:val="00825AC6"/>
    <w:rsid w:val="00830570"/>
    <w:rsid w:val="00886E8A"/>
    <w:rsid w:val="0091010A"/>
    <w:rsid w:val="00976320"/>
    <w:rsid w:val="00A52DCE"/>
    <w:rsid w:val="00AF559F"/>
    <w:rsid w:val="00B52CA2"/>
    <w:rsid w:val="00B57A06"/>
    <w:rsid w:val="00B72E8F"/>
    <w:rsid w:val="00B9335A"/>
    <w:rsid w:val="00BB5287"/>
    <w:rsid w:val="00C7400C"/>
    <w:rsid w:val="00D22684"/>
    <w:rsid w:val="00DA29A3"/>
    <w:rsid w:val="00E30959"/>
    <w:rsid w:val="00E5287C"/>
    <w:rsid w:val="00E67392"/>
    <w:rsid w:val="00E81D35"/>
    <w:rsid w:val="00EA59DF"/>
    <w:rsid w:val="00EE4878"/>
    <w:rsid w:val="00F935A6"/>
    <w:rsid w:val="00FB5B4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ECBA"/>
  <w15:chartTrackingRefBased/>
  <w15:docId w15:val="{7EDEBFDF-5BEB-448F-A8A3-2635D90F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F5"/>
    <w:pPr>
      <w:spacing w:after="0" w:line="240" w:lineRule="auto"/>
      <w:ind w:left="720"/>
    </w:pPr>
    <w:rPr>
      <w:rFonts w:ascii="Calibri" w:hAnsi="Calibri" w:cs="Calibri"/>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10670">
      <w:bodyDiv w:val="1"/>
      <w:marLeft w:val="0"/>
      <w:marRight w:val="0"/>
      <w:marTop w:val="0"/>
      <w:marBottom w:val="0"/>
      <w:divBdr>
        <w:top w:val="none" w:sz="0" w:space="0" w:color="auto"/>
        <w:left w:val="none" w:sz="0" w:space="0" w:color="auto"/>
        <w:bottom w:val="none" w:sz="0" w:space="0" w:color="auto"/>
        <w:right w:val="none" w:sz="0" w:space="0" w:color="auto"/>
      </w:divBdr>
    </w:div>
    <w:div w:id="1363900846">
      <w:bodyDiv w:val="1"/>
      <w:marLeft w:val="0"/>
      <w:marRight w:val="0"/>
      <w:marTop w:val="0"/>
      <w:marBottom w:val="0"/>
      <w:divBdr>
        <w:top w:val="none" w:sz="0" w:space="0" w:color="auto"/>
        <w:left w:val="none" w:sz="0" w:space="0" w:color="auto"/>
        <w:bottom w:val="none" w:sz="0" w:space="0" w:color="auto"/>
        <w:right w:val="none" w:sz="0" w:space="0" w:color="auto"/>
      </w:divBdr>
    </w:div>
    <w:div w:id="20876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Fityan</dc:creator>
  <cp:keywords/>
  <dc:description/>
  <cp:lastModifiedBy>Ahmad Fityan</cp:lastModifiedBy>
  <cp:revision>4</cp:revision>
  <dcterms:created xsi:type="dcterms:W3CDTF">2019-11-18T11:57:00Z</dcterms:created>
  <dcterms:modified xsi:type="dcterms:W3CDTF">2019-11-18T11:59:00Z</dcterms:modified>
</cp:coreProperties>
</file>