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8B61E" w14:textId="77777777" w:rsidR="002C33EE" w:rsidRDefault="002C33EE" w:rsidP="002C33EE">
      <w:pPr>
        <w:spacing w:after="120"/>
        <w:jc w:val="center"/>
        <w:rPr>
          <w:rFonts w:eastAsia="Calibri" w:cs="Calibri"/>
          <w:b/>
          <w:color w:val="000000"/>
          <w:sz w:val="20"/>
          <w:szCs w:val="20"/>
          <w:lang w:val="es-ES"/>
        </w:rPr>
      </w:pPr>
      <w:r>
        <w:rPr>
          <w:rFonts w:eastAsia="Calibri" w:cs="Calibri"/>
          <w:b/>
          <w:color w:val="000000"/>
          <w:sz w:val="20"/>
          <w:szCs w:val="20"/>
          <w:lang w:val="es-ES"/>
        </w:rPr>
        <w:t>UNIVERSIDAD NACIONAL “SIGLO XX”</w:t>
      </w:r>
    </w:p>
    <w:p w14:paraId="0ADF6BE0" w14:textId="77777777" w:rsidR="002C33EE" w:rsidRDefault="002C33EE" w:rsidP="002C33EE">
      <w:pPr>
        <w:spacing w:after="120"/>
        <w:jc w:val="center"/>
        <w:rPr>
          <w:rFonts w:eastAsia="Calibri" w:cs="Calibri"/>
          <w:b/>
          <w:color w:val="000000"/>
          <w:sz w:val="20"/>
          <w:szCs w:val="20"/>
          <w:lang w:val="es-ES"/>
        </w:rPr>
      </w:pPr>
      <w:r>
        <w:rPr>
          <w:rFonts w:eastAsia="Calibri" w:cs="Calibri"/>
          <w:b/>
          <w:color w:val="000000"/>
          <w:sz w:val="20"/>
          <w:szCs w:val="20"/>
          <w:lang w:val="es-ES"/>
        </w:rPr>
        <w:t>ÁREA TECNOLOGÍA</w:t>
      </w:r>
    </w:p>
    <w:p w14:paraId="383A3516" w14:textId="77777777" w:rsidR="002C33EE" w:rsidRDefault="002C33EE" w:rsidP="002C33EE">
      <w:pPr>
        <w:spacing w:after="120"/>
        <w:jc w:val="center"/>
        <w:rPr>
          <w:rFonts w:eastAsia="Calibri" w:cs="Calibri"/>
          <w:color w:val="000000"/>
          <w:sz w:val="20"/>
          <w:szCs w:val="20"/>
          <w:lang w:val="es-ES"/>
        </w:rPr>
      </w:pPr>
      <w:r>
        <w:rPr>
          <w:rFonts w:eastAsia="Calibri" w:cs="Calibri"/>
          <w:color w:val="000000"/>
          <w:sz w:val="20"/>
          <w:szCs w:val="20"/>
          <w:lang w:val="es-ES"/>
        </w:rPr>
        <w:t xml:space="preserve">CARRERA INGENIERÍA INFORMATICA </w:t>
      </w:r>
    </w:p>
    <w:p w14:paraId="2C135620" w14:textId="77777777" w:rsidR="002C33EE" w:rsidRDefault="002C33EE" w:rsidP="002C33EE">
      <w:pPr>
        <w:rPr>
          <w:rFonts w:eastAsia="Calibri" w:cs="Calibri"/>
          <w:color w:val="000000"/>
          <w:sz w:val="20"/>
          <w:szCs w:val="20"/>
          <w:lang w:val="es-ES"/>
        </w:rPr>
      </w:pPr>
    </w:p>
    <w:p w14:paraId="7CDBC7E3" w14:textId="77777777" w:rsidR="002C33EE" w:rsidRDefault="002C33EE" w:rsidP="002C33EE">
      <w:pPr>
        <w:rPr>
          <w:rFonts w:eastAsia="Calibri" w:cs="Calibri"/>
          <w:color w:val="000000"/>
          <w:sz w:val="20"/>
          <w:szCs w:val="20"/>
          <w:lang w:val="es-ES"/>
        </w:rPr>
      </w:pPr>
    </w:p>
    <w:p w14:paraId="16904D7F" w14:textId="77777777" w:rsidR="002C33EE" w:rsidRDefault="002C33EE" w:rsidP="002C33EE">
      <w:pPr>
        <w:jc w:val="center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noProof/>
          <w:color w:val="000000"/>
          <w:sz w:val="20"/>
          <w:szCs w:val="20"/>
        </w:rPr>
        <w:drawing>
          <wp:inline distT="0" distB="0" distL="0" distR="0" wp14:anchorId="0D02F741" wp14:editId="45D43BF9">
            <wp:extent cx="1336040" cy="1971675"/>
            <wp:effectExtent l="0" t="0" r="0" b="0"/>
            <wp:docPr id="1026" name="Imagen 1" descr="A logo of a universit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336040" cy="1971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C8B2" w14:textId="77777777" w:rsidR="002C33EE" w:rsidRDefault="002C33EE" w:rsidP="002C33EE">
      <w:pPr>
        <w:rPr>
          <w:rFonts w:cs="Calibri"/>
          <w:color w:val="000000"/>
          <w:sz w:val="20"/>
          <w:szCs w:val="20"/>
          <w:lang w:val="es-ES"/>
        </w:rPr>
      </w:pPr>
    </w:p>
    <w:p w14:paraId="30151FD8" w14:textId="263327C0" w:rsidR="002C33EE" w:rsidRDefault="002C33EE" w:rsidP="002C33EE">
      <w:pPr>
        <w:jc w:val="center"/>
        <w:rPr>
          <w:rFonts w:eastAsia="Calibri" w:cs="Calibri"/>
          <w:color w:val="000000"/>
          <w:sz w:val="20"/>
          <w:szCs w:val="20"/>
          <w:lang w:val="es-ES"/>
        </w:rPr>
      </w:pPr>
      <w:r w:rsidRPr="002C33EE">
        <w:rPr>
          <w:rFonts w:ascii="Arial Rounded MT Bold" w:eastAsia="Calibri" w:hAnsi="Arial Rounded MT Bold" w:cs="SimSun"/>
          <w:b/>
          <w:bCs/>
          <w:sz w:val="36"/>
          <w:szCs w:val="36"/>
        </w:rPr>
        <w:t>Creación de Recursos Educativos Digitales para el Desarrollo Web</w:t>
      </w:r>
    </w:p>
    <w:p w14:paraId="35736102" w14:textId="77777777" w:rsidR="002C33EE" w:rsidRDefault="002C33EE" w:rsidP="002C33EE">
      <w:pPr>
        <w:rPr>
          <w:rFonts w:eastAsia="Calibri" w:cs="Calibri"/>
          <w:color w:val="000000"/>
          <w:sz w:val="20"/>
          <w:szCs w:val="20"/>
          <w:lang w:val="es-ES"/>
        </w:rPr>
      </w:pPr>
      <w:r>
        <w:rPr>
          <w:rFonts w:ascii="Arial Rounded MT Bold" w:eastAsia="Calibri" w:hAnsi="Arial Rounded MT Bold" w:cs="SimSun"/>
          <w:b/>
          <w:bCs/>
          <w:sz w:val="36"/>
          <w:szCs w:val="36"/>
        </w:rPr>
        <w:t xml:space="preserve">    </w:t>
      </w:r>
      <w:r>
        <w:rPr>
          <w:rFonts w:ascii="Arial Rounded MT Bold" w:eastAsia="Calibri" w:hAnsi="Arial Rounded MT Bold" w:cs="SimSun"/>
          <w:b/>
          <w:bCs/>
          <w:sz w:val="28"/>
          <w:szCs w:val="28"/>
        </w:rPr>
        <w:t>Nombre</w:t>
      </w:r>
      <w:r>
        <w:rPr>
          <w:rFonts w:eastAsia="Calibri" w:hAnsi="Arial Rounded MT Bold" w:cs="SimSun"/>
          <w:b/>
          <w:bCs/>
          <w:sz w:val="28"/>
          <w:szCs w:val="28"/>
        </w:rPr>
        <w:t xml:space="preserve">: </w:t>
      </w:r>
      <w:proofErr w:type="spellStart"/>
      <w:r>
        <w:rPr>
          <w:rFonts w:eastAsia="Calibri" w:hAnsi="Arial Rounded MT Bold" w:cs="SimSun"/>
          <w:sz w:val="28"/>
          <w:szCs w:val="28"/>
        </w:rPr>
        <w:t>Victor</w:t>
      </w:r>
      <w:proofErr w:type="spellEnd"/>
      <w:r>
        <w:rPr>
          <w:rFonts w:eastAsia="Calibri" w:hAnsi="Arial Rounded MT Bold" w:cs="SimSun"/>
          <w:sz w:val="28"/>
          <w:szCs w:val="28"/>
        </w:rPr>
        <w:t xml:space="preserve"> </w:t>
      </w:r>
      <w:proofErr w:type="spellStart"/>
      <w:r>
        <w:rPr>
          <w:rFonts w:eastAsia="Calibri" w:hAnsi="Arial Rounded MT Bold" w:cs="SimSun"/>
          <w:sz w:val="28"/>
          <w:szCs w:val="28"/>
        </w:rPr>
        <w:t>Anghlo</w:t>
      </w:r>
      <w:proofErr w:type="spellEnd"/>
      <w:r>
        <w:rPr>
          <w:rFonts w:eastAsia="Calibri" w:hAnsi="Arial Rounded MT Bold" w:cs="SimSun"/>
          <w:sz w:val="28"/>
          <w:szCs w:val="28"/>
        </w:rPr>
        <w:t xml:space="preserve"> Alvaro </w:t>
      </w:r>
      <w:proofErr w:type="spellStart"/>
      <w:r>
        <w:rPr>
          <w:rFonts w:eastAsia="Calibri" w:hAnsi="Arial Rounded MT Bold" w:cs="SimSun"/>
          <w:sz w:val="28"/>
          <w:szCs w:val="28"/>
        </w:rPr>
        <w:t>JAldin</w:t>
      </w:r>
      <w:proofErr w:type="spellEnd"/>
      <w:r>
        <w:rPr>
          <w:rFonts w:eastAsia="Calibri" w:hAnsi="Arial Rounded MT Bold" w:cs="SimSun"/>
          <w:sz w:val="28"/>
          <w:szCs w:val="28"/>
        </w:rPr>
        <w:t xml:space="preserve"> </w:t>
      </w:r>
    </w:p>
    <w:p w14:paraId="265D64C4" w14:textId="77777777" w:rsidR="002C33EE" w:rsidRDefault="002C33EE" w:rsidP="002C33EE">
      <w:pPr>
        <w:rPr>
          <w:rFonts w:eastAsia="Calibri" w:cs="Calibri"/>
          <w:color w:val="000000"/>
          <w:sz w:val="20"/>
          <w:szCs w:val="20"/>
          <w:lang w:val="es-ES"/>
        </w:rPr>
      </w:pPr>
      <w:r>
        <w:rPr>
          <w:rFonts w:ascii="Arial Rounded MT Bold" w:eastAsia="Calibri" w:hAnsi="Arial Rounded MT Bold" w:cs="SimSun"/>
          <w:sz w:val="28"/>
          <w:szCs w:val="28"/>
        </w:rPr>
        <w:t xml:space="preserve">     </w:t>
      </w:r>
      <w:r>
        <w:rPr>
          <w:rFonts w:ascii="Arial Rounded MT Bold" w:eastAsia="Calibri" w:hAnsi="Arial Rounded MT Bold" w:cs="SimSun"/>
          <w:b/>
          <w:bCs/>
          <w:sz w:val="28"/>
          <w:szCs w:val="28"/>
        </w:rPr>
        <w:t>Curso:</w:t>
      </w:r>
      <w:r>
        <w:rPr>
          <w:rFonts w:ascii="Arial Rounded MT Bold" w:eastAsia="Calibri" w:hAnsi="Arial Rounded MT Bold" w:cs="SimSun"/>
          <w:sz w:val="28"/>
          <w:szCs w:val="28"/>
        </w:rPr>
        <w:t xml:space="preserve"> Quinto “Año”</w:t>
      </w:r>
    </w:p>
    <w:p w14:paraId="6A3F64F8" w14:textId="77777777" w:rsidR="002C33EE" w:rsidRPr="00A17F65" w:rsidRDefault="002C33EE" w:rsidP="002C33EE">
      <w:pPr>
        <w:rPr>
          <w:rFonts w:eastAsia="Calibri" w:cs="Calibri"/>
          <w:color w:val="000000"/>
          <w:sz w:val="20"/>
          <w:szCs w:val="20"/>
        </w:rPr>
      </w:pPr>
      <w:r w:rsidRPr="00A17F65">
        <w:rPr>
          <w:rFonts w:ascii="Arial Rounded MT Bold" w:eastAsia="Calibri" w:hAnsi="Arial Rounded MT Bold" w:cs="SimSun"/>
          <w:sz w:val="28"/>
          <w:szCs w:val="28"/>
        </w:rPr>
        <w:t xml:space="preserve">            </w:t>
      </w:r>
    </w:p>
    <w:p w14:paraId="1D1178AE" w14:textId="77777777" w:rsidR="002C33EE" w:rsidRPr="00A17F65" w:rsidRDefault="002C33EE" w:rsidP="002C33EE">
      <w:pPr>
        <w:pStyle w:val="Ttulo3"/>
        <w:ind w:left="720"/>
        <w:rPr>
          <w:rFonts w:ascii="Calibri" w:eastAsia="Calibri" w:hAnsi="Calibri" w:cs="Calibri"/>
          <w:color w:val="000000"/>
          <w:sz w:val="20"/>
          <w:szCs w:val="20"/>
        </w:rPr>
      </w:pPr>
    </w:p>
    <w:p w14:paraId="424F64FB" w14:textId="77777777" w:rsidR="002C33EE" w:rsidRPr="00A17F65" w:rsidRDefault="002C33EE" w:rsidP="002C33EE">
      <w:pPr>
        <w:rPr>
          <w:rFonts w:eastAsia="Calibri" w:cs="Calibri"/>
          <w:color w:val="000000"/>
          <w:sz w:val="20"/>
          <w:szCs w:val="20"/>
        </w:rPr>
      </w:pPr>
    </w:p>
    <w:p w14:paraId="7AE1CCBE" w14:textId="77777777" w:rsidR="002C33EE" w:rsidRPr="00A17F65" w:rsidRDefault="002C33EE" w:rsidP="002C33EE">
      <w:pPr>
        <w:rPr>
          <w:rFonts w:eastAsia="Calibri" w:cs="Calibri"/>
          <w:color w:val="000000"/>
          <w:sz w:val="20"/>
          <w:szCs w:val="20"/>
        </w:rPr>
      </w:pPr>
    </w:p>
    <w:p w14:paraId="437893E1" w14:textId="77777777" w:rsidR="002C33EE" w:rsidRDefault="002C33EE" w:rsidP="002C33EE">
      <w:pPr>
        <w:jc w:val="center"/>
        <w:rPr>
          <w:rStyle w:val="Textoennegrita"/>
          <w:rFonts w:eastAsia="Calibri" w:cs="Calibri"/>
          <w:color w:val="000000"/>
          <w:sz w:val="20"/>
          <w:szCs w:val="20"/>
        </w:rPr>
      </w:pPr>
      <w:r>
        <w:rPr>
          <w:rStyle w:val="Textoennegrita"/>
          <w:rFonts w:eastAsia="Calibri" w:cs="Calibri"/>
          <w:color w:val="000000"/>
          <w:sz w:val="20"/>
          <w:szCs w:val="20"/>
        </w:rPr>
        <w:t>Llallagua–Potosí–Bolivia</w:t>
      </w:r>
    </w:p>
    <w:p w14:paraId="03CDE626" w14:textId="77777777" w:rsidR="002C33EE" w:rsidRDefault="002C33EE" w:rsidP="002C33EE">
      <w:pPr>
        <w:jc w:val="center"/>
        <w:rPr>
          <w:rStyle w:val="Textoennegrita"/>
          <w:rFonts w:eastAsia="Calibri" w:cs="Calibri"/>
          <w:color w:val="000000"/>
          <w:sz w:val="20"/>
          <w:szCs w:val="20"/>
        </w:rPr>
      </w:pPr>
      <w:r>
        <w:rPr>
          <w:rStyle w:val="Textoennegrita"/>
          <w:rFonts w:eastAsia="Calibri" w:cs="Calibri"/>
          <w:color w:val="000000"/>
          <w:sz w:val="20"/>
          <w:szCs w:val="20"/>
        </w:rPr>
        <w:t>2026</w:t>
      </w:r>
    </w:p>
    <w:p w14:paraId="07157A37" w14:textId="24543958" w:rsidR="002C33EE" w:rsidRDefault="002C33EE" w:rsidP="002C33EE">
      <w:pPr>
        <w:ind w:left="7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97D7DE1" w14:textId="77777777" w:rsidR="002C33EE" w:rsidRDefault="002C33EE" w:rsidP="002C33EE"/>
    <w:p w14:paraId="7E05403C" w14:textId="77777777" w:rsidR="002C33EE" w:rsidRDefault="002C33EE" w:rsidP="002C33EE"/>
    <w:p w14:paraId="5DFE391D" w14:textId="1388B144" w:rsidR="002C33EE" w:rsidRPr="002C33EE" w:rsidRDefault="002C33EE" w:rsidP="002C33EE">
      <w:pPr>
        <w:rPr>
          <w:b/>
          <w:bCs/>
        </w:rPr>
      </w:pPr>
      <w:r w:rsidRPr="002C33EE">
        <w:rPr>
          <w:b/>
          <w:bCs/>
        </w:rPr>
        <w:lastRenderedPageBreak/>
        <w:t>2. Materia Seleccionada</w:t>
      </w:r>
    </w:p>
    <w:p w14:paraId="7CE20305" w14:textId="77777777" w:rsidR="002C33EE" w:rsidRPr="002C33EE" w:rsidRDefault="002C33EE" w:rsidP="002C33EE">
      <w:pPr>
        <w:numPr>
          <w:ilvl w:val="0"/>
          <w:numId w:val="2"/>
        </w:numPr>
      </w:pPr>
      <w:r w:rsidRPr="002C33EE">
        <w:rPr>
          <w:b/>
          <w:bCs/>
        </w:rPr>
        <w:t>Materia:</w:t>
      </w:r>
      <w:r w:rsidRPr="002C33EE">
        <w:t xml:space="preserve"> Entornos Virtuales de Aprendizaje / Informática Web</w:t>
      </w:r>
    </w:p>
    <w:p w14:paraId="059ACFD4" w14:textId="77777777" w:rsidR="002C33EE" w:rsidRPr="002C33EE" w:rsidRDefault="002C33EE" w:rsidP="002C33EE">
      <w:pPr>
        <w:numPr>
          <w:ilvl w:val="0"/>
          <w:numId w:val="2"/>
        </w:numPr>
      </w:pPr>
      <w:r w:rsidRPr="002C33EE">
        <w:rPr>
          <w:b/>
          <w:bCs/>
        </w:rPr>
        <w:t>Plataforma de Diseño:</w:t>
      </w:r>
      <w:r w:rsidRPr="002C33EE">
        <w:t xml:space="preserve"> </w:t>
      </w:r>
      <w:proofErr w:type="spellStart"/>
      <w:r w:rsidRPr="002C33EE">
        <w:t>Canva</w:t>
      </w:r>
      <w:proofErr w:type="spellEnd"/>
    </w:p>
    <w:p w14:paraId="1F23B8FB" w14:textId="77777777" w:rsidR="002C33EE" w:rsidRPr="002C33EE" w:rsidRDefault="002C33EE" w:rsidP="002C33EE">
      <w:pPr>
        <w:rPr>
          <w:b/>
          <w:bCs/>
        </w:rPr>
      </w:pPr>
      <w:r w:rsidRPr="002C33EE">
        <w:rPr>
          <w:b/>
          <w:bCs/>
        </w:rPr>
        <w:t>3. Tema Desarrollado</w:t>
      </w:r>
    </w:p>
    <w:p w14:paraId="387C3B2B" w14:textId="77777777" w:rsidR="002C33EE" w:rsidRPr="002C33EE" w:rsidRDefault="002C33EE" w:rsidP="002C33EE">
      <w:pPr>
        <w:numPr>
          <w:ilvl w:val="0"/>
          <w:numId w:val="3"/>
        </w:numPr>
      </w:pPr>
      <w:r w:rsidRPr="002C33EE">
        <w:rPr>
          <w:b/>
          <w:bCs/>
        </w:rPr>
        <w:t>Área:</w:t>
      </w:r>
      <w:r w:rsidRPr="002C33EE">
        <w:t xml:space="preserve"> Desarrollo Web</w:t>
      </w:r>
    </w:p>
    <w:p w14:paraId="10F6AD20" w14:textId="77777777" w:rsidR="002C33EE" w:rsidRPr="002C33EE" w:rsidRDefault="002C33EE" w:rsidP="002C33EE">
      <w:pPr>
        <w:numPr>
          <w:ilvl w:val="0"/>
          <w:numId w:val="3"/>
        </w:numPr>
      </w:pPr>
      <w:r w:rsidRPr="002C33EE">
        <w:rPr>
          <w:b/>
          <w:bCs/>
        </w:rPr>
        <w:t>Tema Específico:</w:t>
      </w:r>
      <w:r w:rsidRPr="002C33EE">
        <w:t xml:space="preserve"> "Diseño de interfaces web con HTML y CSS"</w:t>
      </w:r>
    </w:p>
    <w:p w14:paraId="625C698F" w14:textId="77777777" w:rsidR="002C33EE" w:rsidRPr="002C33EE" w:rsidRDefault="002C33EE" w:rsidP="002C33EE">
      <w:pPr>
        <w:numPr>
          <w:ilvl w:val="0"/>
          <w:numId w:val="3"/>
        </w:numPr>
      </w:pPr>
      <w:r w:rsidRPr="002C33EE">
        <w:rPr>
          <w:b/>
          <w:bCs/>
        </w:rPr>
        <w:t>Componentes explicados:</w:t>
      </w:r>
    </w:p>
    <w:p w14:paraId="0E4A70FD" w14:textId="77777777" w:rsidR="002C33EE" w:rsidRPr="002C33EE" w:rsidRDefault="002C33EE" w:rsidP="002C33EE">
      <w:pPr>
        <w:numPr>
          <w:ilvl w:val="1"/>
          <w:numId w:val="3"/>
        </w:numPr>
      </w:pPr>
      <w:r w:rsidRPr="002C33EE">
        <w:rPr>
          <w:b/>
          <w:bCs/>
        </w:rPr>
        <w:t>HTML (Estructura):</w:t>
      </w:r>
      <w:r w:rsidRPr="002C33EE">
        <w:t xml:space="preserve"> Explicación del esqueleto de una web mediante etiquetas fundamentales (&lt;</w:t>
      </w:r>
      <w:proofErr w:type="spellStart"/>
      <w:r w:rsidRPr="002C33EE">
        <w:t>html</w:t>
      </w:r>
      <w:proofErr w:type="spellEnd"/>
      <w:r w:rsidRPr="002C33EE">
        <w:t>&gt;, &lt;</w:t>
      </w:r>
      <w:proofErr w:type="spellStart"/>
      <w:r w:rsidRPr="002C33EE">
        <w:t>header</w:t>
      </w:r>
      <w:proofErr w:type="spellEnd"/>
      <w:r w:rsidRPr="002C33EE">
        <w:t>&gt;, &lt;</w:t>
      </w:r>
      <w:proofErr w:type="spellStart"/>
      <w:r w:rsidRPr="002C33EE">
        <w:t>body</w:t>
      </w:r>
      <w:proofErr w:type="spellEnd"/>
      <w:r w:rsidRPr="002C33EE">
        <w:t>&gt;, &lt;h1&gt; a &lt;h6&gt;, &lt;p&gt;).</w:t>
      </w:r>
    </w:p>
    <w:p w14:paraId="58DD4BD0" w14:textId="77777777" w:rsidR="002C33EE" w:rsidRPr="002C33EE" w:rsidRDefault="002C33EE" w:rsidP="002C33EE">
      <w:pPr>
        <w:numPr>
          <w:ilvl w:val="1"/>
          <w:numId w:val="3"/>
        </w:numPr>
      </w:pPr>
      <w:r w:rsidRPr="002C33EE">
        <w:rPr>
          <w:b/>
          <w:bCs/>
        </w:rPr>
        <w:t>CSS (Estilo):</w:t>
      </w:r>
      <w:r w:rsidRPr="002C33EE">
        <w:t xml:space="preserve"> Aplicación de reglas visuales para modificar la estética de la interfaz (colores de fondo, tipografías, bordes y espaciados).</w:t>
      </w:r>
    </w:p>
    <w:p w14:paraId="1DCEB6E7" w14:textId="77777777" w:rsidR="002C33EE" w:rsidRPr="002C33EE" w:rsidRDefault="002C33EE" w:rsidP="002C33EE">
      <w:pPr>
        <w:rPr>
          <w:b/>
          <w:bCs/>
        </w:rPr>
      </w:pPr>
      <w:r w:rsidRPr="002C33EE">
        <w:rPr>
          <w:b/>
          <w:bCs/>
        </w:rPr>
        <w:t>4. Herramienta Utilizada</w:t>
      </w:r>
    </w:p>
    <w:p w14:paraId="1E4B8247" w14:textId="77777777" w:rsidR="002C33EE" w:rsidRPr="002C33EE" w:rsidRDefault="002C33EE" w:rsidP="002C33EE">
      <w:pPr>
        <w:numPr>
          <w:ilvl w:val="0"/>
          <w:numId w:val="4"/>
        </w:numPr>
      </w:pPr>
      <w:proofErr w:type="spellStart"/>
      <w:r w:rsidRPr="002C33EE">
        <w:rPr>
          <w:b/>
          <w:bCs/>
        </w:rPr>
        <w:t>Canva</w:t>
      </w:r>
      <w:proofErr w:type="spellEnd"/>
      <w:r w:rsidRPr="002C33EE">
        <w:rPr>
          <w:b/>
          <w:bCs/>
        </w:rPr>
        <w:t>:</w:t>
      </w:r>
      <w:r w:rsidRPr="002C33EE">
        <w:t xml:space="preserve"> Se seleccionó esta herramienta en línea por su versatilidad para diseñar infografías educativas de alto impacto visual. Además, permite la integración multimedia avanzada mediante su sección de </w:t>
      </w:r>
      <w:r w:rsidRPr="002C33EE">
        <w:rPr>
          <w:b/>
          <w:bCs/>
        </w:rPr>
        <w:t>Apps</w:t>
      </w:r>
      <w:r w:rsidRPr="002C33EE">
        <w:t xml:space="preserve">, lo que facilitó incrustar un cuestionario dinámico (Google </w:t>
      </w:r>
      <w:proofErr w:type="spellStart"/>
      <w:r w:rsidRPr="002C33EE">
        <w:t>Forms</w:t>
      </w:r>
      <w:proofErr w:type="spellEnd"/>
      <w:r w:rsidRPr="002C33EE">
        <w:t xml:space="preserve"> / </w:t>
      </w:r>
      <w:proofErr w:type="spellStart"/>
      <w:r w:rsidRPr="002C33EE">
        <w:t>Typeform</w:t>
      </w:r>
      <w:proofErr w:type="spellEnd"/>
      <w:r w:rsidRPr="002C33EE">
        <w:t>) directamente en las diapositivas de presentación, logrando que los alumnos interactúen y respondan en tiempo real sin salir del entorno de aprendizaje.</w:t>
      </w:r>
    </w:p>
    <w:p w14:paraId="6F992008" w14:textId="729DEB4B" w:rsidR="002C33EE" w:rsidRPr="002C33EE" w:rsidRDefault="002C33EE" w:rsidP="002C33EE">
      <w:pPr>
        <w:rPr>
          <w:b/>
          <w:bCs/>
        </w:rPr>
      </w:pPr>
      <w:r>
        <w:rPr>
          <w:b/>
          <w:bCs/>
        </w:rPr>
        <w:t>5</w:t>
      </w:r>
      <w:r w:rsidRPr="002C33EE">
        <w:rPr>
          <w:b/>
          <w:bCs/>
        </w:rPr>
        <w:t>. Reflexión Final: ¿Cómo ayuda este recurso al aprendizaje?</w:t>
      </w:r>
    </w:p>
    <w:p w14:paraId="606EB463" w14:textId="77777777" w:rsidR="002C33EE" w:rsidRPr="002C33EE" w:rsidRDefault="002C33EE" w:rsidP="002C33EE">
      <w:r w:rsidRPr="002C33EE">
        <w:t xml:space="preserve">El uso de recursos visuales e interactivos diseñados en </w:t>
      </w:r>
      <w:proofErr w:type="spellStart"/>
      <w:r w:rsidRPr="002C33EE">
        <w:t>Canva</w:t>
      </w:r>
      <w:proofErr w:type="spellEnd"/>
      <w:r w:rsidRPr="002C33EE">
        <w:t xml:space="preserve"> transforma radicalmente la enseñanza técnica del desarrollo web por tres razones fundamentales:</w:t>
      </w:r>
    </w:p>
    <w:p w14:paraId="120B1FF2" w14:textId="77777777" w:rsidR="002C33EE" w:rsidRPr="002C33EE" w:rsidRDefault="002C33EE" w:rsidP="002C33EE">
      <w:pPr>
        <w:numPr>
          <w:ilvl w:val="0"/>
          <w:numId w:val="6"/>
        </w:numPr>
      </w:pPr>
      <w:r w:rsidRPr="002C33EE">
        <w:rPr>
          <w:b/>
          <w:bCs/>
        </w:rPr>
        <w:t>Abstracción Visual:</w:t>
      </w:r>
      <w:r w:rsidRPr="002C33EE">
        <w:t xml:space="preserve"> Conceptos abstractos como el código fuente o las etiquetas invisibles de HTML se vuelven tangibles al compararlos analógicamente con un "esqueleto" humano. Esto ayuda a que el estudiante asocie la sintaxis abstracta con una estructura física real.</w:t>
      </w:r>
    </w:p>
    <w:p w14:paraId="4FD5428E" w14:textId="77777777" w:rsidR="002C33EE" w:rsidRPr="002C33EE" w:rsidRDefault="002C33EE" w:rsidP="002C33EE">
      <w:pPr>
        <w:numPr>
          <w:ilvl w:val="0"/>
          <w:numId w:val="6"/>
        </w:numPr>
      </w:pPr>
      <w:r w:rsidRPr="002C33EE">
        <w:rPr>
          <w:b/>
          <w:bCs/>
        </w:rPr>
        <w:t>Interactividad Centralizada:</w:t>
      </w:r>
      <w:r w:rsidRPr="002C33EE">
        <w:t xml:space="preserve"> Al integrar el cuestionario de evaluación directamente dentro de la presentación, se elimina la fricción digital (evita que el alumno se distraiga abriendo pestañas adicionales). El aprendizaje y la evaluación ocurren en el mismo espacio.</w:t>
      </w:r>
    </w:p>
    <w:p w14:paraId="436731E7" w14:textId="77777777" w:rsidR="002C33EE" w:rsidRPr="002C33EE" w:rsidRDefault="002C33EE" w:rsidP="002C33EE">
      <w:pPr>
        <w:numPr>
          <w:ilvl w:val="0"/>
          <w:numId w:val="6"/>
        </w:numPr>
      </w:pPr>
      <w:r w:rsidRPr="002C33EE">
        <w:rPr>
          <w:b/>
          <w:bCs/>
        </w:rPr>
        <w:t>Estética Motivacional:</w:t>
      </w:r>
      <w:r w:rsidRPr="002C33EE">
        <w:t xml:space="preserve"> Un diseño limpio, estructurado y con una paleta de colores armónica (como el uso de tonos verdes y diagramas claros) reduce la fatiga cognitiva, haciendo que el código parezca más accesible y menos intimidante para los principiantes.</w:t>
      </w:r>
    </w:p>
    <w:p w14:paraId="1D8B1C29" w14:textId="670A85FE" w:rsidR="00B317AD" w:rsidRPr="002C33EE" w:rsidRDefault="00B317AD" w:rsidP="002C33EE"/>
    <w:p w14:paraId="76B3402C" w14:textId="77777777" w:rsidR="002C33EE" w:rsidRDefault="002C33EE" w:rsidP="002C33EE">
      <w:pPr>
        <w:rPr>
          <w:lang w:val="es-ES"/>
        </w:rPr>
      </w:pPr>
    </w:p>
    <w:p w14:paraId="208934BD" w14:textId="77777777" w:rsidR="002C33EE" w:rsidRDefault="002C33EE" w:rsidP="002C33EE">
      <w:pPr>
        <w:rPr>
          <w:lang w:val="es-ES"/>
        </w:rPr>
      </w:pPr>
    </w:p>
    <w:p w14:paraId="712CAAED" w14:textId="77777777" w:rsidR="002C33EE" w:rsidRDefault="002C33EE" w:rsidP="002C33E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33EE" w14:paraId="749CCC51" w14:textId="77777777" w:rsidTr="00FA0403">
        <w:tc>
          <w:tcPr>
            <w:tcW w:w="4247" w:type="dxa"/>
          </w:tcPr>
          <w:p w14:paraId="2F54029A" w14:textId="77777777" w:rsidR="002C33EE" w:rsidRDefault="002C33EE" w:rsidP="00FA0403">
            <w:pPr>
              <w:jc w:val="center"/>
            </w:pPr>
            <w:r>
              <w:lastRenderedPageBreak/>
              <w:t>Aspectos</w:t>
            </w:r>
          </w:p>
        </w:tc>
        <w:tc>
          <w:tcPr>
            <w:tcW w:w="4247" w:type="dxa"/>
          </w:tcPr>
          <w:p w14:paraId="44F48B9C" w14:textId="77777777" w:rsidR="002C33EE" w:rsidRDefault="002C33EE" w:rsidP="00FA0403">
            <w:pPr>
              <w:jc w:val="center"/>
            </w:pPr>
            <w:r>
              <w:t>Descripción</w:t>
            </w:r>
          </w:p>
        </w:tc>
      </w:tr>
      <w:tr w:rsidR="002C33EE" w14:paraId="54F9B5EC" w14:textId="77777777" w:rsidTr="00FA0403">
        <w:tc>
          <w:tcPr>
            <w:tcW w:w="4247" w:type="dxa"/>
          </w:tcPr>
          <w:p w14:paraId="3E5727CD" w14:textId="77777777" w:rsidR="002C33EE" w:rsidRDefault="002C33EE" w:rsidP="00FA0403">
            <w:r>
              <w:t>Nombre de la herramienta</w:t>
            </w:r>
          </w:p>
        </w:tc>
        <w:tc>
          <w:tcPr>
            <w:tcW w:w="4247" w:type="dxa"/>
          </w:tcPr>
          <w:p w14:paraId="309EBE5D" w14:textId="77777777" w:rsidR="002C33EE" w:rsidRDefault="002C33EE" w:rsidP="00FA0403">
            <w:proofErr w:type="spellStart"/>
            <w:r>
              <w:t>Canva</w:t>
            </w:r>
            <w:proofErr w:type="spellEnd"/>
          </w:p>
        </w:tc>
      </w:tr>
      <w:tr w:rsidR="002C33EE" w14:paraId="5EE3D42D" w14:textId="77777777" w:rsidTr="00FA0403">
        <w:tc>
          <w:tcPr>
            <w:tcW w:w="4247" w:type="dxa"/>
          </w:tcPr>
          <w:p w14:paraId="0AC50B29" w14:textId="77777777" w:rsidR="002C33EE" w:rsidRDefault="002C33EE" w:rsidP="00FA0403">
            <w:r>
              <w:t>Enlace de acceso</w:t>
            </w:r>
          </w:p>
        </w:tc>
        <w:tc>
          <w:tcPr>
            <w:tcW w:w="4247" w:type="dxa"/>
          </w:tcPr>
          <w:p w14:paraId="4449D100" w14:textId="77777777" w:rsidR="002C33EE" w:rsidRDefault="002C33EE" w:rsidP="00FA0403">
            <w:r w:rsidRPr="00F93B6F">
              <w:t>https://canva.link/lbo1gyzbp2i17js</w:t>
            </w:r>
          </w:p>
        </w:tc>
      </w:tr>
      <w:tr w:rsidR="002C33EE" w14:paraId="663CD9E4" w14:textId="77777777" w:rsidTr="00FA0403">
        <w:tc>
          <w:tcPr>
            <w:tcW w:w="4247" w:type="dxa"/>
          </w:tcPr>
          <w:p w14:paraId="654FA0C1" w14:textId="77777777" w:rsidR="002C33EE" w:rsidRDefault="002C33EE" w:rsidP="00FA0403">
            <w:r>
              <w:t>Tipo de recurso que permite crear</w:t>
            </w:r>
          </w:p>
        </w:tc>
        <w:tc>
          <w:tcPr>
            <w:tcW w:w="4247" w:type="dxa"/>
          </w:tcPr>
          <w:p w14:paraId="3AD70739" w14:textId="77777777" w:rsidR="002C33EE" w:rsidRDefault="002C33EE" w:rsidP="00FA0403">
            <w:r w:rsidRPr="002C33EE">
              <w:t>Presentaciones interactivas, infografías didácticas, gráficos explicativos y materiales de evaluación integrados.</w:t>
            </w:r>
          </w:p>
        </w:tc>
      </w:tr>
      <w:tr w:rsidR="002C33EE" w14:paraId="4D8E89CA" w14:textId="77777777" w:rsidTr="00FA0403">
        <w:tc>
          <w:tcPr>
            <w:tcW w:w="4247" w:type="dxa"/>
          </w:tcPr>
          <w:p w14:paraId="477FE4E8" w14:textId="77777777" w:rsidR="002C33EE" w:rsidRDefault="002C33EE" w:rsidP="00FA0403">
            <w:r>
              <w:t>Ventajas</w:t>
            </w:r>
          </w:p>
        </w:tc>
        <w:tc>
          <w:tcPr>
            <w:tcW w:w="4247" w:type="dxa"/>
          </w:tcPr>
          <w:p w14:paraId="107D7366" w14:textId="77777777" w:rsidR="002C33EE" w:rsidRPr="002C33EE" w:rsidRDefault="002C33EE" w:rsidP="00FA0403">
            <w:r w:rsidRPr="002C33EE">
              <w:t>* Interfaz intuitiva basada en arrastrar y soltar elementos.</w:t>
            </w:r>
          </w:p>
          <w:p w14:paraId="37C0BEBC" w14:textId="77777777" w:rsidR="002C33EE" w:rsidRPr="002C33EE" w:rsidRDefault="002C33EE" w:rsidP="00FA0403">
            <w:r w:rsidRPr="002C33EE">
              <w:br/>
            </w:r>
          </w:p>
          <w:p w14:paraId="7862125A" w14:textId="77777777" w:rsidR="002C33EE" w:rsidRPr="002C33EE" w:rsidRDefault="002C33EE" w:rsidP="00FA0403">
            <w:r w:rsidRPr="002C33EE">
              <w:t xml:space="preserve">* Permite la integración directa de apps externas como Google </w:t>
            </w:r>
            <w:proofErr w:type="spellStart"/>
            <w:r w:rsidRPr="002C33EE">
              <w:t>Forms</w:t>
            </w:r>
            <w:proofErr w:type="spellEnd"/>
            <w:r w:rsidRPr="002C33EE">
              <w:t xml:space="preserve"> mediante código incrustado.</w:t>
            </w:r>
          </w:p>
          <w:p w14:paraId="656701A7" w14:textId="77777777" w:rsidR="002C33EE" w:rsidRPr="002C33EE" w:rsidRDefault="002C33EE" w:rsidP="00FA0403">
            <w:r w:rsidRPr="002C33EE">
              <w:br/>
            </w:r>
          </w:p>
          <w:p w14:paraId="3BB7405B" w14:textId="77777777" w:rsidR="002C33EE" w:rsidRPr="002C33EE" w:rsidRDefault="002C33EE" w:rsidP="00FA0403">
            <w:r w:rsidRPr="002C33EE">
              <w:t>* Excelente calidad visual que facilita la abstracción de conceptos complejos mediante analogías gráficas.</w:t>
            </w:r>
          </w:p>
          <w:p w14:paraId="002CB0FD" w14:textId="77777777" w:rsidR="002C33EE" w:rsidRDefault="002C33EE" w:rsidP="00FA0403"/>
        </w:tc>
      </w:tr>
      <w:tr w:rsidR="002C33EE" w14:paraId="5218168C" w14:textId="77777777" w:rsidTr="00FA0403">
        <w:tc>
          <w:tcPr>
            <w:tcW w:w="4247" w:type="dxa"/>
          </w:tcPr>
          <w:p w14:paraId="7048E6D8" w14:textId="77777777" w:rsidR="002C33EE" w:rsidRDefault="002C33EE" w:rsidP="00FA0403">
            <w:r>
              <w:t>Limitaciones</w:t>
            </w:r>
          </w:p>
        </w:tc>
        <w:tc>
          <w:tcPr>
            <w:tcW w:w="4247" w:type="dxa"/>
          </w:tcPr>
          <w:p w14:paraId="37CCDA3D" w14:textId="77777777" w:rsidR="002C33EE" w:rsidRPr="002C33EE" w:rsidRDefault="002C33EE" w:rsidP="00FA0403">
            <w:r w:rsidRPr="002C33EE">
              <w:t>* Requiere una conexión a internet estable para editar y visualizar las funciones interactivas.</w:t>
            </w:r>
          </w:p>
          <w:p w14:paraId="48DD340C" w14:textId="77777777" w:rsidR="002C33EE" w:rsidRPr="002C33EE" w:rsidRDefault="002C33EE" w:rsidP="00FA0403">
            <w:r w:rsidRPr="002C33EE">
              <w:br/>
            </w:r>
          </w:p>
          <w:p w14:paraId="69227AB0" w14:textId="77777777" w:rsidR="002C33EE" w:rsidRPr="002C33EE" w:rsidRDefault="002C33EE" w:rsidP="00FA0403">
            <w:r w:rsidRPr="002C33EE">
              <w:t>* Algunas plantillas, elementos y herramientas avanzadas están limitados a la versión de pago (</w:t>
            </w:r>
            <w:proofErr w:type="spellStart"/>
            <w:r w:rsidRPr="002C33EE">
              <w:t>Canva</w:t>
            </w:r>
            <w:proofErr w:type="spellEnd"/>
            <w:r w:rsidRPr="002C33EE">
              <w:t xml:space="preserve"> Pro).</w:t>
            </w:r>
          </w:p>
          <w:p w14:paraId="6AC992F8" w14:textId="77777777" w:rsidR="002C33EE" w:rsidRDefault="002C33EE" w:rsidP="00FA0403"/>
        </w:tc>
      </w:tr>
      <w:tr w:rsidR="002C33EE" w14:paraId="435A145E" w14:textId="77777777" w:rsidTr="00FA0403">
        <w:tc>
          <w:tcPr>
            <w:tcW w:w="4247" w:type="dxa"/>
          </w:tcPr>
          <w:p w14:paraId="0125ECC7" w14:textId="77777777" w:rsidR="002C33EE" w:rsidRDefault="002C33EE" w:rsidP="00FA0403">
            <w:r>
              <w:t>¿Por qué fue elegia?</w:t>
            </w:r>
          </w:p>
        </w:tc>
        <w:tc>
          <w:tcPr>
            <w:tcW w:w="4247" w:type="dxa"/>
          </w:tcPr>
          <w:p w14:paraId="26F941B2" w14:textId="77777777" w:rsidR="002C33EE" w:rsidRDefault="002C33EE" w:rsidP="00FA0403">
            <w:r w:rsidRPr="002C33EE">
              <w:t>Fue elegida por su capacidad para centralizar el aprendizaje. Permite diseñar diagramas muy limpios y visuales para explicar conceptos abstractos (como la estructura de HTML y estilos de CSS) y, al mismo tiempo, incorporar una evaluación en tiempo real dentro de la misma diapositiva, evitando que los alumnos se distraigan cambiando de pestaña.</w:t>
            </w:r>
          </w:p>
        </w:tc>
      </w:tr>
    </w:tbl>
    <w:p w14:paraId="71CC4328" w14:textId="77777777" w:rsidR="002C33EE" w:rsidRPr="002C33EE" w:rsidRDefault="002C33EE" w:rsidP="002C33EE">
      <w:pPr>
        <w:rPr>
          <w:lang w:val="es-ES"/>
        </w:rPr>
      </w:pPr>
      <w:r>
        <w:br/>
      </w:r>
      <w:r>
        <w:br/>
      </w:r>
    </w:p>
    <w:p w14:paraId="35EF1060" w14:textId="77777777" w:rsidR="002C33EE" w:rsidRPr="002C33EE" w:rsidRDefault="002C33EE" w:rsidP="002C33EE">
      <w:pPr>
        <w:rPr>
          <w:lang w:val="es-ES"/>
        </w:rPr>
      </w:pPr>
    </w:p>
    <w:sectPr w:rsidR="002C33EE" w:rsidRPr="002C3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Rounded MT Bold">
    <w:altName w:val="Times New Roman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54EA2"/>
    <w:multiLevelType w:val="multilevel"/>
    <w:tmpl w:val="A89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A4E20"/>
    <w:multiLevelType w:val="multilevel"/>
    <w:tmpl w:val="B56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81251"/>
    <w:multiLevelType w:val="multilevel"/>
    <w:tmpl w:val="A7D6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F3EF5"/>
    <w:multiLevelType w:val="multilevel"/>
    <w:tmpl w:val="FF6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60452"/>
    <w:multiLevelType w:val="multilevel"/>
    <w:tmpl w:val="CD6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E6FDD"/>
    <w:multiLevelType w:val="multilevel"/>
    <w:tmpl w:val="68E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14545">
    <w:abstractNumId w:val="3"/>
  </w:num>
  <w:num w:numId="2" w16cid:durableId="86853646">
    <w:abstractNumId w:val="0"/>
  </w:num>
  <w:num w:numId="3" w16cid:durableId="1889564315">
    <w:abstractNumId w:val="5"/>
  </w:num>
  <w:num w:numId="4" w16cid:durableId="1259215657">
    <w:abstractNumId w:val="4"/>
  </w:num>
  <w:num w:numId="5" w16cid:durableId="1395931812">
    <w:abstractNumId w:val="2"/>
  </w:num>
  <w:num w:numId="6" w16cid:durableId="1309241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6F"/>
    <w:rsid w:val="001D07AB"/>
    <w:rsid w:val="002416E6"/>
    <w:rsid w:val="002C33EE"/>
    <w:rsid w:val="00511B4D"/>
    <w:rsid w:val="00881D97"/>
    <w:rsid w:val="00B317AD"/>
    <w:rsid w:val="00F9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18E41"/>
  <w15:chartTrackingRefBased/>
  <w15:docId w15:val="{B8629FCB-A64A-48DB-8655-CA98E644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9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B6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93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2C33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anghelo alvaro</dc:creator>
  <cp:keywords/>
  <dc:description/>
  <cp:lastModifiedBy>anghelo alvaro</cp:lastModifiedBy>
  <cp:revision>1</cp:revision>
  <cp:lastPrinted>2026-06-28T14:53:00Z</cp:lastPrinted>
  <dcterms:created xsi:type="dcterms:W3CDTF">2026-06-28T14:34:00Z</dcterms:created>
  <dcterms:modified xsi:type="dcterms:W3CDTF">2026-06-28T15:12:00Z</dcterms:modified>
</cp:coreProperties>
</file>