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04B3B" w:rsidR="00FA6BAB" w:rsidP="00FA6BAB" w:rsidRDefault="00FA6BAB" w14:paraId="5A383864" w14:textId="3B7E2303">
      <w:pPr>
        <w:pStyle w:val="Heading1"/>
      </w:pPr>
      <w:bookmarkStart w:name="_Toc13727742" w:id="0"/>
      <w:bookmarkStart w:name="_Toc13752341" w:id="1"/>
      <w:bookmarkStart w:name="_Toc13754190" w:id="2"/>
      <w:bookmarkStart w:name="_Toc13813765" w:id="3"/>
      <w:bookmarkStart w:name="_Toc142296390" w:id="4"/>
      <w:r>
        <w:t>Participant numbers and plan budgets</w:t>
      </w:r>
      <w:bookmarkEnd w:id="0"/>
      <w:r w:rsidR="0099185B">
        <w:t xml:space="preserve"> -</w:t>
      </w:r>
      <w:r w:rsidR="009B3397">
        <w:t xml:space="preserve"> </w:t>
      </w:r>
      <w:r w:rsidR="00937682">
        <w:t>data</w:t>
      </w:r>
      <w:r>
        <w:t xml:space="preserve"> rules</w:t>
      </w:r>
      <w:bookmarkEnd w:id="1"/>
      <w:bookmarkEnd w:id="2"/>
      <w:bookmarkEnd w:id="3"/>
      <w:bookmarkEnd w:id="4"/>
    </w:p>
    <w:sdt>
      <w:sdtPr>
        <w:id w:val="-715669303"/>
        <w:docPartObj>
          <w:docPartGallery w:val="Table of Contents"/>
          <w:docPartUnique/>
        </w:docPartObj>
        <w:rPr>
          <w:b w:val="1"/>
          <w:bCs w:val="1"/>
          <w:sz w:val="22"/>
          <w:szCs w:val="22"/>
        </w:rPr>
      </w:sdtPr>
      <w:sdtEndPr>
        <w:rPr>
          <w:b w:val="0"/>
          <w:bCs w:val="0"/>
          <w:noProof/>
          <w:sz w:val="22"/>
          <w:szCs w:val="22"/>
        </w:rPr>
      </w:sdtEndPr>
      <w:sdtContent>
        <w:p w:rsidR="006A33F3" w:rsidRDefault="00FA6BAB" w14:paraId="7487B713" w14:textId="77777777">
          <w:pPr>
            <w:pStyle w:val="TOC1"/>
            <w:tabs>
              <w:tab w:val="right" w:leader="dot" w:pos="10456"/>
            </w:tabs>
            <w:rPr>
              <w:rStyle w:val="Heading2Char"/>
            </w:rPr>
          </w:pPr>
          <w:r w:rsidRPr="00E819CD">
            <w:rPr>
              <w:rStyle w:val="Heading2Char"/>
            </w:rPr>
            <w:t>Contents</w:t>
          </w:r>
        </w:p>
        <w:p w:rsidR="00B13A57" w:rsidRDefault="00CB4D99" w14:paraId="00417BEB" w14:textId="5DD92407">
          <w:pPr>
            <w:pStyle w:val="TOC1"/>
            <w:tabs>
              <w:tab w:val="right" w:leader="dot" w:pos="10456"/>
            </w:tabs>
            <w:rPr>
              <w:rFonts w:asciiTheme="minorHAnsi" w:hAnsiTheme="minorHAnsi" w:eastAsiaTheme="minorEastAsia"/>
              <w:noProof/>
              <w:kern w:val="2"/>
              <w:sz w:val="22"/>
              <w:lang w:eastAsia="en-AU"/>
              <w14:ligatures w14:val="standardContextual"/>
            </w:rPr>
          </w:pPr>
          <w:r>
            <w:rPr>
              <w:rFonts w:asciiTheme="minorHAnsi" w:hAnsiTheme="minorHAnsi" w:eastAsiaTheme="majorEastAsia" w:cstheme="majorBidi"/>
              <w:color w:val="652F76"/>
              <w:sz w:val="44"/>
              <w:szCs w:val="28"/>
              <w:lang w:bidi="en-US"/>
            </w:rPr>
            <w:fldChar w:fldCharType="begin"/>
          </w:r>
          <w:r>
            <w:rPr>
              <w:rFonts w:asciiTheme="minorHAnsi" w:hAnsiTheme="minorHAnsi" w:eastAsiaTheme="majorEastAsia" w:cstheme="majorBidi"/>
              <w:color w:val="652F76"/>
              <w:sz w:val="44"/>
              <w:szCs w:val="28"/>
              <w:lang w:bidi="en-US"/>
            </w:rPr>
            <w:instrText xml:space="preserve"> TOC \o "1-3" \h \z \u </w:instrText>
          </w:r>
          <w:r>
            <w:rPr>
              <w:rFonts w:asciiTheme="minorHAnsi" w:hAnsiTheme="minorHAnsi" w:eastAsiaTheme="majorEastAsia" w:cstheme="majorBidi"/>
              <w:color w:val="652F76"/>
              <w:sz w:val="44"/>
              <w:szCs w:val="28"/>
              <w:lang w:bidi="en-US"/>
            </w:rPr>
            <w:fldChar w:fldCharType="separate"/>
          </w:r>
          <w:hyperlink w:history="1" w:anchor="_Toc142296390">
            <w:r w:rsidRPr="00F35D0E" w:rsidR="00B13A57">
              <w:rPr>
                <w:rStyle w:val="Hyperlink"/>
                <w:noProof/>
              </w:rPr>
              <w:t>Participant numbers and plan budgets - data rules</w:t>
            </w:r>
            <w:r w:rsidR="00B13A57">
              <w:rPr>
                <w:noProof/>
                <w:webHidden/>
              </w:rPr>
              <w:tab/>
            </w:r>
            <w:r w:rsidR="00B13A57">
              <w:rPr>
                <w:noProof/>
                <w:webHidden/>
              </w:rPr>
              <w:fldChar w:fldCharType="begin"/>
            </w:r>
            <w:r w:rsidR="00B13A57">
              <w:rPr>
                <w:noProof/>
                <w:webHidden/>
              </w:rPr>
              <w:instrText xml:space="preserve"> PAGEREF _Toc142296390 \h </w:instrText>
            </w:r>
            <w:r w:rsidR="00B13A57">
              <w:rPr>
                <w:noProof/>
                <w:webHidden/>
              </w:rPr>
            </w:r>
            <w:r w:rsidR="00B13A57">
              <w:rPr>
                <w:noProof/>
                <w:webHidden/>
              </w:rPr>
              <w:fldChar w:fldCharType="separate"/>
            </w:r>
            <w:r w:rsidR="00B13A57">
              <w:rPr>
                <w:noProof/>
                <w:webHidden/>
              </w:rPr>
              <w:t>1</w:t>
            </w:r>
            <w:r w:rsidR="00B13A57">
              <w:rPr>
                <w:noProof/>
                <w:webHidden/>
              </w:rPr>
              <w:fldChar w:fldCharType="end"/>
            </w:r>
          </w:hyperlink>
        </w:p>
        <w:p w:rsidR="00B13A57" w:rsidRDefault="00B13A57" w14:paraId="6B3B8D42" w14:textId="66B1A699">
          <w:pPr>
            <w:pStyle w:val="TOC2"/>
            <w:tabs>
              <w:tab w:val="right" w:leader="dot" w:pos="10456"/>
            </w:tabs>
            <w:rPr>
              <w:rFonts w:asciiTheme="minorHAnsi" w:hAnsiTheme="minorHAnsi" w:eastAsiaTheme="minorEastAsia"/>
              <w:noProof/>
              <w:kern w:val="2"/>
              <w:sz w:val="22"/>
              <w:lang w:eastAsia="en-AU"/>
              <w14:ligatures w14:val="standardContextual"/>
            </w:rPr>
          </w:pPr>
          <w:hyperlink w:history="1" w:anchor="_Toc142296391">
            <w:r w:rsidRPr="00F35D0E">
              <w:rPr>
                <w:rStyle w:val="Hyperlink"/>
                <w:noProof/>
              </w:rPr>
              <w:t>Participant numbers and plan budgets possible values and rules</w:t>
            </w:r>
            <w:r>
              <w:rPr>
                <w:noProof/>
                <w:webHidden/>
              </w:rPr>
              <w:tab/>
            </w:r>
            <w:r>
              <w:rPr>
                <w:noProof/>
                <w:webHidden/>
              </w:rPr>
              <w:fldChar w:fldCharType="begin"/>
            </w:r>
            <w:r>
              <w:rPr>
                <w:noProof/>
                <w:webHidden/>
              </w:rPr>
              <w:instrText xml:space="preserve"> PAGEREF _Toc142296391 \h </w:instrText>
            </w:r>
            <w:r>
              <w:rPr>
                <w:noProof/>
                <w:webHidden/>
              </w:rPr>
            </w:r>
            <w:r>
              <w:rPr>
                <w:noProof/>
                <w:webHidden/>
              </w:rPr>
              <w:fldChar w:fldCharType="separate"/>
            </w:r>
            <w:r>
              <w:rPr>
                <w:noProof/>
                <w:webHidden/>
              </w:rPr>
              <w:t>1</w:t>
            </w:r>
            <w:r>
              <w:rPr>
                <w:noProof/>
                <w:webHidden/>
              </w:rPr>
              <w:fldChar w:fldCharType="end"/>
            </w:r>
          </w:hyperlink>
        </w:p>
        <w:p w:rsidR="00B13A57" w:rsidRDefault="00B13A57" w14:paraId="66A7013B" w14:textId="6FBB40FB">
          <w:pPr>
            <w:pStyle w:val="TOC2"/>
            <w:tabs>
              <w:tab w:val="right" w:leader="dot" w:pos="10456"/>
            </w:tabs>
            <w:rPr>
              <w:rFonts w:asciiTheme="minorHAnsi" w:hAnsiTheme="minorHAnsi" w:eastAsiaTheme="minorEastAsia"/>
              <w:noProof/>
              <w:kern w:val="2"/>
              <w:sz w:val="22"/>
              <w:lang w:eastAsia="en-AU"/>
              <w14:ligatures w14:val="standardContextual"/>
            </w:rPr>
          </w:pPr>
          <w:hyperlink w:history="1" w:anchor="_Toc142296392">
            <w:r w:rsidRPr="00F35D0E">
              <w:rPr>
                <w:rStyle w:val="Hyperlink"/>
                <w:noProof/>
              </w:rPr>
              <w:t>How to use the data</w:t>
            </w:r>
            <w:r>
              <w:rPr>
                <w:noProof/>
                <w:webHidden/>
              </w:rPr>
              <w:tab/>
            </w:r>
            <w:r>
              <w:rPr>
                <w:noProof/>
                <w:webHidden/>
              </w:rPr>
              <w:fldChar w:fldCharType="begin"/>
            </w:r>
            <w:r>
              <w:rPr>
                <w:noProof/>
                <w:webHidden/>
              </w:rPr>
              <w:instrText xml:space="preserve"> PAGEREF _Toc142296392 \h </w:instrText>
            </w:r>
            <w:r>
              <w:rPr>
                <w:noProof/>
                <w:webHidden/>
              </w:rPr>
            </w:r>
            <w:r>
              <w:rPr>
                <w:noProof/>
                <w:webHidden/>
              </w:rPr>
              <w:fldChar w:fldCharType="separate"/>
            </w:r>
            <w:r>
              <w:rPr>
                <w:noProof/>
                <w:webHidden/>
              </w:rPr>
              <w:t>3</w:t>
            </w:r>
            <w:r>
              <w:rPr>
                <w:noProof/>
                <w:webHidden/>
              </w:rPr>
              <w:fldChar w:fldCharType="end"/>
            </w:r>
          </w:hyperlink>
        </w:p>
        <w:p w:rsidR="00B13A57" w:rsidRDefault="00B13A57" w14:paraId="2FE71E02" w14:textId="0093D8FA">
          <w:pPr>
            <w:pStyle w:val="TOC3"/>
            <w:tabs>
              <w:tab w:val="right" w:leader="dot" w:pos="10456"/>
            </w:tabs>
            <w:rPr>
              <w:rFonts w:asciiTheme="minorHAnsi" w:hAnsiTheme="minorHAnsi" w:eastAsiaTheme="minorEastAsia"/>
              <w:noProof/>
              <w:kern w:val="2"/>
              <w:sz w:val="22"/>
              <w:lang w:eastAsia="en-AU"/>
              <w14:ligatures w14:val="standardContextual"/>
            </w:rPr>
          </w:pPr>
          <w:hyperlink w:history="1" w:anchor="_Toc142296393">
            <w:r w:rsidRPr="00F35D0E">
              <w:rPr>
                <w:rStyle w:val="Hyperlink"/>
                <w:noProof/>
              </w:rPr>
              <w:t>Example 1: Participants aged 25-34 in each State/Territory as at 30 June 2023</w:t>
            </w:r>
            <w:r>
              <w:rPr>
                <w:noProof/>
                <w:webHidden/>
              </w:rPr>
              <w:tab/>
            </w:r>
            <w:r>
              <w:rPr>
                <w:noProof/>
                <w:webHidden/>
              </w:rPr>
              <w:fldChar w:fldCharType="begin"/>
            </w:r>
            <w:r>
              <w:rPr>
                <w:noProof/>
                <w:webHidden/>
              </w:rPr>
              <w:instrText xml:space="preserve"> PAGEREF _Toc142296393 \h </w:instrText>
            </w:r>
            <w:r>
              <w:rPr>
                <w:noProof/>
                <w:webHidden/>
              </w:rPr>
            </w:r>
            <w:r>
              <w:rPr>
                <w:noProof/>
                <w:webHidden/>
              </w:rPr>
              <w:fldChar w:fldCharType="separate"/>
            </w:r>
            <w:r>
              <w:rPr>
                <w:noProof/>
                <w:webHidden/>
              </w:rPr>
              <w:t>3</w:t>
            </w:r>
            <w:r>
              <w:rPr>
                <w:noProof/>
                <w:webHidden/>
              </w:rPr>
              <w:fldChar w:fldCharType="end"/>
            </w:r>
          </w:hyperlink>
        </w:p>
        <w:p w:rsidR="00B13A57" w:rsidRDefault="00B13A57" w14:paraId="507709F1" w14:textId="6F4F68FE">
          <w:pPr>
            <w:pStyle w:val="TOC3"/>
            <w:tabs>
              <w:tab w:val="right" w:leader="dot" w:pos="10456"/>
            </w:tabs>
            <w:rPr>
              <w:rFonts w:asciiTheme="minorHAnsi" w:hAnsiTheme="minorHAnsi" w:eastAsiaTheme="minorEastAsia"/>
              <w:noProof/>
              <w:kern w:val="2"/>
              <w:sz w:val="22"/>
              <w:lang w:eastAsia="en-AU"/>
              <w14:ligatures w14:val="standardContextual"/>
            </w:rPr>
          </w:pPr>
          <w:hyperlink w:history="1" w:anchor="_Toc142296394">
            <w:r w:rsidRPr="00F35D0E">
              <w:rPr>
                <w:rStyle w:val="Hyperlink"/>
                <w:noProof/>
              </w:rPr>
              <w:t>Example 2: Participants aged 25-34 with Sensory/Speech Impairment in NSW as at 30 June 2023</w:t>
            </w:r>
            <w:r>
              <w:rPr>
                <w:noProof/>
                <w:webHidden/>
              </w:rPr>
              <w:tab/>
            </w:r>
            <w:r>
              <w:rPr>
                <w:noProof/>
                <w:webHidden/>
              </w:rPr>
              <w:fldChar w:fldCharType="begin"/>
            </w:r>
            <w:r>
              <w:rPr>
                <w:noProof/>
                <w:webHidden/>
              </w:rPr>
              <w:instrText xml:space="preserve"> PAGEREF _Toc142296394 \h </w:instrText>
            </w:r>
            <w:r>
              <w:rPr>
                <w:noProof/>
                <w:webHidden/>
              </w:rPr>
            </w:r>
            <w:r>
              <w:rPr>
                <w:noProof/>
                <w:webHidden/>
              </w:rPr>
              <w:fldChar w:fldCharType="separate"/>
            </w:r>
            <w:r>
              <w:rPr>
                <w:noProof/>
                <w:webHidden/>
              </w:rPr>
              <w:t>4</w:t>
            </w:r>
            <w:r>
              <w:rPr>
                <w:noProof/>
                <w:webHidden/>
              </w:rPr>
              <w:fldChar w:fldCharType="end"/>
            </w:r>
          </w:hyperlink>
        </w:p>
        <w:p w:rsidR="00B13A57" w:rsidRDefault="00B13A57" w14:paraId="01C54CE1" w14:textId="40789A3B">
          <w:pPr>
            <w:pStyle w:val="TOC2"/>
            <w:tabs>
              <w:tab w:val="right" w:leader="dot" w:pos="10456"/>
            </w:tabs>
            <w:rPr>
              <w:rFonts w:asciiTheme="minorHAnsi" w:hAnsiTheme="minorHAnsi" w:eastAsiaTheme="minorEastAsia"/>
              <w:noProof/>
              <w:kern w:val="2"/>
              <w:sz w:val="22"/>
              <w:lang w:eastAsia="en-AU"/>
              <w14:ligatures w14:val="standardContextual"/>
            </w:rPr>
          </w:pPr>
          <w:hyperlink w:history="1" w:anchor="_Toc142296395">
            <w:r w:rsidRPr="00F35D0E">
              <w:rPr>
                <w:rStyle w:val="Hyperlink"/>
                <w:noProof/>
              </w:rPr>
              <w:t>About this document</w:t>
            </w:r>
            <w:r>
              <w:rPr>
                <w:noProof/>
                <w:webHidden/>
              </w:rPr>
              <w:tab/>
            </w:r>
            <w:r>
              <w:rPr>
                <w:noProof/>
                <w:webHidden/>
              </w:rPr>
              <w:fldChar w:fldCharType="begin"/>
            </w:r>
            <w:r>
              <w:rPr>
                <w:noProof/>
                <w:webHidden/>
              </w:rPr>
              <w:instrText xml:space="preserve"> PAGEREF _Toc142296395 \h </w:instrText>
            </w:r>
            <w:r>
              <w:rPr>
                <w:noProof/>
                <w:webHidden/>
              </w:rPr>
            </w:r>
            <w:r>
              <w:rPr>
                <w:noProof/>
                <w:webHidden/>
              </w:rPr>
              <w:fldChar w:fldCharType="separate"/>
            </w:r>
            <w:r>
              <w:rPr>
                <w:noProof/>
                <w:webHidden/>
              </w:rPr>
              <w:t>4</w:t>
            </w:r>
            <w:r>
              <w:rPr>
                <w:noProof/>
                <w:webHidden/>
              </w:rPr>
              <w:fldChar w:fldCharType="end"/>
            </w:r>
          </w:hyperlink>
        </w:p>
        <w:p w:rsidR="007B0265" w:rsidP="007B0265" w:rsidRDefault="00CB4D99" w14:paraId="4FB346CE" w14:textId="0922FD8D">
          <w:pPr>
            <w:rPr>
              <w:b/>
              <w:bCs/>
              <w:noProof/>
            </w:rPr>
          </w:pPr>
          <w:r>
            <w:rPr>
              <w:rFonts w:asciiTheme="minorHAnsi" w:hAnsiTheme="minorHAnsi" w:eastAsiaTheme="majorEastAsia" w:cstheme="majorBidi"/>
              <w:color w:val="652F76"/>
              <w:sz w:val="44"/>
              <w:szCs w:val="28"/>
              <w:lang w:bidi="en-US"/>
            </w:rPr>
            <w:fldChar w:fldCharType="end"/>
          </w:r>
        </w:p>
      </w:sdtContent>
    </w:sdt>
    <w:bookmarkStart w:name="_Toc13752342" w:displacedByCustomXml="prev" w:id="5"/>
    <w:bookmarkStart w:name="_Toc13748872" w:displacedByCustomXml="prev" w:id="6"/>
    <w:p w:rsidR="00FA6BAB" w:rsidP="007B0265" w:rsidRDefault="00D8241D" w14:paraId="2BB02CD2" w14:textId="0F32BF38">
      <w:pPr>
        <w:pStyle w:val="Heading2"/>
      </w:pPr>
      <w:bookmarkStart w:name="_Toc13754191" w:id="7"/>
      <w:bookmarkStart w:name="_Toc142296391" w:id="8"/>
      <w:r>
        <w:t>Participant numbers and plan budgets p</w:t>
      </w:r>
      <w:r w:rsidR="0012309C">
        <w:t>ossible v</w:t>
      </w:r>
      <w:r w:rsidR="00FA6BAB">
        <w:t>alues and rules</w:t>
      </w:r>
      <w:bookmarkEnd w:id="5"/>
      <w:bookmarkEnd w:id="7"/>
      <w:bookmarkEnd w:id="8"/>
    </w:p>
    <w:p w:rsidR="0015581B" w:rsidP="00092863" w:rsidRDefault="00361575" w14:paraId="145CD083" w14:textId="7C2B5AE5">
      <w:pPr>
        <w:rPr>
          <w:rFonts w:cs="Arial"/>
        </w:rPr>
      </w:pPr>
      <w:r w:rsidRPr="7A99F0BC">
        <w:rPr>
          <w:rFonts w:cs="Arial"/>
        </w:rPr>
        <w:t xml:space="preserve">Participants are considered active by the NDIA when they have </w:t>
      </w:r>
      <w:r w:rsidRPr="7A99F0BC" w:rsidR="007461B6">
        <w:rPr>
          <w:rFonts w:cs="Arial"/>
        </w:rPr>
        <w:t>current</w:t>
      </w:r>
      <w:r w:rsidRPr="7A99F0BC">
        <w:rPr>
          <w:rFonts w:cs="Arial"/>
        </w:rPr>
        <w:t xml:space="preserve"> plans at the date of reporting. </w:t>
      </w:r>
      <w:r w:rsidRPr="7A99F0BC" w:rsidR="00092863">
        <w:rPr>
          <w:rFonts w:cs="Arial"/>
        </w:rPr>
        <w:t>The table below outlines the possible values and rules in the ActivePlanParticipant.csv data file.</w:t>
      </w:r>
    </w:p>
    <w:p w:rsidR="7A99F0BC" w:rsidP="7A99F0BC" w:rsidRDefault="7A99F0BC" w14:paraId="62314A09" w14:textId="28825BFC">
      <w:pPr>
        <w:rPr>
          <w:rFonts w:cs="Arial"/>
        </w:rPr>
      </w:pPr>
    </w:p>
    <w:tbl>
      <w:tblPr>
        <w:tblStyle w:val="TableGrid"/>
        <w:tblW w:w="0" w:type="auto"/>
        <w:tblLook w:val="04A0" w:firstRow="1" w:lastRow="0" w:firstColumn="1" w:lastColumn="0" w:noHBand="0" w:noVBand="1"/>
        <w:tblCaption w:val="Possible Values and Rules"/>
        <w:tblDescription w:val="The table below outlines the possible values and rules in the ActivePlanParticipants.csv data file"/>
      </w:tblPr>
      <w:tblGrid>
        <w:gridCol w:w="2638"/>
        <w:gridCol w:w="2035"/>
        <w:gridCol w:w="2977"/>
        <w:gridCol w:w="2806"/>
      </w:tblGrid>
      <w:tr w:rsidR="00092863" w:rsidTr="451F3ABC" w14:paraId="6FF9EBCE" w14:textId="77777777">
        <w:trPr>
          <w:tblHeader/>
        </w:trPr>
        <w:tc>
          <w:tcPr>
            <w:tcW w:w="2638" w:type="dxa"/>
            <w:tcBorders>
              <w:top w:val="single" w:color="auto" w:sz="4" w:space="0"/>
              <w:left w:val="single" w:color="auto" w:sz="4" w:space="0"/>
              <w:bottom w:val="single" w:color="auto" w:sz="4" w:space="0"/>
              <w:right w:val="single" w:color="auto" w:sz="4" w:space="0"/>
            </w:tcBorders>
            <w:tcMar/>
            <w:hideMark/>
          </w:tcPr>
          <w:p w:rsidRPr="00CB4D99" w:rsidR="00092863" w:rsidP="002D2A39" w:rsidRDefault="003C2A10" w14:paraId="3E518EBE" w14:textId="4D5FE47A">
            <w:pPr>
              <w:rPr>
                <w:b/>
              </w:rPr>
            </w:pPr>
            <w:r w:rsidRPr="00CB4D99">
              <w:rPr>
                <w:b/>
              </w:rPr>
              <w:t>Variable</w:t>
            </w:r>
          </w:p>
        </w:tc>
        <w:tc>
          <w:tcPr>
            <w:tcW w:w="2035" w:type="dxa"/>
            <w:tcBorders>
              <w:top w:val="single" w:color="auto" w:sz="4" w:space="0"/>
              <w:left w:val="single" w:color="auto" w:sz="4" w:space="0"/>
              <w:bottom w:val="single" w:color="auto" w:sz="4" w:space="0"/>
              <w:right w:val="single" w:color="auto" w:sz="4" w:space="0"/>
            </w:tcBorders>
            <w:tcMar/>
            <w:hideMark/>
          </w:tcPr>
          <w:p w:rsidRPr="00CB4D99" w:rsidR="00092863" w:rsidP="002D2A39" w:rsidRDefault="00092863" w14:paraId="59DDD59B" w14:textId="77777777">
            <w:pPr>
              <w:rPr>
                <w:b/>
              </w:rPr>
            </w:pPr>
            <w:r w:rsidRPr="00CB4D99">
              <w:rPr>
                <w:b/>
              </w:rPr>
              <w:t>Description</w:t>
            </w:r>
          </w:p>
        </w:tc>
        <w:tc>
          <w:tcPr>
            <w:tcW w:w="2977" w:type="dxa"/>
            <w:tcBorders>
              <w:top w:val="single" w:color="auto" w:sz="4" w:space="0"/>
              <w:left w:val="single" w:color="auto" w:sz="4" w:space="0"/>
              <w:bottom w:val="single" w:color="auto" w:sz="4" w:space="0"/>
              <w:right w:val="single" w:color="auto" w:sz="4" w:space="0"/>
            </w:tcBorders>
            <w:tcMar/>
            <w:hideMark/>
          </w:tcPr>
          <w:p w:rsidRPr="00CB4D99" w:rsidR="00092863" w:rsidP="002D2A39" w:rsidRDefault="00092863" w14:paraId="2E587932" w14:textId="77777777">
            <w:pPr>
              <w:rPr>
                <w:b/>
              </w:rPr>
            </w:pPr>
            <w:r w:rsidRPr="00CB4D99">
              <w:rPr>
                <w:b/>
              </w:rPr>
              <w:t>Rules</w:t>
            </w:r>
          </w:p>
        </w:tc>
        <w:tc>
          <w:tcPr>
            <w:tcW w:w="2806" w:type="dxa"/>
            <w:tcBorders>
              <w:top w:val="single" w:color="auto" w:sz="4" w:space="0"/>
              <w:left w:val="single" w:color="auto" w:sz="4" w:space="0"/>
              <w:bottom w:val="single" w:color="auto" w:sz="4" w:space="0"/>
              <w:right w:val="single" w:color="auto" w:sz="4" w:space="0"/>
            </w:tcBorders>
            <w:tcMar/>
            <w:hideMark/>
          </w:tcPr>
          <w:p w:rsidRPr="00CB4D99" w:rsidR="00092863" w:rsidP="002D2A39" w:rsidRDefault="0086152A" w14:paraId="132E3D7F" w14:textId="39403709">
            <w:pPr>
              <w:rPr>
                <w:b/>
              </w:rPr>
            </w:pPr>
            <w:r>
              <w:rPr>
                <w:b/>
              </w:rPr>
              <w:t xml:space="preserve">Sample </w:t>
            </w:r>
            <w:r w:rsidRPr="00CB4D99" w:rsidR="00092863">
              <w:rPr>
                <w:b/>
              </w:rPr>
              <w:t>Possible Values</w:t>
            </w:r>
          </w:p>
        </w:tc>
      </w:tr>
      <w:tr w:rsidR="00092863" w:rsidTr="451F3ABC" w14:paraId="6F319EB6" w14:textId="77777777">
        <w:tc>
          <w:tcPr>
            <w:tcW w:w="2638" w:type="dxa"/>
            <w:tcBorders>
              <w:top w:val="single" w:color="auto" w:sz="4" w:space="0"/>
              <w:left w:val="single" w:color="auto" w:sz="4" w:space="0"/>
              <w:bottom w:val="single" w:color="auto" w:sz="4" w:space="0"/>
              <w:right w:val="single" w:color="auto" w:sz="4" w:space="0"/>
            </w:tcBorders>
            <w:tcMar/>
            <w:hideMark/>
          </w:tcPr>
          <w:p w:rsidR="00092863" w:rsidP="002D2A39" w:rsidRDefault="00092863" w14:paraId="61D8204A" w14:textId="77777777">
            <w:proofErr w:type="spellStart"/>
            <w:r>
              <w:t>Rprt</w:t>
            </w:r>
            <w:proofErr w:type="spellEnd"/>
            <w:r>
              <w:t xml:space="preserve"> Date</w:t>
            </w:r>
          </w:p>
        </w:tc>
        <w:tc>
          <w:tcPr>
            <w:tcW w:w="2035" w:type="dxa"/>
            <w:tcBorders>
              <w:top w:val="single" w:color="auto" w:sz="4" w:space="0"/>
              <w:left w:val="single" w:color="auto" w:sz="4" w:space="0"/>
              <w:bottom w:val="single" w:color="auto" w:sz="4" w:space="0"/>
              <w:right w:val="single" w:color="auto" w:sz="4" w:space="0"/>
            </w:tcBorders>
            <w:tcMar/>
            <w:hideMark/>
          </w:tcPr>
          <w:p w:rsidR="00092863" w:rsidP="002D2A39" w:rsidRDefault="00092863" w14:paraId="3B5BAACC" w14:textId="77777777">
            <w:r>
              <w:t>Reporting date</w:t>
            </w:r>
          </w:p>
        </w:tc>
        <w:tc>
          <w:tcPr>
            <w:tcW w:w="2977" w:type="dxa"/>
            <w:tcBorders>
              <w:top w:val="single" w:color="auto" w:sz="4" w:space="0"/>
              <w:left w:val="single" w:color="auto" w:sz="4" w:space="0"/>
              <w:bottom w:val="single" w:color="auto" w:sz="4" w:space="0"/>
              <w:right w:val="single" w:color="auto" w:sz="4" w:space="0"/>
            </w:tcBorders>
            <w:tcMar/>
            <w:hideMark/>
          </w:tcPr>
          <w:p w:rsidR="00092863" w:rsidP="00092863" w:rsidRDefault="00092863" w14:paraId="46B42DE0" w14:textId="77777777">
            <w:pPr>
              <w:pStyle w:val="ListParagraph"/>
              <w:numPr>
                <w:ilvl w:val="0"/>
                <w:numId w:val="2"/>
              </w:numPr>
              <w:spacing w:after="0"/>
            </w:pPr>
            <w:r>
              <w:t>The dates will align with quarter end dates</w:t>
            </w:r>
          </w:p>
          <w:p w:rsidR="00092863" w:rsidP="005235CD" w:rsidRDefault="00753578" w14:paraId="783F9DC6" w14:textId="045781AD">
            <w:pPr>
              <w:pStyle w:val="ListParagraph"/>
              <w:numPr>
                <w:ilvl w:val="0"/>
                <w:numId w:val="2"/>
              </w:numPr>
              <w:ind w:left="357" w:hanging="357"/>
              <w:contextualSpacing w:val="0"/>
            </w:pPr>
            <w:r>
              <w:t>The data set contains</w:t>
            </w:r>
            <w:r w:rsidR="00092863">
              <w:t xml:space="preserve"> multiple dates</w:t>
            </w:r>
          </w:p>
        </w:tc>
        <w:tc>
          <w:tcPr>
            <w:tcW w:w="2806" w:type="dxa"/>
            <w:tcBorders>
              <w:top w:val="single" w:color="auto" w:sz="4" w:space="0"/>
              <w:left w:val="single" w:color="auto" w:sz="4" w:space="0"/>
              <w:bottom w:val="single" w:color="auto" w:sz="4" w:space="0"/>
              <w:right w:val="single" w:color="auto" w:sz="4" w:space="0"/>
            </w:tcBorders>
            <w:tcMar/>
            <w:hideMark/>
          </w:tcPr>
          <w:p w:rsidR="00B13A57" w:rsidP="00EF0902" w:rsidRDefault="00B13A57" w14:paraId="57F0EF15" w14:textId="2F34C83C">
            <w:pPr>
              <w:numPr>
                <w:ilvl w:val="0"/>
                <w:numId w:val="15"/>
              </w:numPr>
              <w:spacing w:after="0"/>
              <w:textAlignment w:val="center"/>
              <w:rPr>
                <w:rFonts w:eastAsia="Times New Roman" w:cs="Arial"/>
                <w:lang w:eastAsia="en-AU"/>
              </w:rPr>
            </w:pPr>
            <w:r w:rsidRPr="451F3ABC" w:rsidR="00B13A57">
              <w:rPr>
                <w:rFonts w:eastAsia="Times New Roman" w:cs="Arial"/>
                <w:lang w:eastAsia="en-AU"/>
              </w:rPr>
              <w:t>3</w:t>
            </w:r>
            <w:r w:rsidRPr="451F3ABC" w:rsidR="12EE6A11">
              <w:rPr>
                <w:rFonts w:eastAsia="Times New Roman" w:cs="Arial"/>
                <w:lang w:eastAsia="en-AU"/>
              </w:rPr>
              <w:t>1</w:t>
            </w:r>
            <w:r w:rsidRPr="451F3ABC" w:rsidR="00B13A57">
              <w:rPr>
                <w:rFonts w:eastAsia="Times New Roman" w:cs="Arial"/>
                <w:lang w:eastAsia="en-AU"/>
              </w:rPr>
              <w:t>-</w:t>
            </w:r>
            <w:r w:rsidRPr="451F3ABC" w:rsidR="62449AAA">
              <w:rPr>
                <w:rFonts w:eastAsia="Times New Roman" w:cs="Arial"/>
                <w:lang w:eastAsia="en-AU"/>
              </w:rPr>
              <w:t>Dec</w:t>
            </w:r>
            <w:r w:rsidRPr="451F3ABC" w:rsidR="00B13A57">
              <w:rPr>
                <w:rFonts w:eastAsia="Times New Roman" w:cs="Arial"/>
                <w:lang w:eastAsia="en-AU"/>
              </w:rPr>
              <w:t>-202</w:t>
            </w:r>
            <w:r w:rsidRPr="451F3ABC" w:rsidR="007154B7">
              <w:rPr>
                <w:rFonts w:eastAsia="Times New Roman" w:cs="Arial"/>
                <w:lang w:eastAsia="en-AU"/>
              </w:rPr>
              <w:t>4</w:t>
            </w:r>
          </w:p>
          <w:p w:rsidRPr="00EF0902" w:rsidR="0099185B" w:rsidP="004B6B5A" w:rsidRDefault="0099185B" w14:paraId="49AF8FEF" w14:textId="0B3268E9">
            <w:pPr>
              <w:spacing w:after="0"/>
              <w:ind w:left="360"/>
              <w:textAlignment w:val="center"/>
              <w:rPr>
                <w:rFonts w:eastAsia="Times New Roman" w:cs="Arial"/>
                <w:lang w:eastAsia="en-AU"/>
              </w:rPr>
            </w:pPr>
          </w:p>
        </w:tc>
      </w:tr>
      <w:tr w:rsidR="00AA26F9" w:rsidTr="451F3ABC" w14:paraId="5C402622" w14:textId="77777777">
        <w:tc>
          <w:tcPr>
            <w:tcW w:w="2638" w:type="dxa"/>
            <w:tcBorders>
              <w:top w:val="single" w:color="auto" w:sz="4" w:space="0"/>
              <w:left w:val="single" w:color="auto" w:sz="4" w:space="0"/>
              <w:bottom w:val="single" w:color="auto" w:sz="4" w:space="0"/>
              <w:right w:val="single" w:color="auto" w:sz="4" w:space="0"/>
            </w:tcBorders>
            <w:tcMar/>
          </w:tcPr>
          <w:p w:rsidR="00AA26F9" w:rsidP="002D2A39" w:rsidRDefault="00AA26F9" w14:paraId="22EF9231" w14:textId="26592F37">
            <w:proofErr w:type="spellStart"/>
            <w:r>
              <w:t>StateCd</w:t>
            </w:r>
            <w:proofErr w:type="spellEnd"/>
          </w:p>
        </w:tc>
        <w:tc>
          <w:tcPr>
            <w:tcW w:w="2035" w:type="dxa"/>
            <w:tcBorders>
              <w:top w:val="single" w:color="auto" w:sz="4" w:space="0"/>
              <w:left w:val="single" w:color="auto" w:sz="4" w:space="0"/>
              <w:bottom w:val="single" w:color="auto" w:sz="4" w:space="0"/>
              <w:right w:val="single" w:color="auto" w:sz="4" w:space="0"/>
            </w:tcBorders>
            <w:tcMar/>
          </w:tcPr>
          <w:p w:rsidR="00AA26F9" w:rsidP="002D2A39" w:rsidRDefault="00AA26F9" w14:paraId="5BC8241C" w14:textId="27453CAE">
            <w:r>
              <w:t>State/Territory where the participant resides</w:t>
            </w:r>
          </w:p>
        </w:tc>
        <w:tc>
          <w:tcPr>
            <w:tcW w:w="2977" w:type="dxa"/>
            <w:tcBorders>
              <w:top w:val="single" w:color="auto" w:sz="4" w:space="0"/>
              <w:left w:val="single" w:color="auto" w:sz="4" w:space="0"/>
              <w:bottom w:val="single" w:color="auto" w:sz="4" w:space="0"/>
              <w:right w:val="single" w:color="auto" w:sz="4" w:space="0"/>
            </w:tcBorders>
            <w:tcMar/>
          </w:tcPr>
          <w:p w:rsidR="00AA26F9" w:rsidP="007461B6" w:rsidRDefault="00AA26F9" w14:paraId="7D67F7D7" w14:textId="77777777">
            <w:pPr>
              <w:pStyle w:val="ListParagraph"/>
              <w:numPr>
                <w:ilvl w:val="0"/>
                <w:numId w:val="3"/>
              </w:numPr>
              <w:spacing w:after="0"/>
            </w:pPr>
            <w:r>
              <w:t>“ALL” denotes all the States/Territories</w:t>
            </w:r>
            <w:r w:rsidR="00081542">
              <w:t xml:space="preserve"> </w:t>
            </w:r>
            <w:r w:rsidR="007461B6">
              <w:t>in which the</w:t>
            </w:r>
            <w:r w:rsidR="00081542">
              <w:t xml:space="preserve"> NDIA operates</w:t>
            </w:r>
          </w:p>
          <w:p w:rsidR="00C559E6" w:rsidP="5D5CF3FA" w:rsidRDefault="00B84B28" w14:paraId="21D7B5AD" w14:textId="4237E3F6">
            <w:pPr>
              <w:pStyle w:val="ListParagraph"/>
              <w:numPr>
                <w:ilvl w:val="0"/>
                <w:numId w:val="3"/>
              </w:numPr>
              <w:rPr>
                <w:rFonts w:asciiTheme="minorHAnsi" w:hAnsiTheme="minorHAnsi" w:eastAsiaTheme="minorEastAsia"/>
              </w:rPr>
            </w:pPr>
            <w:r>
              <w:t xml:space="preserve">The State/Territory code OT (i.e. other) includes States/Territories from the Australian Standard Geographical Classification (ASGC) Digital Boundaries, Australia 2011 standard </w:t>
            </w:r>
            <w:proofErr w:type="gramStart"/>
            <w:r>
              <w:t>and also</w:t>
            </w:r>
            <w:proofErr w:type="gramEnd"/>
            <w:r>
              <w:t xml:space="preserve"> includes </w:t>
            </w:r>
            <w:r>
              <w:lastRenderedPageBreak/>
              <w:t xml:space="preserve">participants from Norfolk Island </w:t>
            </w:r>
            <w:r w:rsidR="00175816">
              <w:t xml:space="preserve">commencing </w:t>
            </w:r>
            <w:r w:rsidRPr="5D5CF3FA" w:rsidR="00175816">
              <w:rPr>
                <w:rFonts w:eastAsia="Arial" w:cs="Arial"/>
              </w:rPr>
              <w:t>from</w:t>
            </w:r>
            <w:r w:rsidRPr="5D5CF3FA" w:rsidR="772F55AA">
              <w:rPr>
                <w:rFonts w:eastAsia="Arial" w:cs="Arial"/>
              </w:rPr>
              <w:t xml:space="preserve"> the September 2019 reporting date</w:t>
            </w:r>
            <w:r>
              <w:t xml:space="preserve"> onwards. Prior to this, Norfolk Island participants were captured as ‘NSW’</w:t>
            </w:r>
          </w:p>
          <w:p w:rsidR="00C559E6" w:rsidP="5D5CF3FA" w:rsidRDefault="08B75266" w14:paraId="281E3CDC" w14:textId="188872B5">
            <w:pPr>
              <w:pStyle w:val="ListParagraph"/>
              <w:numPr>
                <w:ilvl w:val="0"/>
                <w:numId w:val="3"/>
              </w:numPr>
            </w:pPr>
            <w:r w:rsidRPr="00BB30E5">
              <w:t>“MIS” denotes the records where</w:t>
            </w:r>
            <w:r w:rsidRPr="00BB30E5" w:rsidR="2EE47637">
              <w:t xml:space="preserve"> the state information is missing</w:t>
            </w:r>
          </w:p>
        </w:tc>
        <w:tc>
          <w:tcPr>
            <w:tcW w:w="2806" w:type="dxa"/>
            <w:tcBorders>
              <w:top w:val="single" w:color="auto" w:sz="4" w:space="0"/>
              <w:left w:val="single" w:color="auto" w:sz="4" w:space="0"/>
              <w:bottom w:val="single" w:color="auto" w:sz="4" w:space="0"/>
              <w:right w:val="single" w:color="auto" w:sz="4" w:space="0"/>
            </w:tcBorders>
            <w:tcMar/>
          </w:tcPr>
          <w:p w:rsidR="00D13432" w:rsidP="00D13432" w:rsidRDefault="00D13432" w14:paraId="2BBFF06F" w14:textId="77777777">
            <w:pPr>
              <w:pStyle w:val="ListParagraph"/>
              <w:numPr>
                <w:ilvl w:val="0"/>
                <w:numId w:val="13"/>
              </w:numPr>
              <w:spacing w:after="0"/>
              <w:jc w:val="both"/>
            </w:pPr>
            <w:r>
              <w:lastRenderedPageBreak/>
              <w:t>ACT</w:t>
            </w:r>
          </w:p>
          <w:p w:rsidR="00D13432" w:rsidP="00D13432" w:rsidRDefault="00D13432" w14:paraId="7D7798CA" w14:textId="77777777">
            <w:pPr>
              <w:pStyle w:val="ListParagraph"/>
              <w:numPr>
                <w:ilvl w:val="0"/>
                <w:numId w:val="13"/>
              </w:numPr>
              <w:spacing w:after="0"/>
              <w:jc w:val="both"/>
            </w:pPr>
            <w:r>
              <w:t>ALL</w:t>
            </w:r>
          </w:p>
          <w:p w:rsidR="00D13432" w:rsidP="00D13432" w:rsidRDefault="00D13432" w14:paraId="702D8A5C" w14:textId="77777777">
            <w:pPr>
              <w:pStyle w:val="ListParagraph"/>
              <w:numPr>
                <w:ilvl w:val="0"/>
                <w:numId w:val="13"/>
              </w:numPr>
              <w:spacing w:after="0"/>
              <w:jc w:val="both"/>
            </w:pPr>
            <w:r>
              <w:t>MIS</w:t>
            </w:r>
          </w:p>
          <w:p w:rsidR="00D13432" w:rsidP="00D13432" w:rsidRDefault="00D13432" w14:paraId="1E21CF27" w14:textId="77777777">
            <w:pPr>
              <w:pStyle w:val="ListParagraph"/>
              <w:numPr>
                <w:ilvl w:val="0"/>
                <w:numId w:val="13"/>
              </w:numPr>
              <w:spacing w:after="0"/>
              <w:jc w:val="both"/>
            </w:pPr>
            <w:r>
              <w:t>NSW</w:t>
            </w:r>
          </w:p>
          <w:p w:rsidR="00D13432" w:rsidP="00D13432" w:rsidRDefault="00D13432" w14:paraId="1214DC05" w14:textId="77777777">
            <w:pPr>
              <w:pStyle w:val="ListParagraph"/>
              <w:numPr>
                <w:ilvl w:val="0"/>
                <w:numId w:val="13"/>
              </w:numPr>
              <w:spacing w:after="0"/>
              <w:jc w:val="both"/>
            </w:pPr>
            <w:r>
              <w:t>NT</w:t>
            </w:r>
          </w:p>
          <w:p w:rsidR="00D13432" w:rsidP="00D13432" w:rsidRDefault="00D13432" w14:paraId="45495EEB" w14:textId="77777777">
            <w:pPr>
              <w:pStyle w:val="ListParagraph"/>
              <w:numPr>
                <w:ilvl w:val="0"/>
                <w:numId w:val="13"/>
              </w:numPr>
              <w:spacing w:after="0"/>
              <w:jc w:val="both"/>
            </w:pPr>
            <w:r>
              <w:t>OT</w:t>
            </w:r>
          </w:p>
          <w:p w:rsidR="00D13432" w:rsidP="00D13432" w:rsidRDefault="00D13432" w14:paraId="2ACB3291" w14:textId="77777777">
            <w:pPr>
              <w:pStyle w:val="ListParagraph"/>
              <w:numPr>
                <w:ilvl w:val="0"/>
                <w:numId w:val="13"/>
              </w:numPr>
              <w:spacing w:after="0"/>
              <w:jc w:val="both"/>
            </w:pPr>
            <w:r>
              <w:t>QLD</w:t>
            </w:r>
          </w:p>
          <w:p w:rsidR="00D13432" w:rsidP="00D13432" w:rsidRDefault="00D13432" w14:paraId="505FAC4E" w14:textId="77777777">
            <w:pPr>
              <w:pStyle w:val="ListParagraph"/>
              <w:numPr>
                <w:ilvl w:val="0"/>
                <w:numId w:val="13"/>
              </w:numPr>
              <w:spacing w:after="0"/>
              <w:jc w:val="both"/>
            </w:pPr>
            <w:r>
              <w:t>SA</w:t>
            </w:r>
          </w:p>
          <w:p w:rsidR="00D13432" w:rsidP="00D13432" w:rsidRDefault="00D13432" w14:paraId="01621F0E" w14:textId="77777777">
            <w:pPr>
              <w:pStyle w:val="ListParagraph"/>
              <w:numPr>
                <w:ilvl w:val="0"/>
                <w:numId w:val="13"/>
              </w:numPr>
              <w:spacing w:after="0"/>
              <w:jc w:val="both"/>
            </w:pPr>
            <w:r>
              <w:t>TAS</w:t>
            </w:r>
          </w:p>
          <w:p w:rsidR="00D13432" w:rsidP="00D13432" w:rsidRDefault="00D13432" w14:paraId="2C4E1316" w14:textId="77777777">
            <w:pPr>
              <w:pStyle w:val="ListParagraph"/>
              <w:numPr>
                <w:ilvl w:val="0"/>
                <w:numId w:val="13"/>
              </w:numPr>
              <w:spacing w:after="0"/>
              <w:jc w:val="both"/>
            </w:pPr>
            <w:r>
              <w:t>VIC</w:t>
            </w:r>
          </w:p>
          <w:p w:rsidR="007461B6" w:rsidP="00D13432" w:rsidRDefault="00D13432" w14:paraId="2B1192F9" w14:textId="4A3EF2E8">
            <w:pPr>
              <w:pStyle w:val="ListParagraph"/>
              <w:numPr>
                <w:ilvl w:val="0"/>
                <w:numId w:val="13"/>
              </w:numPr>
              <w:contextualSpacing w:val="0"/>
              <w:jc w:val="both"/>
            </w:pPr>
            <w:r>
              <w:t>WA</w:t>
            </w:r>
          </w:p>
        </w:tc>
      </w:tr>
      <w:tr w:rsidR="00092863" w:rsidTr="451F3ABC" w14:paraId="34F3E561" w14:textId="77777777">
        <w:tc>
          <w:tcPr>
            <w:tcW w:w="2638" w:type="dxa"/>
            <w:tcBorders>
              <w:top w:val="single" w:color="auto" w:sz="4" w:space="0"/>
              <w:left w:val="single" w:color="auto" w:sz="4" w:space="0"/>
              <w:bottom w:val="single" w:color="auto" w:sz="4" w:space="0"/>
              <w:right w:val="single" w:color="auto" w:sz="4" w:space="0"/>
            </w:tcBorders>
            <w:tcMar/>
            <w:hideMark/>
          </w:tcPr>
          <w:p w:rsidR="00092863" w:rsidP="002D2A39" w:rsidRDefault="00092863" w14:paraId="5DA2929E" w14:textId="77777777">
            <w:proofErr w:type="spellStart"/>
            <w:r>
              <w:t>SrvcDstrctNm</w:t>
            </w:r>
            <w:proofErr w:type="spellEnd"/>
          </w:p>
        </w:tc>
        <w:tc>
          <w:tcPr>
            <w:tcW w:w="2035" w:type="dxa"/>
            <w:tcBorders>
              <w:top w:val="single" w:color="auto" w:sz="4" w:space="0"/>
              <w:left w:val="single" w:color="auto" w:sz="4" w:space="0"/>
              <w:bottom w:val="single" w:color="auto" w:sz="4" w:space="0"/>
              <w:right w:val="single" w:color="auto" w:sz="4" w:space="0"/>
            </w:tcBorders>
            <w:tcMar/>
            <w:hideMark/>
          </w:tcPr>
          <w:p w:rsidR="00092863" w:rsidP="002D2A39" w:rsidRDefault="00092863" w14:paraId="40DFA3D2" w14:textId="51FD824B">
            <w:r>
              <w:t>Service district</w:t>
            </w:r>
            <w:r w:rsidR="0013244F">
              <w:t xml:space="preserve"> where the participant resides</w:t>
            </w:r>
          </w:p>
        </w:tc>
        <w:tc>
          <w:tcPr>
            <w:tcW w:w="2977" w:type="dxa"/>
            <w:tcBorders>
              <w:top w:val="single" w:color="auto" w:sz="4" w:space="0"/>
              <w:left w:val="single" w:color="auto" w:sz="4" w:space="0"/>
              <w:bottom w:val="single" w:color="auto" w:sz="4" w:space="0"/>
              <w:right w:val="single" w:color="auto" w:sz="4" w:space="0"/>
            </w:tcBorders>
            <w:tcMar/>
            <w:hideMark/>
          </w:tcPr>
          <w:p w:rsidR="00092863" w:rsidP="00092863" w:rsidRDefault="00092863" w14:paraId="5E9C82C2" w14:textId="2A8998AA">
            <w:pPr>
              <w:pStyle w:val="ListParagraph"/>
              <w:numPr>
                <w:ilvl w:val="0"/>
                <w:numId w:val="3"/>
              </w:numPr>
              <w:spacing w:after="0"/>
            </w:pPr>
            <w:r>
              <w:t xml:space="preserve">Each </w:t>
            </w:r>
            <w:r w:rsidR="00383637">
              <w:t>S</w:t>
            </w:r>
            <w:r>
              <w:t>tate/</w:t>
            </w:r>
            <w:r w:rsidR="00383637">
              <w:t>T</w:t>
            </w:r>
            <w:r>
              <w:t>erritory is divided into service districts in which NDIA operates</w:t>
            </w:r>
          </w:p>
          <w:p w:rsidR="00092863" w:rsidP="005235CD" w:rsidRDefault="00092863" w14:paraId="3C38A41B" w14:textId="56950AD4">
            <w:pPr>
              <w:pStyle w:val="ListParagraph"/>
              <w:numPr>
                <w:ilvl w:val="0"/>
                <w:numId w:val="3"/>
              </w:numPr>
              <w:ind w:left="357" w:hanging="357"/>
              <w:contextualSpacing w:val="0"/>
            </w:pPr>
            <w:r>
              <w:t>“ALL” denotes all the service districts</w:t>
            </w:r>
          </w:p>
          <w:p w:rsidR="00092863" w:rsidP="005235CD" w:rsidRDefault="6863F622" w14:paraId="355133A7" w14:textId="4D5D127C">
            <w:pPr>
              <w:pStyle w:val="ListParagraph"/>
              <w:numPr>
                <w:ilvl w:val="0"/>
                <w:numId w:val="3"/>
              </w:numPr>
              <w:ind w:left="357" w:hanging="357"/>
              <w:contextualSpacing w:val="0"/>
            </w:pPr>
            <w:r>
              <w:t xml:space="preserve">“Unincorporated” and “Unspecified” are reported under “Other” commencing from </w:t>
            </w:r>
            <w:r w:rsidR="0911838A">
              <w:t>30-September-2020 reporting date</w:t>
            </w:r>
          </w:p>
        </w:tc>
        <w:tc>
          <w:tcPr>
            <w:tcW w:w="2806" w:type="dxa"/>
            <w:tcBorders>
              <w:top w:val="single" w:color="auto" w:sz="4" w:space="0"/>
              <w:left w:val="single" w:color="auto" w:sz="4" w:space="0"/>
              <w:bottom w:val="single" w:color="auto" w:sz="4" w:space="0"/>
              <w:right w:val="single" w:color="auto" w:sz="4" w:space="0"/>
            </w:tcBorders>
            <w:tcMar/>
            <w:hideMark/>
          </w:tcPr>
          <w:p w:rsidR="00092863" w:rsidP="00092863" w:rsidRDefault="00092863" w14:paraId="743A1002" w14:textId="77777777">
            <w:pPr>
              <w:pStyle w:val="ListParagraph"/>
              <w:numPr>
                <w:ilvl w:val="0"/>
                <w:numId w:val="13"/>
              </w:numPr>
              <w:spacing w:after="0"/>
              <w:jc w:val="both"/>
            </w:pPr>
            <w:r>
              <w:t>TAS North</w:t>
            </w:r>
          </w:p>
          <w:p w:rsidR="00092863" w:rsidP="00092863" w:rsidRDefault="00092863" w14:paraId="72850746" w14:textId="77777777">
            <w:pPr>
              <w:pStyle w:val="ListParagraph"/>
              <w:numPr>
                <w:ilvl w:val="0"/>
                <w:numId w:val="13"/>
              </w:numPr>
              <w:spacing w:after="0"/>
            </w:pPr>
            <w:r>
              <w:t xml:space="preserve">TAS </w:t>
            </w:r>
            <w:proofErr w:type="gramStart"/>
            <w:r>
              <w:t>North West</w:t>
            </w:r>
            <w:proofErr w:type="gramEnd"/>
          </w:p>
          <w:p w:rsidR="00092863" w:rsidP="00092863" w:rsidRDefault="00092863" w14:paraId="7474EDA8" w14:textId="77777777">
            <w:pPr>
              <w:pStyle w:val="ListParagraph"/>
              <w:numPr>
                <w:ilvl w:val="0"/>
                <w:numId w:val="13"/>
              </w:numPr>
              <w:spacing w:after="0"/>
            </w:pPr>
            <w:r>
              <w:t xml:space="preserve">TAS </w:t>
            </w:r>
            <w:proofErr w:type="gramStart"/>
            <w:r>
              <w:t>South East</w:t>
            </w:r>
            <w:proofErr w:type="gramEnd"/>
          </w:p>
          <w:p w:rsidR="00092863" w:rsidP="00092863" w:rsidRDefault="00092863" w14:paraId="39C03AB4" w14:textId="77777777">
            <w:pPr>
              <w:pStyle w:val="ListParagraph"/>
              <w:numPr>
                <w:ilvl w:val="0"/>
                <w:numId w:val="13"/>
              </w:numPr>
              <w:spacing w:after="0"/>
            </w:pPr>
            <w:r>
              <w:t xml:space="preserve">TAS </w:t>
            </w:r>
            <w:proofErr w:type="gramStart"/>
            <w:r>
              <w:t>South West</w:t>
            </w:r>
            <w:proofErr w:type="gramEnd"/>
          </w:p>
          <w:p w:rsidR="001623B3" w:rsidP="00092863" w:rsidRDefault="001623B3" w14:paraId="4F06C353" w14:textId="77777777">
            <w:pPr>
              <w:pStyle w:val="ListParagraph"/>
              <w:numPr>
                <w:ilvl w:val="0"/>
                <w:numId w:val="13"/>
              </w:numPr>
              <w:spacing w:after="0"/>
            </w:pPr>
            <w:r>
              <w:t>….</w:t>
            </w:r>
          </w:p>
          <w:p w:rsidR="001623B3" w:rsidP="00092863" w:rsidRDefault="001623B3" w14:paraId="44CE2F28" w14:textId="18A120AC">
            <w:pPr>
              <w:pStyle w:val="ListParagraph"/>
              <w:numPr>
                <w:ilvl w:val="0"/>
                <w:numId w:val="13"/>
              </w:numPr>
              <w:spacing w:after="0"/>
            </w:pPr>
            <w:r>
              <w:t>ALL</w:t>
            </w:r>
          </w:p>
        </w:tc>
      </w:tr>
      <w:tr w:rsidR="00092863" w:rsidTr="451F3ABC" w14:paraId="00A82E24" w14:textId="77777777">
        <w:tc>
          <w:tcPr>
            <w:tcW w:w="2638" w:type="dxa"/>
            <w:tcBorders>
              <w:top w:val="single" w:color="auto" w:sz="4" w:space="0"/>
              <w:left w:val="single" w:color="auto" w:sz="4" w:space="0"/>
              <w:bottom w:val="single" w:color="auto" w:sz="4" w:space="0"/>
              <w:right w:val="single" w:color="auto" w:sz="4" w:space="0"/>
            </w:tcBorders>
            <w:tcMar/>
            <w:hideMark/>
          </w:tcPr>
          <w:p w:rsidR="00092863" w:rsidP="002D2A39" w:rsidRDefault="75638614" w14:paraId="0BB37788" w14:textId="77777777">
            <w:proofErr w:type="spellStart"/>
            <w:r>
              <w:t>DsbltyGrpNm</w:t>
            </w:r>
            <w:proofErr w:type="spellEnd"/>
          </w:p>
        </w:tc>
        <w:tc>
          <w:tcPr>
            <w:tcW w:w="2035" w:type="dxa"/>
            <w:tcBorders>
              <w:top w:val="single" w:color="auto" w:sz="4" w:space="0"/>
              <w:left w:val="single" w:color="auto" w:sz="4" w:space="0"/>
              <w:bottom w:val="single" w:color="auto" w:sz="4" w:space="0"/>
              <w:right w:val="single" w:color="auto" w:sz="4" w:space="0"/>
            </w:tcBorders>
            <w:tcMar/>
            <w:hideMark/>
          </w:tcPr>
          <w:p w:rsidR="00092863" w:rsidP="2E6EDB31" w:rsidRDefault="2E6EDB31" w14:paraId="7EFD6635" w14:textId="54FE3EDA">
            <w:pPr>
              <w:spacing w:line="276" w:lineRule="auto"/>
              <w:rPr>
                <w:rFonts w:eastAsia="Arial" w:cs="Arial"/>
              </w:rPr>
            </w:pPr>
            <w:r>
              <w:t xml:space="preserve">Disability group name </w:t>
            </w:r>
            <w:r w:rsidRPr="2E6EDB31">
              <w:rPr>
                <w:rFonts w:eastAsia="Arial" w:cs="Arial"/>
              </w:rPr>
              <w:t>of the participants primary reported disability</w:t>
            </w:r>
          </w:p>
        </w:tc>
        <w:tc>
          <w:tcPr>
            <w:tcW w:w="2977" w:type="dxa"/>
            <w:tcBorders>
              <w:top w:val="single" w:color="auto" w:sz="4" w:space="0"/>
              <w:left w:val="single" w:color="auto" w:sz="4" w:space="0"/>
              <w:bottom w:val="single" w:color="auto" w:sz="4" w:space="0"/>
              <w:right w:val="single" w:color="auto" w:sz="4" w:space="0"/>
            </w:tcBorders>
            <w:tcMar/>
            <w:hideMark/>
          </w:tcPr>
          <w:p w:rsidRPr="003F5258" w:rsidR="00092863" w:rsidP="003F5258" w:rsidRDefault="445E844F" w14:paraId="58C3B3BA" w14:textId="33596EA8">
            <w:pPr>
              <w:pStyle w:val="ListParagraph"/>
              <w:numPr>
                <w:ilvl w:val="0"/>
                <w:numId w:val="3"/>
              </w:numPr>
              <w:spacing w:after="0"/>
            </w:pPr>
            <w:r w:rsidRPr="003F5258">
              <w:t>The values of this field reflect the disability groups included in the quarterl</w:t>
            </w:r>
            <w:r w:rsidR="006E3F6F">
              <w:t>y reports published by the NDIA</w:t>
            </w:r>
          </w:p>
          <w:p w:rsidRPr="003F5258" w:rsidR="00092863" w:rsidP="003F5258" w:rsidRDefault="445E844F" w14:paraId="78C519BE" w14:textId="42D5DD86">
            <w:pPr>
              <w:pStyle w:val="ListParagraph"/>
              <w:numPr>
                <w:ilvl w:val="0"/>
                <w:numId w:val="3"/>
              </w:numPr>
              <w:spacing w:after="0"/>
            </w:pPr>
            <w:r>
              <w:t xml:space="preserve">Down </w:t>
            </w:r>
            <w:r w:rsidR="004513E6">
              <w:t>s</w:t>
            </w:r>
            <w:r>
              <w:t xml:space="preserve">yndrome is included </w:t>
            </w:r>
            <w:r w:rsidR="008B1131">
              <w:t>under</w:t>
            </w:r>
            <w:r>
              <w:t xml:space="preserve"> Intellectual disability</w:t>
            </w:r>
            <w:r w:rsidR="008B1131">
              <w:t xml:space="preserve"> group</w:t>
            </w:r>
          </w:p>
          <w:p w:rsidRPr="003F5258" w:rsidR="00092863" w:rsidP="003F5258" w:rsidRDefault="6F478E4A" w14:paraId="5A46FC3C" w14:textId="0A70BC45">
            <w:pPr>
              <w:pStyle w:val="ListParagraph"/>
              <w:numPr>
                <w:ilvl w:val="0"/>
                <w:numId w:val="3"/>
              </w:numPr>
              <w:spacing w:after="0"/>
            </w:pPr>
            <w:r>
              <w:t>“Missing” disability is reported under “Other”</w:t>
            </w:r>
          </w:p>
        </w:tc>
        <w:tc>
          <w:tcPr>
            <w:tcW w:w="2806" w:type="dxa"/>
            <w:tcBorders>
              <w:top w:val="single" w:color="auto" w:sz="4" w:space="0"/>
              <w:left w:val="single" w:color="auto" w:sz="4" w:space="0"/>
              <w:bottom w:val="single" w:color="auto" w:sz="4" w:space="0"/>
              <w:right w:val="single" w:color="auto" w:sz="4" w:space="0"/>
            </w:tcBorders>
            <w:tcMar/>
          </w:tcPr>
          <w:p w:rsidR="00092863" w:rsidP="00092863" w:rsidRDefault="00092863" w14:paraId="704762BC" w14:textId="77777777">
            <w:pPr>
              <w:pStyle w:val="ListParagraph"/>
              <w:numPr>
                <w:ilvl w:val="0"/>
                <w:numId w:val="3"/>
              </w:numPr>
              <w:spacing w:after="0"/>
            </w:pPr>
            <w:r>
              <w:t>Autism</w:t>
            </w:r>
          </w:p>
          <w:p w:rsidR="00092863" w:rsidP="00092863" w:rsidRDefault="00092863" w14:paraId="0CC12852" w14:textId="03D536F3">
            <w:pPr>
              <w:pStyle w:val="ListParagraph"/>
              <w:numPr>
                <w:ilvl w:val="0"/>
                <w:numId w:val="3"/>
              </w:numPr>
              <w:spacing w:after="0"/>
            </w:pPr>
            <w:r>
              <w:t>Developmental delay</w:t>
            </w:r>
          </w:p>
          <w:p w:rsidR="00092863" w:rsidP="00092863" w:rsidRDefault="00092863" w14:paraId="6934832A" w14:textId="77777777">
            <w:pPr>
              <w:pStyle w:val="ListParagraph"/>
              <w:numPr>
                <w:ilvl w:val="0"/>
                <w:numId w:val="3"/>
              </w:numPr>
              <w:spacing w:after="0"/>
            </w:pPr>
            <w:r>
              <w:t>Intellectual Disability</w:t>
            </w:r>
          </w:p>
          <w:p w:rsidR="00092863" w:rsidP="006E3F6F" w:rsidRDefault="00092863" w14:paraId="53225502" w14:textId="77777777">
            <w:pPr>
              <w:pStyle w:val="ListParagraph"/>
              <w:numPr>
                <w:ilvl w:val="0"/>
                <w:numId w:val="3"/>
              </w:numPr>
              <w:spacing w:after="0"/>
              <w:ind w:left="357" w:hanging="357"/>
              <w:contextualSpacing w:val="0"/>
            </w:pPr>
            <w:r>
              <w:t>Psychosocial disability</w:t>
            </w:r>
          </w:p>
          <w:p w:rsidR="001623B3" w:rsidP="006E3F6F" w:rsidRDefault="001623B3" w14:paraId="37EF997E" w14:textId="06812A5E">
            <w:pPr>
              <w:pStyle w:val="ListParagraph"/>
              <w:numPr>
                <w:ilvl w:val="0"/>
                <w:numId w:val="3"/>
              </w:numPr>
              <w:spacing w:after="0"/>
              <w:ind w:left="357" w:hanging="357"/>
              <w:contextualSpacing w:val="0"/>
            </w:pPr>
            <w:r>
              <w:t>…</w:t>
            </w:r>
          </w:p>
          <w:p w:rsidR="004513E6" w:rsidP="005235CD" w:rsidRDefault="004513E6" w14:paraId="144A4790" w14:textId="14502899">
            <w:pPr>
              <w:pStyle w:val="ListParagraph"/>
              <w:numPr>
                <w:ilvl w:val="0"/>
                <w:numId w:val="3"/>
              </w:numPr>
              <w:ind w:left="357" w:hanging="357"/>
              <w:contextualSpacing w:val="0"/>
            </w:pPr>
            <w:r>
              <w:t>ALL</w:t>
            </w:r>
          </w:p>
        </w:tc>
      </w:tr>
      <w:tr w:rsidR="00092863" w:rsidTr="451F3ABC" w14:paraId="5ABF65B0" w14:textId="77777777">
        <w:tc>
          <w:tcPr>
            <w:tcW w:w="2638" w:type="dxa"/>
            <w:tcBorders>
              <w:top w:val="single" w:color="auto" w:sz="4" w:space="0"/>
              <w:left w:val="single" w:color="auto" w:sz="4" w:space="0"/>
              <w:bottom w:val="single" w:color="auto" w:sz="4" w:space="0"/>
              <w:right w:val="single" w:color="auto" w:sz="4" w:space="0"/>
            </w:tcBorders>
            <w:tcMar/>
            <w:hideMark/>
          </w:tcPr>
          <w:p w:rsidR="00092863" w:rsidP="002D2A39" w:rsidRDefault="00092863" w14:paraId="4EFED1DA" w14:textId="77777777">
            <w:proofErr w:type="spellStart"/>
            <w:r>
              <w:t>AgeBnd</w:t>
            </w:r>
            <w:proofErr w:type="spellEnd"/>
          </w:p>
        </w:tc>
        <w:tc>
          <w:tcPr>
            <w:tcW w:w="2035" w:type="dxa"/>
            <w:tcBorders>
              <w:top w:val="single" w:color="auto" w:sz="4" w:space="0"/>
              <w:left w:val="single" w:color="auto" w:sz="4" w:space="0"/>
              <w:bottom w:val="single" w:color="auto" w:sz="4" w:space="0"/>
              <w:right w:val="single" w:color="auto" w:sz="4" w:space="0"/>
            </w:tcBorders>
            <w:tcMar/>
            <w:hideMark/>
          </w:tcPr>
          <w:p w:rsidR="00092863" w:rsidP="002D2A39" w:rsidRDefault="00092863" w14:paraId="20C56992" w14:textId="77777777">
            <w:r>
              <w:t>Age band</w:t>
            </w:r>
          </w:p>
        </w:tc>
        <w:tc>
          <w:tcPr>
            <w:tcW w:w="2977" w:type="dxa"/>
            <w:tcBorders>
              <w:top w:val="single" w:color="auto" w:sz="4" w:space="0"/>
              <w:left w:val="single" w:color="auto" w:sz="4" w:space="0"/>
              <w:bottom w:val="single" w:color="auto" w:sz="4" w:space="0"/>
              <w:right w:val="single" w:color="auto" w:sz="4" w:space="0"/>
            </w:tcBorders>
            <w:tcMar/>
            <w:hideMark/>
          </w:tcPr>
          <w:p w:rsidR="00092863" w:rsidP="00092863" w:rsidRDefault="00092863" w14:noSpellErr="1" w14:paraId="3CD30B26" w14:textId="064B8BE3">
            <w:pPr>
              <w:pStyle w:val="ListParagraph"/>
              <w:numPr>
                <w:ilvl w:val="0"/>
                <w:numId w:val="3"/>
              </w:numPr>
              <w:spacing w:after="0"/>
              <w:rPr/>
            </w:pPr>
            <w:r w:rsidR="00092863">
              <w:rPr/>
              <w:t>“ALL” denotes all ages</w:t>
            </w:r>
          </w:p>
          <w:p w:rsidR="00092863" w:rsidP="00092863" w:rsidRDefault="00092863" w14:paraId="506FCF05" w14:textId="7A5EBBF5">
            <w:pPr>
              <w:pStyle w:val="ListParagraph"/>
              <w:numPr>
                <w:ilvl w:val="0"/>
                <w:numId w:val="3"/>
              </w:numPr>
              <w:spacing w:after="0"/>
              <w:rPr/>
            </w:pPr>
            <w:r w:rsidR="48E10C35">
              <w:rPr/>
              <w:t>New Age Bands were introduced from Dec 24 (0 to 8 and 9 to 14 replacing 0 to 6 and 7 to 14)</w:t>
            </w:r>
          </w:p>
        </w:tc>
        <w:tc>
          <w:tcPr>
            <w:tcW w:w="2806" w:type="dxa"/>
            <w:tcBorders>
              <w:top w:val="single" w:color="auto" w:sz="4" w:space="0"/>
              <w:left w:val="single" w:color="auto" w:sz="4" w:space="0"/>
              <w:bottom w:val="single" w:color="auto" w:sz="4" w:space="0"/>
              <w:right w:val="single" w:color="auto" w:sz="4" w:space="0"/>
            </w:tcBorders>
            <w:tcMar/>
          </w:tcPr>
          <w:p w:rsidR="00092863" w:rsidP="00092863" w:rsidRDefault="00092863" w14:paraId="6C65C982" w14:textId="6E010DD7">
            <w:pPr>
              <w:pStyle w:val="ListParagraph"/>
              <w:numPr>
                <w:ilvl w:val="0"/>
                <w:numId w:val="3"/>
              </w:numPr>
              <w:spacing w:after="0"/>
            </w:pPr>
            <w:r>
              <w:t xml:space="preserve">0 to </w:t>
            </w:r>
            <w:r w:rsidR="00D456EC">
              <w:t>8</w:t>
            </w:r>
          </w:p>
          <w:p w:rsidR="00092863" w:rsidP="00092863" w:rsidRDefault="00D456EC" w14:paraId="17F06023" w14:textId="083121A9">
            <w:pPr>
              <w:pStyle w:val="ListParagraph"/>
              <w:numPr>
                <w:ilvl w:val="0"/>
                <w:numId w:val="3"/>
              </w:numPr>
              <w:spacing w:after="0"/>
            </w:pPr>
            <w:r>
              <w:t>9</w:t>
            </w:r>
            <w:r w:rsidR="00092863">
              <w:t xml:space="preserve"> to 14</w:t>
            </w:r>
          </w:p>
          <w:p w:rsidR="00092863" w:rsidP="00092863" w:rsidRDefault="00092863" w14:paraId="7BA4E55E" w14:textId="77777777">
            <w:pPr>
              <w:pStyle w:val="ListParagraph"/>
              <w:numPr>
                <w:ilvl w:val="0"/>
                <w:numId w:val="3"/>
              </w:numPr>
              <w:spacing w:after="0"/>
            </w:pPr>
            <w:r>
              <w:t>15 to 18</w:t>
            </w:r>
          </w:p>
          <w:p w:rsidR="00092863" w:rsidP="00092863" w:rsidRDefault="00092863" w14:paraId="0000525F" w14:textId="77777777">
            <w:pPr>
              <w:pStyle w:val="ListParagraph"/>
              <w:numPr>
                <w:ilvl w:val="0"/>
                <w:numId w:val="3"/>
              </w:numPr>
              <w:spacing w:after="0"/>
            </w:pPr>
            <w:r>
              <w:t>19 to 24</w:t>
            </w:r>
          </w:p>
          <w:p w:rsidR="00092863" w:rsidP="00092863" w:rsidRDefault="00092863" w14:paraId="2764A682" w14:textId="77777777">
            <w:pPr>
              <w:pStyle w:val="ListParagraph"/>
              <w:numPr>
                <w:ilvl w:val="0"/>
                <w:numId w:val="3"/>
              </w:numPr>
              <w:spacing w:after="0"/>
            </w:pPr>
            <w:r>
              <w:t>25 to 34</w:t>
            </w:r>
          </w:p>
          <w:p w:rsidR="00092863" w:rsidP="00092863" w:rsidRDefault="00092863" w14:paraId="5B549235" w14:textId="77777777">
            <w:pPr>
              <w:pStyle w:val="ListParagraph"/>
              <w:numPr>
                <w:ilvl w:val="0"/>
                <w:numId w:val="3"/>
              </w:numPr>
              <w:spacing w:after="0"/>
            </w:pPr>
            <w:r>
              <w:t>35 to 44</w:t>
            </w:r>
          </w:p>
          <w:p w:rsidR="00092863" w:rsidP="00092863" w:rsidRDefault="00092863" w14:paraId="5679DFBB" w14:textId="77777777">
            <w:pPr>
              <w:pStyle w:val="ListParagraph"/>
              <w:numPr>
                <w:ilvl w:val="0"/>
                <w:numId w:val="3"/>
              </w:numPr>
              <w:spacing w:after="0"/>
            </w:pPr>
            <w:r>
              <w:t>45 to 54</w:t>
            </w:r>
          </w:p>
          <w:p w:rsidR="00092863" w:rsidP="00092863" w:rsidRDefault="00092863" w14:paraId="1C88F907" w14:textId="77777777">
            <w:pPr>
              <w:pStyle w:val="ListParagraph"/>
              <w:numPr>
                <w:ilvl w:val="0"/>
                <w:numId w:val="3"/>
              </w:numPr>
              <w:spacing w:after="0"/>
            </w:pPr>
            <w:r>
              <w:t>55 to 64</w:t>
            </w:r>
          </w:p>
          <w:p w:rsidR="00092863" w:rsidP="005235CD" w:rsidRDefault="00092863" w14:paraId="05EFE025" w14:textId="77777777">
            <w:pPr>
              <w:pStyle w:val="ListParagraph"/>
              <w:numPr>
                <w:ilvl w:val="0"/>
                <w:numId w:val="3"/>
              </w:numPr>
              <w:ind w:left="357" w:hanging="357"/>
              <w:contextualSpacing w:val="0"/>
            </w:pPr>
            <w:r>
              <w:t>65+</w:t>
            </w:r>
          </w:p>
          <w:p w:rsidR="00EF0902" w:rsidP="005235CD" w:rsidRDefault="00EF0902" w14:paraId="4C25A1DC" w14:textId="408CB79F">
            <w:pPr>
              <w:pStyle w:val="ListParagraph"/>
              <w:numPr>
                <w:ilvl w:val="0"/>
                <w:numId w:val="3"/>
              </w:numPr>
              <w:ind w:left="357" w:hanging="357"/>
              <w:contextualSpacing w:val="0"/>
            </w:pPr>
            <w:r>
              <w:t>ALL</w:t>
            </w:r>
          </w:p>
        </w:tc>
      </w:tr>
      <w:tr w:rsidR="00092863" w:rsidTr="451F3ABC" w14:paraId="510BC61A" w14:textId="77777777">
        <w:tc>
          <w:tcPr>
            <w:tcW w:w="2638" w:type="dxa"/>
            <w:tcBorders>
              <w:top w:val="single" w:color="auto" w:sz="4" w:space="0"/>
              <w:left w:val="single" w:color="auto" w:sz="4" w:space="0"/>
              <w:bottom w:val="single" w:color="auto" w:sz="4" w:space="0"/>
              <w:right w:val="single" w:color="auto" w:sz="4" w:space="0"/>
            </w:tcBorders>
            <w:tcMar/>
            <w:hideMark/>
          </w:tcPr>
          <w:p w:rsidR="00092863" w:rsidP="00EB12A7" w:rsidRDefault="00EB12A7" w14:paraId="7F1451E0" w14:textId="77777777">
            <w:proofErr w:type="spellStart"/>
            <w:r>
              <w:t>SuppClass</w:t>
            </w:r>
            <w:proofErr w:type="spellEnd"/>
          </w:p>
          <w:p w:rsidRPr="007154B7" w:rsidR="007154B7" w:rsidP="007154B7" w:rsidRDefault="007154B7" w14:paraId="18CD571A" w14:textId="77777777"/>
          <w:p w:rsidRPr="007154B7" w:rsidR="007154B7" w:rsidP="007154B7" w:rsidRDefault="007154B7" w14:paraId="66B6A2CE" w14:textId="77777777"/>
          <w:p w:rsidRPr="007154B7" w:rsidR="007154B7" w:rsidP="007154B7" w:rsidRDefault="007154B7" w14:paraId="5112A01D" w14:textId="77777777"/>
          <w:p w:rsidRPr="007154B7" w:rsidR="007154B7" w:rsidP="007154B7" w:rsidRDefault="007154B7" w14:paraId="7BACF8EF" w14:textId="7BB26A7A">
            <w:pPr>
              <w:ind w:firstLine="720"/>
            </w:pPr>
          </w:p>
        </w:tc>
        <w:tc>
          <w:tcPr>
            <w:tcW w:w="2035" w:type="dxa"/>
            <w:tcBorders>
              <w:top w:val="single" w:color="auto" w:sz="4" w:space="0"/>
              <w:left w:val="single" w:color="auto" w:sz="4" w:space="0"/>
              <w:bottom w:val="single" w:color="auto" w:sz="4" w:space="0"/>
              <w:right w:val="single" w:color="auto" w:sz="4" w:space="0"/>
            </w:tcBorders>
            <w:tcMar/>
            <w:hideMark/>
          </w:tcPr>
          <w:p w:rsidR="00092863" w:rsidP="008159AE" w:rsidRDefault="00092863" w14:paraId="35D6ED86" w14:textId="785A2238">
            <w:r>
              <w:t xml:space="preserve">Support </w:t>
            </w:r>
            <w:r w:rsidR="008159AE">
              <w:t>class</w:t>
            </w:r>
          </w:p>
        </w:tc>
        <w:tc>
          <w:tcPr>
            <w:tcW w:w="2977" w:type="dxa"/>
            <w:tcBorders>
              <w:top w:val="single" w:color="auto" w:sz="4" w:space="0"/>
              <w:left w:val="single" w:color="auto" w:sz="4" w:space="0"/>
              <w:bottom w:val="single" w:color="auto" w:sz="4" w:space="0"/>
              <w:right w:val="single" w:color="auto" w:sz="4" w:space="0"/>
            </w:tcBorders>
            <w:tcMar/>
            <w:hideMark/>
          </w:tcPr>
          <w:p w:rsidR="00092863" w:rsidP="00092863" w:rsidRDefault="00092863" w14:paraId="1162FB89" w14:textId="06ABB76B">
            <w:pPr>
              <w:pStyle w:val="ListParagraph"/>
              <w:numPr>
                <w:ilvl w:val="0"/>
                <w:numId w:val="3"/>
              </w:numPr>
              <w:spacing w:after="0"/>
            </w:pPr>
            <w:r>
              <w:t xml:space="preserve">NDIS plans have support </w:t>
            </w:r>
            <w:r w:rsidR="00EB12A7">
              <w:t xml:space="preserve">classes </w:t>
            </w:r>
            <w:r>
              <w:t>under which a participant receives necessary and reasonable funding</w:t>
            </w:r>
          </w:p>
          <w:p w:rsidR="00092863" w:rsidP="005235CD" w:rsidRDefault="00092863" w14:paraId="1D585FAF" w14:textId="34DFC00C">
            <w:pPr>
              <w:pStyle w:val="ListParagraph"/>
              <w:numPr>
                <w:ilvl w:val="0"/>
                <w:numId w:val="3"/>
              </w:numPr>
              <w:ind w:left="357" w:hanging="357"/>
              <w:contextualSpacing w:val="0"/>
            </w:pPr>
            <w:r>
              <w:t xml:space="preserve">“ALL” denotes all the support </w:t>
            </w:r>
            <w:r w:rsidR="008159AE">
              <w:t>classes</w:t>
            </w:r>
          </w:p>
        </w:tc>
        <w:tc>
          <w:tcPr>
            <w:tcW w:w="2806" w:type="dxa"/>
            <w:tcBorders>
              <w:top w:val="single" w:color="auto" w:sz="4" w:space="0"/>
              <w:left w:val="single" w:color="auto" w:sz="4" w:space="0"/>
              <w:bottom w:val="single" w:color="auto" w:sz="4" w:space="0"/>
              <w:right w:val="single" w:color="auto" w:sz="4" w:space="0"/>
            </w:tcBorders>
            <w:tcMar/>
            <w:hideMark/>
          </w:tcPr>
          <w:p w:rsidR="009608E6" w:rsidP="009608E6" w:rsidRDefault="009608E6" w14:paraId="5064ECCD" w14:textId="77777777">
            <w:pPr>
              <w:pStyle w:val="ListParagraph"/>
              <w:numPr>
                <w:ilvl w:val="0"/>
                <w:numId w:val="3"/>
              </w:numPr>
              <w:spacing w:after="0"/>
            </w:pPr>
            <w:r>
              <w:t>ALL</w:t>
            </w:r>
          </w:p>
          <w:p w:rsidR="009608E6" w:rsidP="009608E6" w:rsidRDefault="009608E6" w14:paraId="4ADD5DEF" w14:textId="77777777">
            <w:pPr>
              <w:pStyle w:val="ListParagraph"/>
              <w:numPr>
                <w:ilvl w:val="0"/>
                <w:numId w:val="3"/>
              </w:numPr>
              <w:spacing w:after="0"/>
            </w:pPr>
            <w:r>
              <w:t>Capacity Building</w:t>
            </w:r>
          </w:p>
          <w:p w:rsidR="009608E6" w:rsidP="009608E6" w:rsidRDefault="009608E6" w14:paraId="296979BC" w14:textId="77777777">
            <w:pPr>
              <w:pStyle w:val="ListParagraph"/>
              <w:numPr>
                <w:ilvl w:val="0"/>
                <w:numId w:val="3"/>
              </w:numPr>
              <w:spacing w:after="0"/>
            </w:pPr>
            <w:r>
              <w:t>Capital</w:t>
            </w:r>
          </w:p>
          <w:p w:rsidR="00E6696F" w:rsidP="009608E6" w:rsidRDefault="009608E6" w14:paraId="30CD5A3E" w14:textId="3EB2DCA6">
            <w:pPr>
              <w:pStyle w:val="ListParagraph"/>
              <w:numPr>
                <w:ilvl w:val="0"/>
                <w:numId w:val="3"/>
              </w:numPr>
              <w:spacing w:after="0"/>
            </w:pPr>
            <w:r>
              <w:t>Core</w:t>
            </w:r>
          </w:p>
        </w:tc>
      </w:tr>
      <w:tr w:rsidR="00092863" w:rsidTr="451F3ABC" w14:paraId="48270FB3" w14:textId="77777777">
        <w:tc>
          <w:tcPr>
            <w:tcW w:w="2638" w:type="dxa"/>
            <w:tcBorders>
              <w:top w:val="single" w:color="auto" w:sz="4" w:space="0"/>
              <w:left w:val="single" w:color="auto" w:sz="4" w:space="0"/>
              <w:bottom w:val="single" w:color="auto" w:sz="4" w:space="0"/>
              <w:right w:val="single" w:color="auto" w:sz="4" w:space="0"/>
            </w:tcBorders>
            <w:tcMar/>
            <w:hideMark/>
          </w:tcPr>
          <w:p w:rsidR="00092863" w:rsidP="002D2A39" w:rsidRDefault="004A5B88" w14:paraId="4BBBBB85" w14:textId="088EF164">
            <w:proofErr w:type="spellStart"/>
            <w:r>
              <w:rPr>
                <w:rStyle w:val="ui-provider"/>
              </w:rPr>
              <w:t>ActvPrtcpnt</w:t>
            </w:r>
            <w:proofErr w:type="spellEnd"/>
          </w:p>
        </w:tc>
        <w:tc>
          <w:tcPr>
            <w:tcW w:w="2035" w:type="dxa"/>
            <w:tcBorders>
              <w:top w:val="single" w:color="auto" w:sz="4" w:space="0"/>
              <w:left w:val="single" w:color="auto" w:sz="4" w:space="0"/>
              <w:bottom w:val="single" w:color="auto" w:sz="4" w:space="0"/>
              <w:right w:val="single" w:color="auto" w:sz="4" w:space="0"/>
            </w:tcBorders>
            <w:tcMar/>
            <w:hideMark/>
          </w:tcPr>
          <w:p w:rsidR="00092863" w:rsidP="002D2A39" w:rsidRDefault="00092863" w14:paraId="7C15C29E" w14:textId="77777777">
            <w:r>
              <w:t>Participant count</w:t>
            </w:r>
          </w:p>
        </w:tc>
        <w:tc>
          <w:tcPr>
            <w:tcW w:w="2977" w:type="dxa"/>
            <w:tcBorders>
              <w:top w:val="single" w:color="auto" w:sz="4" w:space="0"/>
              <w:left w:val="single" w:color="auto" w:sz="4" w:space="0"/>
              <w:bottom w:val="single" w:color="auto" w:sz="4" w:space="0"/>
              <w:right w:val="single" w:color="auto" w:sz="4" w:space="0"/>
            </w:tcBorders>
            <w:tcMar/>
            <w:hideMark/>
          </w:tcPr>
          <w:p w:rsidR="00092863" w:rsidP="00092863" w:rsidRDefault="00092863" w14:paraId="69D8176A" w14:textId="77777777">
            <w:pPr>
              <w:pStyle w:val="ListParagraph"/>
              <w:numPr>
                <w:ilvl w:val="0"/>
                <w:numId w:val="3"/>
              </w:numPr>
              <w:spacing w:after="0"/>
            </w:pPr>
            <w:r>
              <w:t>Count of participants in each combination of categories</w:t>
            </w:r>
          </w:p>
          <w:p w:rsidR="00092863" w:rsidP="005235CD" w:rsidRDefault="00092863" w14:paraId="22072CA1" w14:textId="77777777">
            <w:pPr>
              <w:pStyle w:val="ListParagraph"/>
              <w:numPr>
                <w:ilvl w:val="0"/>
                <w:numId w:val="3"/>
              </w:numPr>
              <w:ind w:left="357" w:hanging="357"/>
              <w:contextualSpacing w:val="0"/>
            </w:pPr>
            <w:r>
              <w:lastRenderedPageBreak/>
              <w:t>Low participant counts have been modified along with any related data to protect the privacy of the participants. The aggregated totals have not been modified</w:t>
            </w:r>
          </w:p>
        </w:tc>
        <w:tc>
          <w:tcPr>
            <w:tcW w:w="2806" w:type="dxa"/>
            <w:tcBorders>
              <w:top w:val="single" w:color="auto" w:sz="4" w:space="0"/>
              <w:left w:val="single" w:color="auto" w:sz="4" w:space="0"/>
              <w:bottom w:val="single" w:color="auto" w:sz="4" w:space="0"/>
              <w:right w:val="single" w:color="auto" w:sz="4" w:space="0"/>
            </w:tcBorders>
            <w:tcMar/>
          </w:tcPr>
          <w:p w:rsidR="00092863" w:rsidP="00092863" w:rsidRDefault="00081542" w14:paraId="23EA0B83" w14:textId="2406605C">
            <w:pPr>
              <w:pStyle w:val="ListParagraph"/>
              <w:numPr>
                <w:ilvl w:val="0"/>
                <w:numId w:val="3"/>
              </w:numPr>
              <w:spacing w:after="0"/>
            </w:pPr>
            <w:r>
              <w:lastRenderedPageBreak/>
              <w:t>Numerical values greater than zero</w:t>
            </w:r>
          </w:p>
          <w:p w:rsidR="00081542" w:rsidP="0086152A" w:rsidRDefault="00081542" w14:paraId="0847DE47" w14:textId="23B2F83D">
            <w:pPr>
              <w:pStyle w:val="ListParagraph"/>
              <w:spacing w:after="0"/>
              <w:ind w:left="360"/>
            </w:pPr>
          </w:p>
        </w:tc>
      </w:tr>
      <w:tr w:rsidR="00092863" w:rsidTr="451F3ABC" w14:paraId="1DDB6A27" w14:textId="77777777">
        <w:tc>
          <w:tcPr>
            <w:tcW w:w="2638" w:type="dxa"/>
            <w:tcBorders>
              <w:top w:val="single" w:color="auto" w:sz="4" w:space="0"/>
              <w:left w:val="single" w:color="auto" w:sz="4" w:space="0"/>
              <w:bottom w:val="single" w:color="auto" w:sz="4" w:space="0"/>
              <w:right w:val="single" w:color="auto" w:sz="4" w:space="0"/>
            </w:tcBorders>
            <w:tcMar/>
            <w:hideMark/>
          </w:tcPr>
          <w:p w:rsidR="00092863" w:rsidP="002D2A39" w:rsidRDefault="00092863" w14:paraId="1D9231ED" w14:textId="77777777">
            <w:proofErr w:type="spellStart"/>
            <w:r>
              <w:t>AvgAnlsdCmtdSuppBdgt</w:t>
            </w:r>
            <w:proofErr w:type="spellEnd"/>
          </w:p>
        </w:tc>
        <w:tc>
          <w:tcPr>
            <w:tcW w:w="2035" w:type="dxa"/>
            <w:tcBorders>
              <w:top w:val="single" w:color="auto" w:sz="4" w:space="0"/>
              <w:left w:val="single" w:color="auto" w:sz="4" w:space="0"/>
              <w:bottom w:val="single" w:color="auto" w:sz="4" w:space="0"/>
              <w:right w:val="single" w:color="auto" w:sz="4" w:space="0"/>
            </w:tcBorders>
            <w:tcMar/>
            <w:hideMark/>
          </w:tcPr>
          <w:p w:rsidR="00092863" w:rsidP="00616D3B" w:rsidRDefault="00092863" w14:paraId="0C921A28" w14:textId="1F27D290">
            <w:r>
              <w:t xml:space="preserve">Average annualised committed support </w:t>
            </w:r>
          </w:p>
        </w:tc>
        <w:tc>
          <w:tcPr>
            <w:tcW w:w="2977" w:type="dxa"/>
            <w:tcBorders>
              <w:top w:val="single" w:color="auto" w:sz="4" w:space="0"/>
              <w:left w:val="single" w:color="auto" w:sz="4" w:space="0"/>
              <w:bottom w:val="single" w:color="auto" w:sz="4" w:space="0"/>
              <w:right w:val="single" w:color="auto" w:sz="4" w:space="0"/>
            </w:tcBorders>
            <w:tcMar/>
            <w:hideMark/>
          </w:tcPr>
          <w:p w:rsidR="00FD2324" w:rsidP="00FD2324" w:rsidRDefault="00092863" w14:paraId="00564E25" w14:textId="6F44DA35">
            <w:pPr>
              <w:pStyle w:val="ListParagraph"/>
              <w:numPr>
                <w:ilvl w:val="0"/>
                <w:numId w:val="3"/>
              </w:numPr>
              <w:spacing w:after="0"/>
            </w:pPr>
            <w:r>
              <w:t xml:space="preserve">Participants have committed </w:t>
            </w:r>
            <w:r w:rsidR="008159AE">
              <w:t xml:space="preserve">support </w:t>
            </w:r>
            <w:r>
              <w:t xml:space="preserve">in their plans. The </w:t>
            </w:r>
            <w:r w:rsidR="008159AE">
              <w:t xml:space="preserve">committed support </w:t>
            </w:r>
            <w:r>
              <w:t xml:space="preserve">in plans </w:t>
            </w:r>
            <w:r w:rsidR="008159AE">
              <w:t xml:space="preserve">is </w:t>
            </w:r>
            <w:r>
              <w:t xml:space="preserve">annualised </w:t>
            </w:r>
            <w:r w:rsidR="00FD2324">
              <w:t>to compare</w:t>
            </w:r>
            <w:r>
              <w:t xml:space="preserve"> </w:t>
            </w:r>
            <w:r w:rsidR="00FD2324">
              <w:t>like-for-like values</w:t>
            </w:r>
            <w:r>
              <w:t xml:space="preserve"> </w:t>
            </w:r>
          </w:p>
          <w:p w:rsidR="00092863" w:rsidP="00092863" w:rsidRDefault="00092863" w14:paraId="5C0227D4" w14:textId="29B49851">
            <w:pPr>
              <w:pStyle w:val="ListParagraph"/>
              <w:numPr>
                <w:ilvl w:val="0"/>
                <w:numId w:val="3"/>
              </w:numPr>
              <w:spacing w:after="0"/>
            </w:pPr>
            <w:r>
              <w:t>The value represents the average of the annualised amounts in the participants’ active plans</w:t>
            </w:r>
            <w:r w:rsidR="00A101F6">
              <w:t xml:space="preserve"> (Total Annualised Budget </w:t>
            </w:r>
            <w:r w:rsidR="00FD2324">
              <w:t xml:space="preserve">divided by </w:t>
            </w:r>
            <w:r w:rsidR="00A101F6">
              <w:t>Participant Count)</w:t>
            </w:r>
          </w:p>
          <w:p w:rsidR="00092863" w:rsidP="00092863" w:rsidRDefault="00092863" w14:paraId="59BECBCD" w14:textId="77777777">
            <w:pPr>
              <w:pStyle w:val="ListParagraph"/>
              <w:numPr>
                <w:ilvl w:val="0"/>
                <w:numId w:val="3"/>
              </w:numPr>
              <w:spacing w:after="0"/>
            </w:pPr>
            <w:r>
              <w:t>The amounts are rounded to the nearest thousand dollars</w:t>
            </w:r>
          </w:p>
          <w:p w:rsidR="00092863" w:rsidP="00616D3B" w:rsidRDefault="0B9BFC85" w14:paraId="079D64DF" w14:textId="3FC11ABB">
            <w:pPr>
              <w:pStyle w:val="ListParagraph"/>
              <w:numPr>
                <w:ilvl w:val="0"/>
                <w:numId w:val="3"/>
              </w:numPr>
              <w:ind w:left="357" w:hanging="357"/>
              <w:contextualSpacing w:val="0"/>
              <w:rPr>
                <w:rFonts w:asciiTheme="minorHAnsi" w:hAnsiTheme="minorHAnsi" w:eastAsiaTheme="minorEastAsia"/>
              </w:rPr>
            </w:pPr>
            <w:r>
              <w:t>For rows with 11 or fewer participants, the average annualised committed support budget has been removed</w:t>
            </w:r>
            <w:r w:rsidR="00616D3B">
              <w:t>, as the low participant count results in an average which is too volatile.</w:t>
            </w:r>
          </w:p>
        </w:tc>
        <w:tc>
          <w:tcPr>
            <w:tcW w:w="2806" w:type="dxa"/>
            <w:tcBorders>
              <w:top w:val="single" w:color="auto" w:sz="4" w:space="0"/>
              <w:left w:val="single" w:color="auto" w:sz="4" w:space="0"/>
              <w:bottom w:val="single" w:color="auto" w:sz="4" w:space="0"/>
              <w:right w:val="single" w:color="auto" w:sz="4" w:space="0"/>
            </w:tcBorders>
            <w:tcMar/>
          </w:tcPr>
          <w:p w:rsidR="00092863" w:rsidP="00FD2324" w:rsidRDefault="005235CD" w14:paraId="3C3379FB" w14:textId="0C8195F6">
            <w:pPr>
              <w:pStyle w:val="ListParagraph"/>
              <w:numPr>
                <w:ilvl w:val="0"/>
                <w:numId w:val="3"/>
              </w:numPr>
              <w:spacing w:after="0"/>
            </w:pPr>
            <w:r>
              <w:t>Numerical</w:t>
            </w:r>
            <w:r w:rsidR="00092863">
              <w:t xml:space="preserve"> values </w:t>
            </w:r>
            <w:r w:rsidR="00FD2324">
              <w:t xml:space="preserve">greater than </w:t>
            </w:r>
            <w:r w:rsidR="4FD8832E">
              <w:t xml:space="preserve">or equal to </w:t>
            </w:r>
            <w:r w:rsidR="00FD2324">
              <w:t>zero</w:t>
            </w:r>
            <w:r w:rsidR="00092863">
              <w:t xml:space="preserve"> </w:t>
            </w:r>
          </w:p>
        </w:tc>
      </w:tr>
    </w:tbl>
    <w:p w:rsidR="000B7A2E" w:rsidP="0099185B" w:rsidRDefault="000B7A2E" w14:paraId="37767452" w14:textId="77777777">
      <w:pPr>
        <w:pStyle w:val="Heading2"/>
        <w:spacing w:before="240"/>
      </w:pPr>
      <w:bookmarkStart w:name="_Toc13752023" w:id="9"/>
      <w:bookmarkStart w:name="_Toc142296392" w:id="10"/>
      <w:r>
        <w:t>How to use the data</w:t>
      </w:r>
      <w:bookmarkEnd w:id="6"/>
      <w:bookmarkEnd w:id="9"/>
      <w:bookmarkEnd w:id="10"/>
    </w:p>
    <w:p w:rsidR="00FA6BAB" w:rsidP="00FA6BAB" w:rsidRDefault="00F153EB" w14:paraId="565932A6" w14:textId="6B253E8B">
      <w:r>
        <w:t xml:space="preserve">Below are two examples of how to </w:t>
      </w:r>
      <w:r w:rsidR="0092554A">
        <w:t>use</w:t>
      </w:r>
      <w:r w:rsidR="004633A8">
        <w:t xml:space="preserve"> </w:t>
      </w:r>
      <w:r>
        <w:t>the data.</w:t>
      </w:r>
    </w:p>
    <w:p w:rsidR="00FA6BAB" w:rsidP="00D0019B" w:rsidRDefault="00FA6BAB" w14:paraId="36F8E15F" w14:textId="1BF1C76A">
      <w:pPr>
        <w:pStyle w:val="Heading3"/>
      </w:pPr>
      <w:bookmarkStart w:name="_Toc19268204" w:id="11"/>
      <w:bookmarkStart w:name="_Toc25832965" w:id="12"/>
      <w:bookmarkStart w:name="_Toc142296393" w:id="13"/>
      <w:r>
        <w:t xml:space="preserve">Example 1: Participants aged 25-34 in each </w:t>
      </w:r>
      <w:r w:rsidR="004633A8">
        <w:t>S</w:t>
      </w:r>
      <w:r>
        <w:t>tate</w:t>
      </w:r>
      <w:r w:rsidR="00B82EB3">
        <w:t>/</w:t>
      </w:r>
      <w:r w:rsidR="004633A8">
        <w:t>T</w:t>
      </w:r>
      <w:r w:rsidR="00B82EB3">
        <w:t>erritory</w:t>
      </w:r>
      <w:r w:rsidR="00A1622C">
        <w:t xml:space="preserve"> as </w:t>
      </w:r>
      <w:proofErr w:type="gramStart"/>
      <w:r w:rsidR="00A1622C">
        <w:t>at</w:t>
      </w:r>
      <w:proofErr w:type="gramEnd"/>
      <w:r w:rsidR="00A1622C">
        <w:t xml:space="preserve"> </w:t>
      </w:r>
      <w:bookmarkEnd w:id="11"/>
      <w:bookmarkEnd w:id="12"/>
      <w:r w:rsidR="00B13A57">
        <w:t>30 June 2023</w:t>
      </w:r>
      <w:bookmarkEnd w:id="13"/>
    </w:p>
    <w:p w:rsidR="00FA6BAB" w:rsidP="00FA6BAB" w:rsidRDefault="00FA6BAB" w14:paraId="04EAD5E7" w14:textId="26911AE1">
      <w:r>
        <w:t xml:space="preserve">To get the number and average budget of participants in each </w:t>
      </w:r>
      <w:r w:rsidR="00383637">
        <w:t>S</w:t>
      </w:r>
      <w:r>
        <w:t>tate</w:t>
      </w:r>
      <w:r w:rsidR="00B82EB3">
        <w:t>/</w:t>
      </w:r>
      <w:r w:rsidR="00383637">
        <w:t>T</w:t>
      </w:r>
      <w:r w:rsidR="00B82EB3">
        <w:t>erritory</w:t>
      </w:r>
      <w:r>
        <w:t>, regardless of support and entity type</w:t>
      </w:r>
      <w:r w:rsidR="006B1E25">
        <w:t>, apply the following filters to</w:t>
      </w:r>
      <w:r>
        <w:t xml:space="preserve"> the data: </w:t>
      </w:r>
    </w:p>
    <w:p w:rsidR="00FA6BAB" w:rsidP="00FA6BAB" w:rsidRDefault="00FA6BAB" w14:paraId="401CB0F8" w14:textId="44C8A530">
      <w:proofErr w:type="spellStart"/>
      <w:r>
        <w:t>RprtDt</w:t>
      </w:r>
      <w:proofErr w:type="spellEnd"/>
      <w:proofErr w:type="gramStart"/>
      <w:r>
        <w:t>=“</w:t>
      </w:r>
      <w:proofErr w:type="gramEnd"/>
      <w:r w:rsidR="00B13A57">
        <w:t>30JUN2023</w:t>
      </w:r>
      <w:r>
        <w:t xml:space="preserve">”, </w:t>
      </w:r>
      <w:proofErr w:type="spellStart"/>
      <w:r>
        <w:t>StateCd</w:t>
      </w:r>
      <w:proofErr w:type="spellEnd"/>
      <w:r>
        <w:t>≠</w:t>
      </w:r>
      <w:r w:rsidR="00EE3AEC">
        <w:t>(unselect)</w:t>
      </w:r>
      <w:r>
        <w:t xml:space="preserve">“ALL”, </w:t>
      </w:r>
      <w:proofErr w:type="spellStart"/>
      <w:r>
        <w:t>SrvcDstrctNm</w:t>
      </w:r>
      <w:proofErr w:type="spellEnd"/>
      <w:r>
        <w:t xml:space="preserve">=”ALL”, </w:t>
      </w:r>
      <w:proofErr w:type="spellStart"/>
      <w:r>
        <w:t>DsbltyGrpNm</w:t>
      </w:r>
      <w:proofErr w:type="spellEnd"/>
      <w:r>
        <w:t xml:space="preserve">=”ALL”, </w:t>
      </w:r>
      <w:proofErr w:type="spellStart"/>
      <w:r>
        <w:t>NDIAAgeBnd</w:t>
      </w:r>
      <w:proofErr w:type="spellEnd"/>
      <w:r>
        <w:t xml:space="preserve">=”25-34”, </w:t>
      </w:r>
      <w:proofErr w:type="spellStart"/>
      <w:r w:rsidR="00EB12A7">
        <w:t>SuppClass</w:t>
      </w:r>
      <w:proofErr w:type="spellEnd"/>
      <w:r>
        <w:t>=“ALL”</w:t>
      </w:r>
    </w:p>
    <w:p w:rsidR="009522E1" w:rsidP="00FA6BAB" w:rsidRDefault="009522E1" w14:paraId="27BE00D2" w14:textId="77777777"/>
    <w:p w:rsidR="00FA6BAB" w:rsidP="00D0019B" w:rsidRDefault="00FA6BAB" w14:paraId="3F325341" w14:textId="4449B609">
      <w:pPr>
        <w:pStyle w:val="Heading3"/>
      </w:pPr>
      <w:bookmarkStart w:name="_Toc19268205" w:id="14"/>
      <w:bookmarkStart w:name="_Toc25832966" w:id="15"/>
      <w:bookmarkStart w:name="_Toc142296394" w:id="16"/>
      <w:r>
        <w:t xml:space="preserve">Example 2: Participants aged 25-34 with Sensory/Speech </w:t>
      </w:r>
      <w:r w:rsidR="00A1622C">
        <w:t xml:space="preserve">Impairment in NSW as </w:t>
      </w:r>
      <w:proofErr w:type="gramStart"/>
      <w:r w:rsidR="00A1622C">
        <w:t>at</w:t>
      </w:r>
      <w:proofErr w:type="gramEnd"/>
      <w:r w:rsidR="00A1622C">
        <w:t xml:space="preserve"> </w:t>
      </w:r>
      <w:bookmarkEnd w:id="14"/>
      <w:bookmarkEnd w:id="15"/>
      <w:r w:rsidR="00B13A57">
        <w:t>30 June 2023</w:t>
      </w:r>
      <w:bookmarkEnd w:id="16"/>
    </w:p>
    <w:p w:rsidR="00FA6BAB" w:rsidP="00FA6BAB" w:rsidRDefault="00FA6BAB" w14:paraId="08B0ABB9" w14:textId="77777777">
      <w:r>
        <w:t xml:space="preserve">To </w:t>
      </w:r>
      <w:r w:rsidR="00EE3AEC">
        <w:t xml:space="preserve">get the count of all the participants with sensory/speech impairment </w:t>
      </w:r>
      <w:r w:rsidR="006B1E25">
        <w:t>in Australia, apply the following filters to</w:t>
      </w:r>
      <w:r>
        <w:t xml:space="preserve"> </w:t>
      </w:r>
      <w:r w:rsidR="006B1E25">
        <w:t xml:space="preserve">the </w:t>
      </w:r>
      <w:r>
        <w:t>data:</w:t>
      </w:r>
    </w:p>
    <w:p w:rsidR="00FA6BAB" w:rsidP="00FA6BAB" w:rsidRDefault="00FA6BAB" w14:paraId="7CB89A24" w14:textId="6DDFEC9E">
      <w:proofErr w:type="spellStart"/>
      <w:r>
        <w:lastRenderedPageBreak/>
        <w:t>RprtDt</w:t>
      </w:r>
      <w:proofErr w:type="spellEnd"/>
      <w:proofErr w:type="gramStart"/>
      <w:r>
        <w:t>=“</w:t>
      </w:r>
      <w:proofErr w:type="gramEnd"/>
      <w:r w:rsidR="00B13A57">
        <w:t>30JUN2023</w:t>
      </w:r>
      <w:r>
        <w:t xml:space="preserve">”, </w:t>
      </w:r>
      <w:proofErr w:type="spellStart"/>
      <w:r>
        <w:t>StateCd</w:t>
      </w:r>
      <w:proofErr w:type="spellEnd"/>
      <w:r>
        <w:t xml:space="preserve">=“NSW”, </w:t>
      </w:r>
      <w:proofErr w:type="spellStart"/>
      <w:r>
        <w:t>SrvcDstrctNm</w:t>
      </w:r>
      <w:proofErr w:type="spellEnd"/>
      <w:r>
        <w:t xml:space="preserve">=”ALL”, </w:t>
      </w:r>
      <w:proofErr w:type="spellStart"/>
      <w:r>
        <w:t>DsbltyGrpNm</w:t>
      </w:r>
      <w:proofErr w:type="spellEnd"/>
      <w:r>
        <w:t xml:space="preserve">=” Sensory/Speech”, </w:t>
      </w:r>
      <w:proofErr w:type="spellStart"/>
      <w:r>
        <w:t>NDIAAgeBnd</w:t>
      </w:r>
      <w:proofErr w:type="spellEnd"/>
      <w:r>
        <w:t xml:space="preserve">=”25-34”, </w:t>
      </w:r>
      <w:proofErr w:type="spellStart"/>
      <w:r w:rsidR="00EB12A7">
        <w:t>SuppClass</w:t>
      </w:r>
      <w:proofErr w:type="spellEnd"/>
      <w:r>
        <w:t>=“ALL”</w:t>
      </w:r>
    </w:p>
    <w:p w:rsidR="001C722E" w:rsidP="00E6696F" w:rsidRDefault="001C722E" w14:paraId="50FE5149" w14:textId="68915FEF">
      <w:pPr>
        <w:ind w:firstLine="720"/>
      </w:pPr>
    </w:p>
    <w:p w:rsidRPr="001C722E" w:rsidR="000B7A2E" w:rsidP="001C722E" w:rsidRDefault="000B7A2E" w14:paraId="2C1A3B4D" w14:textId="77777777"/>
    <w:p w:rsidR="000B7A2E" w:rsidP="00570D8A" w:rsidRDefault="000B7A2E" w14:paraId="47814140" w14:textId="77777777">
      <w:pPr>
        <w:pStyle w:val="Heading2"/>
      </w:pPr>
      <w:bookmarkStart w:name="_Toc13748873" w:id="17"/>
      <w:bookmarkStart w:name="_Toc13752024" w:id="18"/>
      <w:bookmarkStart w:name="_Toc142296395" w:id="19"/>
      <w:r>
        <w:t>About this document</w:t>
      </w:r>
      <w:bookmarkEnd w:id="17"/>
      <w:bookmarkEnd w:id="18"/>
      <w:bookmarkEnd w:id="19"/>
    </w:p>
    <w:p w:rsidRPr="00F4697D" w:rsidR="000B7A2E" w:rsidP="7BF5C6E3" w:rsidRDefault="000B7A2E" w14:paraId="44B10506" w14:textId="0BFC8B08">
      <w:pPr>
        <w:spacing w:before="120"/>
        <w:rPr>
          <w:b/>
          <w:bCs/>
        </w:rPr>
      </w:pPr>
      <w:r w:rsidRPr="7BF5C6E3">
        <w:rPr>
          <w:b/>
          <w:bCs/>
        </w:rPr>
        <w:t xml:space="preserve">Approved: </w:t>
      </w:r>
      <w:r w:rsidR="00D456EC">
        <w:t>Dec</w:t>
      </w:r>
      <w:r w:rsidR="00F56B2F">
        <w:t>ember</w:t>
      </w:r>
      <w:r w:rsidR="57DA4F1B">
        <w:t xml:space="preserve"> </w:t>
      </w:r>
      <w:r w:rsidR="005A3440">
        <w:t>20</w:t>
      </w:r>
      <w:r w:rsidR="008B1131">
        <w:t>2</w:t>
      </w:r>
      <w:r w:rsidR="007154B7">
        <w:t>4</w:t>
      </w:r>
    </w:p>
    <w:p w:rsidR="002679FC" w:rsidP="00B56352" w:rsidRDefault="000B7A2E" w14:paraId="0CA3EF31" w14:textId="552898EC">
      <w:pPr>
        <w:rPr>
          <w:b/>
          <w:bCs/>
        </w:rPr>
      </w:pPr>
      <w:r w:rsidRPr="581C7096">
        <w:rPr>
          <w:b/>
          <w:bCs/>
        </w:rPr>
        <w:t xml:space="preserve">Contact: </w:t>
      </w:r>
      <w:hyperlink r:id="rId11">
        <w:r w:rsidRPr="581C7096" w:rsidR="003E336A">
          <w:rPr>
            <w:rStyle w:val="Hyperlink"/>
          </w:rPr>
          <w:t>scheme.actuary@ndis.gov.au</w:t>
        </w:r>
      </w:hyperlink>
    </w:p>
    <w:p w:rsidRPr="00F56B2F" w:rsidR="00F56B2F" w:rsidP="00F56B2F" w:rsidRDefault="00F56B2F" w14:paraId="14208FAA" w14:textId="77777777"/>
    <w:p w:rsidRPr="00F56B2F" w:rsidR="00F56B2F" w:rsidP="00F56B2F" w:rsidRDefault="00F56B2F" w14:paraId="2BE202AB" w14:textId="77777777"/>
    <w:p w:rsidRPr="00F56B2F" w:rsidR="00F56B2F" w:rsidP="00F56B2F" w:rsidRDefault="00F56B2F" w14:paraId="7857C0D8" w14:textId="77777777"/>
    <w:p w:rsidRPr="00F56B2F" w:rsidR="00F56B2F" w:rsidP="00F56B2F" w:rsidRDefault="00F56B2F" w14:paraId="399DBC71" w14:textId="77777777"/>
    <w:p w:rsidRPr="00F56B2F" w:rsidR="00F56B2F" w:rsidP="00F56B2F" w:rsidRDefault="00F56B2F" w14:paraId="51C6097F" w14:textId="77777777"/>
    <w:p w:rsidRPr="00F56B2F" w:rsidR="00F56B2F" w:rsidP="00F56B2F" w:rsidRDefault="00F56B2F" w14:paraId="518E53A5" w14:textId="77777777"/>
    <w:p w:rsidRPr="00F56B2F" w:rsidR="00F56B2F" w:rsidP="00F56B2F" w:rsidRDefault="00F56B2F" w14:paraId="184132F2" w14:textId="77777777"/>
    <w:p w:rsidRPr="00F56B2F" w:rsidR="00F56B2F" w:rsidP="00F56B2F" w:rsidRDefault="00F56B2F" w14:paraId="3F306264" w14:textId="77777777"/>
    <w:p w:rsidRPr="00F56B2F" w:rsidR="00F56B2F" w:rsidP="00F56B2F" w:rsidRDefault="00F56B2F" w14:paraId="0AC6623A" w14:textId="77777777"/>
    <w:p w:rsidRPr="00F56B2F" w:rsidR="00F56B2F" w:rsidP="00F56B2F" w:rsidRDefault="00F56B2F" w14:paraId="27C25F35" w14:textId="77777777"/>
    <w:p w:rsidRPr="00F56B2F" w:rsidR="00F56B2F" w:rsidP="00F56B2F" w:rsidRDefault="00F56B2F" w14:paraId="1DB6E077" w14:textId="77777777"/>
    <w:p w:rsidRPr="00F56B2F" w:rsidR="00F56B2F" w:rsidP="00F56B2F" w:rsidRDefault="00F56B2F" w14:paraId="7902CFC8" w14:textId="77777777"/>
    <w:p w:rsidRPr="00F56B2F" w:rsidR="00F56B2F" w:rsidP="00F56B2F" w:rsidRDefault="00F56B2F" w14:paraId="5E2C1080" w14:textId="77777777"/>
    <w:p w:rsidRPr="00F56B2F" w:rsidR="00F56B2F" w:rsidP="00F56B2F" w:rsidRDefault="00F56B2F" w14:paraId="20D0C235" w14:textId="77777777"/>
    <w:p w:rsidRPr="00F56B2F" w:rsidR="00F56B2F" w:rsidP="00F56B2F" w:rsidRDefault="00F56B2F" w14:paraId="27C8C811" w14:textId="77777777"/>
    <w:p w:rsidRPr="00F56B2F" w:rsidR="00F56B2F" w:rsidP="00F56B2F" w:rsidRDefault="00F56B2F" w14:paraId="664DA132" w14:textId="77777777"/>
    <w:p w:rsidRPr="00F56B2F" w:rsidR="00F56B2F" w:rsidP="00F56B2F" w:rsidRDefault="00F56B2F" w14:paraId="3BEEEF65" w14:textId="77777777"/>
    <w:p w:rsidRPr="00F56B2F" w:rsidR="00F56B2F" w:rsidP="00F56B2F" w:rsidRDefault="00F56B2F" w14:paraId="5E4B0DE9" w14:textId="77777777"/>
    <w:p w:rsidRPr="00F56B2F" w:rsidR="00F56B2F" w:rsidP="00F56B2F" w:rsidRDefault="00F56B2F" w14:paraId="37850ACE" w14:textId="77777777"/>
    <w:p w:rsidRPr="00F56B2F" w:rsidR="00F56B2F" w:rsidP="00F56B2F" w:rsidRDefault="00F56B2F" w14:paraId="3CA5851D" w14:textId="77777777"/>
    <w:p w:rsidRPr="00F56B2F" w:rsidR="00F56B2F" w:rsidP="00F56B2F" w:rsidRDefault="00F56B2F" w14:paraId="0A098A42" w14:textId="77777777"/>
    <w:p w:rsidRPr="00F56B2F" w:rsidR="00F56B2F" w:rsidP="00F56B2F" w:rsidRDefault="00F56B2F" w14:paraId="2E9DEE81" w14:textId="77777777"/>
    <w:p w:rsidRPr="00F56B2F" w:rsidR="00F56B2F" w:rsidP="00F56B2F" w:rsidRDefault="00F56B2F" w14:paraId="7FBEB1F1" w14:textId="77777777"/>
    <w:p w:rsidRPr="00F56B2F" w:rsidR="00F56B2F" w:rsidP="00F56B2F" w:rsidRDefault="00F56B2F" w14:paraId="68D25596" w14:textId="77777777"/>
    <w:p w:rsidRPr="00F56B2F" w:rsidR="00F56B2F" w:rsidP="00F56B2F" w:rsidRDefault="00F56B2F" w14:paraId="378BE132" w14:textId="77777777"/>
    <w:p w:rsidRPr="00F56B2F" w:rsidR="00F56B2F" w:rsidP="00F56B2F" w:rsidRDefault="00F56B2F" w14:paraId="37D074C5" w14:textId="77777777"/>
    <w:p w:rsidRPr="00F56B2F" w:rsidR="00F56B2F" w:rsidP="00F56B2F" w:rsidRDefault="00F56B2F" w14:paraId="04B6C351" w14:textId="77777777"/>
    <w:p w:rsidRPr="00F56B2F" w:rsidR="00F56B2F" w:rsidP="00F56B2F" w:rsidRDefault="00F56B2F" w14:paraId="3F27C2D8" w14:textId="77777777"/>
    <w:p w:rsidRPr="00F56B2F" w:rsidR="00F56B2F" w:rsidP="00F56B2F" w:rsidRDefault="00F56B2F" w14:paraId="5E1C5FD2" w14:textId="77777777"/>
    <w:sectPr w:rsidRPr="00F56B2F" w:rsidR="00F56B2F" w:rsidSect="00186AD5">
      <w:headerReference w:type="default" r:id="rId12"/>
      <w:footerReference w:type="default" r:id="rId13"/>
      <w:headerReference w:type="first" r:id="rId14"/>
      <w:footerReference w:type="first" r:id="rId15"/>
      <w:pgSz w:w="11906" w:h="16838" w:orient="portrait"/>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32DD9" w:rsidP="002679FC" w:rsidRDefault="00A32DD9" w14:paraId="519BD896" w14:textId="77777777">
      <w:r>
        <w:separator/>
      </w:r>
    </w:p>
  </w:endnote>
  <w:endnote w:type="continuationSeparator" w:id="0">
    <w:p w:rsidR="00A32DD9" w:rsidP="002679FC" w:rsidRDefault="00A32DD9" w14:paraId="030A1EB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679FC" w:rsidR="003C3D27" w:rsidP="00D0019B" w:rsidRDefault="002543B9" w14:paraId="39E5B49D" w14:textId="0E621DD3">
    <w:pPr>
      <w:pStyle w:val="Footer"/>
      <w:tabs>
        <w:tab w:val="clear" w:pos="4513"/>
        <w:tab w:val="clear" w:pos="9026"/>
        <w:tab w:val="right" w:pos="10065"/>
      </w:tabs>
      <w:rPr>
        <w:noProof/>
        <w:color w:val="652F76"/>
      </w:rPr>
    </w:pPr>
    <w:r>
      <w:rPr>
        <w:rFonts w:eastAsia="Times New Roman" w:cs="Arial"/>
        <w:lang w:eastAsia="en-AU"/>
      </w:rPr>
      <w:t>Dec</w:t>
    </w:r>
    <w:r w:rsidR="00F56B2F">
      <w:rPr>
        <w:rFonts w:eastAsia="Times New Roman" w:cs="Arial"/>
        <w:lang w:eastAsia="en-AU"/>
      </w:rPr>
      <w:t>ember</w:t>
    </w:r>
    <w:r w:rsidR="00B56352">
      <w:rPr>
        <w:rFonts w:cs="Arial"/>
      </w:rPr>
      <w:t xml:space="preserve"> </w:t>
    </w:r>
    <w:r w:rsidR="00F440DE">
      <w:rPr>
        <w:rFonts w:cs="Arial"/>
      </w:rPr>
      <w:t>20</w:t>
    </w:r>
    <w:r w:rsidR="008B1131">
      <w:rPr>
        <w:rFonts w:cs="Arial"/>
      </w:rPr>
      <w:t>2</w:t>
    </w:r>
    <w:r w:rsidR="007154B7">
      <w:rPr>
        <w:rFonts w:cs="Arial"/>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Pr="002679FC" w:rsidR="002679FC">
          <w:rPr>
            <w:color w:val="652F76"/>
          </w:rPr>
          <w:fldChar w:fldCharType="begin"/>
        </w:r>
        <w:r w:rsidRPr="002679FC" w:rsidR="002679FC">
          <w:rPr>
            <w:color w:val="652F76"/>
          </w:rPr>
          <w:instrText xml:space="preserve"> PAGE   \* MERGEFORMAT </w:instrText>
        </w:r>
        <w:r w:rsidRPr="002679FC" w:rsidR="002679FC">
          <w:rPr>
            <w:color w:val="652F76"/>
          </w:rPr>
          <w:fldChar w:fldCharType="separate"/>
        </w:r>
        <w:r w:rsidR="00D13432">
          <w:rPr>
            <w:noProof/>
            <w:color w:val="652F76"/>
          </w:rPr>
          <w:t>4</w:t>
        </w:r>
        <w:r w:rsidRPr="002679FC" w:rsid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5F80" w:rsidR="003C3D27" w:rsidP="00804131" w:rsidRDefault="00AD241C" w14:paraId="6EB24CAA" w14:textId="6FB7156B">
    <w:pPr>
      <w:pStyle w:val="Footer"/>
      <w:tabs>
        <w:tab w:val="clear" w:pos="4513"/>
        <w:tab w:val="clear" w:pos="9026"/>
        <w:tab w:val="right" w:pos="9923"/>
      </w:tabs>
      <w:rPr>
        <w:noProof/>
        <w:color w:val="652F76"/>
      </w:rPr>
    </w:pPr>
    <w:r>
      <w:rPr>
        <w:noProof/>
        <w:lang w:eastAsia="en-AU"/>
      </w:rPr>
      <w:drawing>
        <wp:inline distT="0" distB="0" distL="0" distR="0" wp14:anchorId="5A422009" wp14:editId="35D3E072">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placeholder>
          <w:docPart w:val="DefaultPlaceholder_1081868574"/>
        </w:placeholder>
        <w:docPartObj>
          <w:docPartGallery w:val="Page Numbers (Bottom of Page)"/>
          <w:docPartUnique/>
        </w:docPartObj>
      </w:sdtPr>
      <w:sdtEndPr>
        <w:rPr>
          <w:noProof/>
          <w:color w:val="652F76"/>
        </w:rPr>
      </w:sdtEndPr>
      <w:sdtContent>
        <w:r>
          <w:tab/>
        </w:r>
        <w:r w:rsidRPr="002679FC" w:rsidR="003C3D27">
          <w:rPr>
            <w:color w:val="652F76"/>
          </w:rPr>
          <w:fldChar w:fldCharType="begin"/>
        </w:r>
        <w:r w:rsidRPr="002679FC" w:rsidR="003C3D27">
          <w:rPr>
            <w:color w:val="652F76"/>
          </w:rPr>
          <w:instrText xml:space="preserve"> PAGE   \* MERGEFORMAT </w:instrText>
        </w:r>
        <w:r w:rsidRPr="002679FC" w:rsidR="003C3D27">
          <w:rPr>
            <w:color w:val="652F76"/>
          </w:rPr>
          <w:fldChar w:fldCharType="separate"/>
        </w:r>
        <w:r w:rsidR="00D13432">
          <w:rPr>
            <w:noProof/>
            <w:color w:val="652F76"/>
          </w:rPr>
          <w:t>1</w:t>
        </w:r>
        <w:r w:rsidRPr="002679FC" w:rsidR="003C3D27">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32DD9" w:rsidP="002679FC" w:rsidRDefault="00A32DD9" w14:paraId="29049C8B" w14:textId="77777777">
      <w:r>
        <w:separator/>
      </w:r>
    </w:p>
  </w:footnote>
  <w:footnote w:type="continuationSeparator" w:id="0">
    <w:p w:rsidR="00A32DD9" w:rsidP="002679FC" w:rsidRDefault="00A32DD9" w14:paraId="75958B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C3D27" w:rsidP="003C3D27" w:rsidRDefault="003C3D27" w14:paraId="187DB151" w14:textId="7777777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F4697D" w:rsidR="004D5F80" w:rsidP="00AD241C" w:rsidRDefault="1E213F20" w14:paraId="3536F34C" w14:textId="77777777">
    <w:pPr>
      <w:spacing w:before="120"/>
      <w:jc w:val="right"/>
      <w:rPr>
        <w:b/>
      </w:rPr>
    </w:pPr>
    <w:r>
      <w:rPr>
        <w:noProof/>
        <w:lang w:eastAsia="en-AU"/>
      </w:rPr>
      <w:drawing>
        <wp:inline distT="0" distB="0" distL="0" distR="0" wp14:anchorId="261D5D2E" wp14:editId="0EC9FF14">
          <wp:extent cx="1825625" cy="953770"/>
          <wp:effectExtent l="0" t="0" r="3175" b="0"/>
          <wp:docPr id="1981706767"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rsidRPr="00F4697D" w:rsidR="004D5F80" w:rsidP="004D5F80" w:rsidRDefault="004D5F80" w14:paraId="18207F95" w14:textId="77777777">
    <w:pPr>
      <w:rPr>
        <w:b/>
      </w:rPr>
    </w:pPr>
  </w:p>
  <w:p w:rsidR="003C3D27" w:rsidRDefault="003C3D27" w14:paraId="31CB29D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37CA"/>
    <w:multiLevelType w:val="hybridMultilevel"/>
    <w:tmpl w:val="0306676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 w15:restartNumberingAfterBreak="0">
    <w:nsid w:val="1D8B249A"/>
    <w:multiLevelType w:val="hybridMultilevel"/>
    <w:tmpl w:val="690C5B1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2DD91020"/>
    <w:multiLevelType w:val="hybridMultilevel"/>
    <w:tmpl w:val="6FC8A66C"/>
    <w:lvl w:ilvl="0" w:tplc="092056FC">
      <w:start w:val="1"/>
      <w:numFmt w:val="bullet"/>
      <w:lvlText w:val=""/>
      <w:lvlJc w:val="left"/>
      <w:pPr>
        <w:ind w:left="360" w:hanging="360"/>
      </w:pPr>
      <w:rPr>
        <w:rFonts w:hint="default" w:ascii="Symbol" w:hAnsi="Symbol"/>
        <w:color w:val="auto"/>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 w15:restartNumberingAfterBreak="0">
    <w:nsid w:val="2ED13D6A"/>
    <w:multiLevelType w:val="hybridMultilevel"/>
    <w:tmpl w:val="ACACE60C"/>
    <w:lvl w:ilvl="0" w:tplc="C1BAB268">
      <w:start w:val="1"/>
      <w:numFmt w:val="bullet"/>
      <w:lvlText w:val=""/>
      <w:lvlJc w:val="left"/>
      <w:pPr>
        <w:ind w:left="720" w:hanging="360"/>
      </w:pPr>
      <w:rPr>
        <w:rFonts w:hint="default" w:ascii="Symbol" w:hAnsi="Symbol"/>
        <w:color w:val="652F7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308B0E00"/>
    <w:multiLevelType w:val="hybridMultilevel"/>
    <w:tmpl w:val="E43091B4"/>
    <w:lvl w:ilvl="0" w:tplc="FFFFFFFF">
      <w:start w:val="1"/>
      <w:numFmt w:val="bullet"/>
      <w:lvlText w:val=""/>
      <w:lvlJc w:val="left"/>
      <w:pPr>
        <w:ind w:left="360" w:hanging="360"/>
      </w:pPr>
      <w:rPr>
        <w:rFonts w:hint="default" w:ascii="Symbol" w:hAnsi="Symbol"/>
        <w:color w:val="auto"/>
      </w:rPr>
    </w:lvl>
    <w:lvl w:ilvl="1" w:tplc="0C090003">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5" w15:restartNumberingAfterBreak="0">
    <w:nsid w:val="321D34E0"/>
    <w:multiLevelType w:val="hybridMultilevel"/>
    <w:tmpl w:val="EEC48A50"/>
    <w:lvl w:ilvl="0" w:tplc="C1BAB268">
      <w:start w:val="1"/>
      <w:numFmt w:val="bullet"/>
      <w:lvlText w:val=""/>
      <w:lvlJc w:val="left"/>
      <w:pPr>
        <w:ind w:left="720" w:hanging="360"/>
      </w:pPr>
      <w:rPr>
        <w:rFonts w:hint="default" w:ascii="Symbol" w:hAnsi="Symbol"/>
        <w:color w:val="652F7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356361C6"/>
    <w:multiLevelType w:val="hybridMultilevel"/>
    <w:tmpl w:val="60F2ADD0"/>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7" w15:restartNumberingAfterBreak="0">
    <w:nsid w:val="4269075E"/>
    <w:multiLevelType w:val="hybridMultilevel"/>
    <w:tmpl w:val="519EB126"/>
    <w:lvl w:ilvl="0" w:tplc="0C090001">
      <w:start w:val="1"/>
      <w:numFmt w:val="bullet"/>
      <w:lvlText w:val=""/>
      <w:lvlJc w:val="left"/>
      <w:pPr>
        <w:ind w:left="-3240" w:hanging="360"/>
      </w:pPr>
      <w:rPr>
        <w:rFonts w:hint="default" w:ascii="Symbol" w:hAnsi="Symbol"/>
        <w:color w:val="auto"/>
      </w:rPr>
    </w:lvl>
    <w:lvl w:ilvl="1" w:tplc="0C090003" w:tentative="1">
      <w:start w:val="1"/>
      <w:numFmt w:val="bullet"/>
      <w:lvlText w:val="o"/>
      <w:lvlJc w:val="left"/>
      <w:pPr>
        <w:ind w:left="-252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1080" w:hanging="360"/>
      </w:pPr>
      <w:rPr>
        <w:rFonts w:hint="default" w:ascii="Symbol" w:hAnsi="Symbol"/>
      </w:rPr>
    </w:lvl>
    <w:lvl w:ilvl="4" w:tplc="0C090003" w:tentative="1">
      <w:start w:val="1"/>
      <w:numFmt w:val="bullet"/>
      <w:lvlText w:val="o"/>
      <w:lvlJc w:val="left"/>
      <w:pPr>
        <w:ind w:left="-360" w:hanging="360"/>
      </w:pPr>
      <w:rPr>
        <w:rFonts w:hint="default" w:ascii="Courier New" w:hAnsi="Courier New" w:cs="Courier New"/>
      </w:rPr>
    </w:lvl>
    <w:lvl w:ilvl="5" w:tplc="0C090005" w:tentative="1">
      <w:start w:val="1"/>
      <w:numFmt w:val="bullet"/>
      <w:lvlText w:val=""/>
      <w:lvlJc w:val="left"/>
      <w:pPr>
        <w:ind w:left="360" w:hanging="360"/>
      </w:pPr>
      <w:rPr>
        <w:rFonts w:hint="default" w:ascii="Wingdings" w:hAnsi="Wingdings"/>
      </w:rPr>
    </w:lvl>
    <w:lvl w:ilvl="6" w:tplc="0C090001" w:tentative="1">
      <w:start w:val="1"/>
      <w:numFmt w:val="bullet"/>
      <w:lvlText w:val=""/>
      <w:lvlJc w:val="left"/>
      <w:pPr>
        <w:ind w:left="1080" w:hanging="360"/>
      </w:pPr>
      <w:rPr>
        <w:rFonts w:hint="default" w:ascii="Symbol" w:hAnsi="Symbol"/>
      </w:rPr>
    </w:lvl>
    <w:lvl w:ilvl="7" w:tplc="0C090003" w:tentative="1">
      <w:start w:val="1"/>
      <w:numFmt w:val="bullet"/>
      <w:lvlText w:val="o"/>
      <w:lvlJc w:val="left"/>
      <w:pPr>
        <w:ind w:left="1800" w:hanging="360"/>
      </w:pPr>
      <w:rPr>
        <w:rFonts w:hint="default" w:ascii="Courier New" w:hAnsi="Courier New" w:cs="Courier New"/>
      </w:rPr>
    </w:lvl>
    <w:lvl w:ilvl="8" w:tplc="0C090005" w:tentative="1">
      <w:start w:val="1"/>
      <w:numFmt w:val="bullet"/>
      <w:lvlText w:val=""/>
      <w:lvlJc w:val="left"/>
      <w:pPr>
        <w:ind w:left="2520" w:hanging="360"/>
      </w:pPr>
      <w:rPr>
        <w:rFonts w:hint="default" w:ascii="Wingdings" w:hAnsi="Wingdings"/>
      </w:rPr>
    </w:lvl>
  </w:abstractNum>
  <w:abstractNum w:abstractNumId="8" w15:restartNumberingAfterBreak="0">
    <w:nsid w:val="49EF1D1D"/>
    <w:multiLevelType w:val="hybridMultilevel"/>
    <w:tmpl w:val="0BF656DC"/>
    <w:lvl w:ilvl="0" w:tplc="BB902F68">
      <w:numFmt w:val="bullet"/>
      <w:lvlText w:val="-"/>
      <w:lvlJc w:val="left"/>
      <w:pPr>
        <w:ind w:left="720" w:hanging="360"/>
      </w:pPr>
      <w:rPr>
        <w:rFonts w:hint="default" w:ascii="Arial" w:hAnsi="Arial" w:cs="Arial"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4B0E0C46"/>
    <w:multiLevelType w:val="hybridMultilevel"/>
    <w:tmpl w:val="FBB6177A"/>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0" w15:restartNumberingAfterBreak="0">
    <w:nsid w:val="52A00028"/>
    <w:multiLevelType w:val="hybridMultilevel"/>
    <w:tmpl w:val="4268F156"/>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1" w15:restartNumberingAfterBreak="0">
    <w:nsid w:val="5DAD118A"/>
    <w:multiLevelType w:val="hybridMultilevel"/>
    <w:tmpl w:val="FA1A632C"/>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2" w15:restartNumberingAfterBreak="0">
    <w:nsid w:val="641F45B1"/>
    <w:multiLevelType w:val="multilevel"/>
    <w:tmpl w:val="5636B652"/>
    <w:lvl w:ilvl="0">
      <w:start w:val="1"/>
      <w:numFmt w:val="bullet"/>
      <w:lvlText w:val=""/>
      <w:lvlJc w:val="left"/>
      <w:pPr>
        <w:tabs>
          <w:tab w:val="num" w:pos="720"/>
        </w:tabs>
        <w:ind w:left="720" w:hanging="360"/>
      </w:pPr>
      <w:rPr>
        <w:rFonts w:hint="default" w:ascii="Symbol" w:hAnsi="Symbol"/>
        <w:color w:val="auto"/>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72D6583"/>
    <w:multiLevelType w:val="hybridMultilevel"/>
    <w:tmpl w:val="342030AC"/>
    <w:lvl w:ilvl="0" w:tplc="0374D6AE">
      <w:start w:val="1"/>
      <w:numFmt w:val="bullet"/>
      <w:lvlText w:val=""/>
      <w:lvlJc w:val="left"/>
      <w:pPr>
        <w:tabs>
          <w:tab w:val="num" w:pos="720"/>
        </w:tabs>
        <w:ind w:left="720" w:hanging="360"/>
      </w:pPr>
      <w:rPr>
        <w:rFonts w:hint="default" w:ascii="Symbol" w:hAnsi="Symbol"/>
        <w:sz w:val="20"/>
      </w:rPr>
    </w:lvl>
    <w:lvl w:ilvl="1" w:tplc="939EA15C" w:tentative="1">
      <w:start w:val="1"/>
      <w:numFmt w:val="bullet"/>
      <w:lvlText w:val=""/>
      <w:lvlJc w:val="left"/>
      <w:pPr>
        <w:tabs>
          <w:tab w:val="num" w:pos="1440"/>
        </w:tabs>
        <w:ind w:left="1440" w:hanging="360"/>
      </w:pPr>
      <w:rPr>
        <w:rFonts w:hint="default" w:ascii="Symbol" w:hAnsi="Symbol"/>
        <w:sz w:val="20"/>
      </w:rPr>
    </w:lvl>
    <w:lvl w:ilvl="2" w:tplc="B412BF80" w:tentative="1">
      <w:start w:val="1"/>
      <w:numFmt w:val="bullet"/>
      <w:lvlText w:val=""/>
      <w:lvlJc w:val="left"/>
      <w:pPr>
        <w:tabs>
          <w:tab w:val="num" w:pos="2160"/>
        </w:tabs>
        <w:ind w:left="2160" w:hanging="360"/>
      </w:pPr>
      <w:rPr>
        <w:rFonts w:hint="default" w:ascii="Symbol" w:hAnsi="Symbol"/>
        <w:sz w:val="20"/>
      </w:rPr>
    </w:lvl>
    <w:lvl w:ilvl="3" w:tplc="409AC802" w:tentative="1">
      <w:start w:val="1"/>
      <w:numFmt w:val="bullet"/>
      <w:lvlText w:val=""/>
      <w:lvlJc w:val="left"/>
      <w:pPr>
        <w:tabs>
          <w:tab w:val="num" w:pos="2880"/>
        </w:tabs>
        <w:ind w:left="2880" w:hanging="360"/>
      </w:pPr>
      <w:rPr>
        <w:rFonts w:hint="default" w:ascii="Symbol" w:hAnsi="Symbol"/>
        <w:sz w:val="20"/>
      </w:rPr>
    </w:lvl>
    <w:lvl w:ilvl="4" w:tplc="8166AC70" w:tentative="1">
      <w:start w:val="1"/>
      <w:numFmt w:val="bullet"/>
      <w:lvlText w:val=""/>
      <w:lvlJc w:val="left"/>
      <w:pPr>
        <w:tabs>
          <w:tab w:val="num" w:pos="3600"/>
        </w:tabs>
        <w:ind w:left="3600" w:hanging="360"/>
      </w:pPr>
      <w:rPr>
        <w:rFonts w:hint="default" w:ascii="Symbol" w:hAnsi="Symbol"/>
        <w:sz w:val="20"/>
      </w:rPr>
    </w:lvl>
    <w:lvl w:ilvl="5" w:tplc="C1F464EE" w:tentative="1">
      <w:start w:val="1"/>
      <w:numFmt w:val="bullet"/>
      <w:lvlText w:val=""/>
      <w:lvlJc w:val="left"/>
      <w:pPr>
        <w:tabs>
          <w:tab w:val="num" w:pos="4320"/>
        </w:tabs>
        <w:ind w:left="4320" w:hanging="360"/>
      </w:pPr>
      <w:rPr>
        <w:rFonts w:hint="default" w:ascii="Symbol" w:hAnsi="Symbol"/>
        <w:sz w:val="20"/>
      </w:rPr>
    </w:lvl>
    <w:lvl w:ilvl="6" w:tplc="93B63C80" w:tentative="1">
      <w:start w:val="1"/>
      <w:numFmt w:val="bullet"/>
      <w:lvlText w:val=""/>
      <w:lvlJc w:val="left"/>
      <w:pPr>
        <w:tabs>
          <w:tab w:val="num" w:pos="5040"/>
        </w:tabs>
        <w:ind w:left="5040" w:hanging="360"/>
      </w:pPr>
      <w:rPr>
        <w:rFonts w:hint="default" w:ascii="Symbol" w:hAnsi="Symbol"/>
        <w:sz w:val="20"/>
      </w:rPr>
    </w:lvl>
    <w:lvl w:ilvl="7" w:tplc="83A48C6E" w:tentative="1">
      <w:start w:val="1"/>
      <w:numFmt w:val="bullet"/>
      <w:lvlText w:val=""/>
      <w:lvlJc w:val="left"/>
      <w:pPr>
        <w:tabs>
          <w:tab w:val="num" w:pos="5760"/>
        </w:tabs>
        <w:ind w:left="5760" w:hanging="360"/>
      </w:pPr>
      <w:rPr>
        <w:rFonts w:hint="default" w:ascii="Symbol" w:hAnsi="Symbol"/>
        <w:sz w:val="20"/>
      </w:rPr>
    </w:lvl>
    <w:lvl w:ilvl="8" w:tplc="E63C260E"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9071176"/>
    <w:multiLevelType w:val="hybridMultilevel"/>
    <w:tmpl w:val="2BB6587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6C553723"/>
    <w:multiLevelType w:val="hybridMultilevel"/>
    <w:tmpl w:val="F0C08168"/>
    <w:lvl w:ilvl="0" w:tplc="5D54F1D8">
      <w:numFmt w:val="bullet"/>
      <w:lvlText w:val=""/>
      <w:lvlJc w:val="left"/>
      <w:pPr>
        <w:ind w:left="360" w:hanging="360"/>
      </w:pPr>
      <w:rPr>
        <w:rFonts w:hint="default" w:ascii="Symbol" w:hAnsi="Symbol" w:cs="Segoe UI" w:eastAsiaTheme="minorHAnsi"/>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6" w15:restartNumberingAfterBreak="0">
    <w:nsid w:val="79131C99"/>
    <w:multiLevelType w:val="hybridMultilevel"/>
    <w:tmpl w:val="949CB15C"/>
    <w:lvl w:ilvl="0" w:tplc="C1BAB268">
      <w:start w:val="1"/>
      <w:numFmt w:val="bullet"/>
      <w:lvlText w:val=""/>
      <w:lvlJc w:val="left"/>
      <w:pPr>
        <w:ind w:left="360" w:hanging="360"/>
      </w:pPr>
      <w:rPr>
        <w:rFonts w:hint="default" w:ascii="Symbol" w:hAnsi="Symbol"/>
        <w:color w:val="652F76"/>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1" w16cid:durableId="1722826025">
    <w:abstractNumId w:val="5"/>
  </w:num>
  <w:num w:numId="2" w16cid:durableId="1117070001">
    <w:abstractNumId w:val="2"/>
  </w:num>
  <w:num w:numId="3" w16cid:durableId="435055074">
    <w:abstractNumId w:val="4"/>
  </w:num>
  <w:num w:numId="4" w16cid:durableId="1799496616">
    <w:abstractNumId w:val="7"/>
  </w:num>
  <w:num w:numId="5" w16cid:durableId="44793099">
    <w:abstractNumId w:val="9"/>
  </w:num>
  <w:num w:numId="6" w16cid:durableId="795636153">
    <w:abstractNumId w:val="16"/>
  </w:num>
  <w:num w:numId="7" w16cid:durableId="198056620">
    <w:abstractNumId w:val="15"/>
  </w:num>
  <w:num w:numId="8" w16cid:durableId="1933854236">
    <w:abstractNumId w:val="3"/>
  </w:num>
  <w:num w:numId="9" w16cid:durableId="1261333778">
    <w:abstractNumId w:val="10"/>
  </w:num>
  <w:num w:numId="10" w16cid:durableId="457647186">
    <w:abstractNumId w:val="14"/>
  </w:num>
  <w:num w:numId="11" w16cid:durableId="1360273378">
    <w:abstractNumId w:val="11"/>
  </w:num>
  <w:num w:numId="12" w16cid:durableId="1982879141">
    <w:abstractNumId w:val="12"/>
  </w:num>
  <w:num w:numId="13" w16cid:durableId="469858295">
    <w:abstractNumId w:val="0"/>
  </w:num>
  <w:num w:numId="14" w16cid:durableId="1090544919">
    <w:abstractNumId w:val="1"/>
  </w:num>
  <w:num w:numId="15" w16cid:durableId="11566766">
    <w:abstractNumId w:val="6"/>
  </w:num>
  <w:num w:numId="16" w16cid:durableId="372079909">
    <w:abstractNumId w:val="8"/>
  </w:num>
  <w:num w:numId="17" w16cid:durableId="18565739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6477E"/>
    <w:rsid w:val="00081542"/>
    <w:rsid w:val="00092863"/>
    <w:rsid w:val="000A19FD"/>
    <w:rsid w:val="000B4E58"/>
    <w:rsid w:val="000B7A2E"/>
    <w:rsid w:val="000D630E"/>
    <w:rsid w:val="000E3D9C"/>
    <w:rsid w:val="0012309C"/>
    <w:rsid w:val="0013244F"/>
    <w:rsid w:val="0014300D"/>
    <w:rsid w:val="0015581B"/>
    <w:rsid w:val="001623B3"/>
    <w:rsid w:val="00175816"/>
    <w:rsid w:val="00186AD5"/>
    <w:rsid w:val="001C0527"/>
    <w:rsid w:val="001C5270"/>
    <w:rsid w:val="001C5440"/>
    <w:rsid w:val="001C722E"/>
    <w:rsid w:val="001E29DC"/>
    <w:rsid w:val="001E630D"/>
    <w:rsid w:val="0022772F"/>
    <w:rsid w:val="002543B9"/>
    <w:rsid w:val="0025608C"/>
    <w:rsid w:val="002679FC"/>
    <w:rsid w:val="0028167C"/>
    <w:rsid w:val="003143E9"/>
    <w:rsid w:val="00357D1A"/>
    <w:rsid w:val="00361575"/>
    <w:rsid w:val="00364E83"/>
    <w:rsid w:val="00383637"/>
    <w:rsid w:val="003B2BB8"/>
    <w:rsid w:val="003C2543"/>
    <w:rsid w:val="003C2A10"/>
    <w:rsid w:val="003C3D27"/>
    <w:rsid w:val="003D34FF"/>
    <w:rsid w:val="003E336A"/>
    <w:rsid w:val="003F5258"/>
    <w:rsid w:val="00421B46"/>
    <w:rsid w:val="004513E6"/>
    <w:rsid w:val="00451E12"/>
    <w:rsid w:val="004633A8"/>
    <w:rsid w:val="00464372"/>
    <w:rsid w:val="00487A4B"/>
    <w:rsid w:val="004924C6"/>
    <w:rsid w:val="004A5B88"/>
    <w:rsid w:val="004B54CA"/>
    <w:rsid w:val="004B6B5A"/>
    <w:rsid w:val="004D5F80"/>
    <w:rsid w:val="004E5CBF"/>
    <w:rsid w:val="005235CD"/>
    <w:rsid w:val="00523D53"/>
    <w:rsid w:val="005638D6"/>
    <w:rsid w:val="00570D8A"/>
    <w:rsid w:val="0059472F"/>
    <w:rsid w:val="005A3440"/>
    <w:rsid w:val="005B2B6C"/>
    <w:rsid w:val="005C3AA9"/>
    <w:rsid w:val="005E669D"/>
    <w:rsid w:val="00616D3B"/>
    <w:rsid w:val="00617719"/>
    <w:rsid w:val="00667792"/>
    <w:rsid w:val="006A33F3"/>
    <w:rsid w:val="006A4CE7"/>
    <w:rsid w:val="006B1E25"/>
    <w:rsid w:val="006B467D"/>
    <w:rsid w:val="006C0807"/>
    <w:rsid w:val="006D0066"/>
    <w:rsid w:val="006E0385"/>
    <w:rsid w:val="006E3F6F"/>
    <w:rsid w:val="007154B7"/>
    <w:rsid w:val="007461B6"/>
    <w:rsid w:val="00753578"/>
    <w:rsid w:val="0076460B"/>
    <w:rsid w:val="00785261"/>
    <w:rsid w:val="007A7C78"/>
    <w:rsid w:val="007B0256"/>
    <w:rsid w:val="007B0265"/>
    <w:rsid w:val="007B238D"/>
    <w:rsid w:val="00801EB5"/>
    <w:rsid w:val="00804131"/>
    <w:rsid w:val="008070D3"/>
    <w:rsid w:val="008112D0"/>
    <w:rsid w:val="00814D76"/>
    <w:rsid w:val="008159AE"/>
    <w:rsid w:val="00843B54"/>
    <w:rsid w:val="00860924"/>
    <w:rsid w:val="0086152A"/>
    <w:rsid w:val="0089311B"/>
    <w:rsid w:val="008A61A1"/>
    <w:rsid w:val="008B1131"/>
    <w:rsid w:val="008C3B57"/>
    <w:rsid w:val="00904F12"/>
    <w:rsid w:val="00920FB8"/>
    <w:rsid w:val="009225F0"/>
    <w:rsid w:val="0092554A"/>
    <w:rsid w:val="00937682"/>
    <w:rsid w:val="009522E1"/>
    <w:rsid w:val="009608E6"/>
    <w:rsid w:val="0099185B"/>
    <w:rsid w:val="009A41BC"/>
    <w:rsid w:val="009B3397"/>
    <w:rsid w:val="009C372B"/>
    <w:rsid w:val="009E2235"/>
    <w:rsid w:val="009F646F"/>
    <w:rsid w:val="00A075CF"/>
    <w:rsid w:val="00A101F6"/>
    <w:rsid w:val="00A1622C"/>
    <w:rsid w:val="00A17816"/>
    <w:rsid w:val="00A32DD9"/>
    <w:rsid w:val="00A87366"/>
    <w:rsid w:val="00AA26F9"/>
    <w:rsid w:val="00AD241C"/>
    <w:rsid w:val="00AE2B41"/>
    <w:rsid w:val="00AE2D99"/>
    <w:rsid w:val="00AF2645"/>
    <w:rsid w:val="00B07FD1"/>
    <w:rsid w:val="00B13A57"/>
    <w:rsid w:val="00B145A5"/>
    <w:rsid w:val="00B24033"/>
    <w:rsid w:val="00B370CD"/>
    <w:rsid w:val="00B37C44"/>
    <w:rsid w:val="00B4304D"/>
    <w:rsid w:val="00B56352"/>
    <w:rsid w:val="00B82EB3"/>
    <w:rsid w:val="00B84B28"/>
    <w:rsid w:val="00B917F1"/>
    <w:rsid w:val="00BA2DB9"/>
    <w:rsid w:val="00BB30E5"/>
    <w:rsid w:val="00BB43D1"/>
    <w:rsid w:val="00BC126D"/>
    <w:rsid w:val="00BE7148"/>
    <w:rsid w:val="00C12426"/>
    <w:rsid w:val="00C27E81"/>
    <w:rsid w:val="00C30EF4"/>
    <w:rsid w:val="00C34B01"/>
    <w:rsid w:val="00C559E6"/>
    <w:rsid w:val="00CB4B2C"/>
    <w:rsid w:val="00CB4D99"/>
    <w:rsid w:val="00D0019B"/>
    <w:rsid w:val="00D13432"/>
    <w:rsid w:val="00D42703"/>
    <w:rsid w:val="00D456EC"/>
    <w:rsid w:val="00D47619"/>
    <w:rsid w:val="00D47EB7"/>
    <w:rsid w:val="00D76F17"/>
    <w:rsid w:val="00D8241D"/>
    <w:rsid w:val="00D92165"/>
    <w:rsid w:val="00DE214C"/>
    <w:rsid w:val="00E34909"/>
    <w:rsid w:val="00E6696F"/>
    <w:rsid w:val="00E819CD"/>
    <w:rsid w:val="00E943CB"/>
    <w:rsid w:val="00E952FC"/>
    <w:rsid w:val="00EB12A7"/>
    <w:rsid w:val="00EE3AEC"/>
    <w:rsid w:val="00EF0902"/>
    <w:rsid w:val="00EF571F"/>
    <w:rsid w:val="00F153EB"/>
    <w:rsid w:val="00F16525"/>
    <w:rsid w:val="00F4158A"/>
    <w:rsid w:val="00F440DE"/>
    <w:rsid w:val="00F4697D"/>
    <w:rsid w:val="00F56B2F"/>
    <w:rsid w:val="00F75E82"/>
    <w:rsid w:val="00F83C89"/>
    <w:rsid w:val="00FA6BAB"/>
    <w:rsid w:val="00FB3389"/>
    <w:rsid w:val="00FD2324"/>
    <w:rsid w:val="00FF4AE8"/>
    <w:rsid w:val="068737EF"/>
    <w:rsid w:val="0762518D"/>
    <w:rsid w:val="08B75266"/>
    <w:rsid w:val="0911838A"/>
    <w:rsid w:val="0A016B5E"/>
    <w:rsid w:val="0B744BA2"/>
    <w:rsid w:val="0B9BFC85"/>
    <w:rsid w:val="12EE6A11"/>
    <w:rsid w:val="14C8A215"/>
    <w:rsid w:val="1E213F20"/>
    <w:rsid w:val="2E6EDB31"/>
    <w:rsid w:val="2ED33D19"/>
    <w:rsid w:val="2EE47637"/>
    <w:rsid w:val="35BFFCCC"/>
    <w:rsid w:val="367011B3"/>
    <w:rsid w:val="3AD0A075"/>
    <w:rsid w:val="3D557D0B"/>
    <w:rsid w:val="3E7C35DB"/>
    <w:rsid w:val="445E844F"/>
    <w:rsid w:val="451F3ABC"/>
    <w:rsid w:val="4524723E"/>
    <w:rsid w:val="45D224F7"/>
    <w:rsid w:val="48E10C35"/>
    <w:rsid w:val="4A2C8EDD"/>
    <w:rsid w:val="4D96D8EC"/>
    <w:rsid w:val="4FD8832E"/>
    <w:rsid w:val="55B441DA"/>
    <w:rsid w:val="57DA4F1B"/>
    <w:rsid w:val="581C7096"/>
    <w:rsid w:val="5B910BA8"/>
    <w:rsid w:val="5D5CF3FA"/>
    <w:rsid w:val="5F1DECF9"/>
    <w:rsid w:val="62449AAA"/>
    <w:rsid w:val="6863F622"/>
    <w:rsid w:val="6A599EC5"/>
    <w:rsid w:val="6F478E4A"/>
    <w:rsid w:val="75638614"/>
    <w:rsid w:val="75702636"/>
    <w:rsid w:val="772F55AA"/>
    <w:rsid w:val="778EE1FB"/>
    <w:rsid w:val="795A61EC"/>
    <w:rsid w:val="79994B53"/>
    <w:rsid w:val="7A99F0BC"/>
    <w:rsid w:val="7BF5C6E3"/>
    <w:rsid w:val="7D68A230"/>
    <w:rsid w:val="7F0472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8AB24"/>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5F80"/>
    <w:rPr>
      <w:rFonts w:ascii="Arial" w:hAnsi="Arial" w:eastAsiaTheme="majorEastAsia" w:cstheme="majorBidi"/>
      <w:b/>
      <w:bCs/>
      <w:color w:val="652F76"/>
      <w:sz w:val="44"/>
      <w:szCs w:val="28"/>
    </w:rPr>
  </w:style>
  <w:style w:type="character" w:styleId="Heading2Char" w:customStyle="1">
    <w:name w:val="Heading 2 Char"/>
    <w:basedOn w:val="DefaultParagraphFont"/>
    <w:link w:val="Heading2"/>
    <w:uiPriority w:val="9"/>
    <w:rsid w:val="002679FC"/>
    <w:rPr>
      <w:rFonts w:ascii="Arial" w:hAnsi="Arial" w:eastAsiaTheme="majorEastAsia"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styleId="Heading3Char" w:customStyle="1">
    <w:name w:val="Heading 3 Char"/>
    <w:basedOn w:val="DefaultParagraphFont"/>
    <w:link w:val="Heading3"/>
    <w:uiPriority w:val="9"/>
    <w:rsid w:val="003C3D27"/>
    <w:rPr>
      <w:rFonts w:ascii="Arial" w:hAnsi="Arial" w:eastAsiaTheme="majorEastAsia" w:cstheme="majorBidi"/>
      <w:b/>
      <w:bCs/>
      <w:color w:val="652F76"/>
      <w:sz w:val="30"/>
      <w:szCs w:val="30"/>
    </w:rPr>
  </w:style>
  <w:style w:type="character" w:styleId="Heading4Char" w:customStyle="1">
    <w:name w:val="Heading 4 Char"/>
    <w:basedOn w:val="DefaultParagraphFont"/>
    <w:link w:val="Heading4"/>
    <w:uiPriority w:val="9"/>
    <w:rsid w:val="002679FC"/>
    <w:rPr>
      <w:rFonts w:ascii="Arial" w:hAnsi="Arial" w:eastAsiaTheme="majorEastAsia" w:cstheme="majorBidi"/>
      <w:b/>
      <w:bCs/>
      <w:iCs/>
      <w:sz w:val="24"/>
    </w:rPr>
  </w:style>
  <w:style w:type="character" w:styleId="Heading5Char" w:customStyle="1">
    <w:name w:val="Heading 5 Char"/>
    <w:basedOn w:val="DefaultParagraphFont"/>
    <w:link w:val="Heading5"/>
    <w:uiPriority w:val="9"/>
    <w:rsid w:val="004B54CA"/>
    <w:rPr>
      <w:rFonts w:ascii="Arial" w:hAnsi="Arial" w:eastAsiaTheme="majorEastAsia" w:cstheme="majorBidi"/>
      <w:b/>
      <w:bCs/>
      <w:color w:val="7F7F7F" w:themeColor="text1" w:themeTint="80"/>
    </w:rPr>
  </w:style>
  <w:style w:type="character" w:styleId="Heading6Char" w:customStyle="1">
    <w:name w:val="Heading 6 Char"/>
    <w:basedOn w:val="DefaultParagraphFont"/>
    <w:link w:val="Heading6"/>
    <w:uiPriority w:val="9"/>
    <w:rsid w:val="004B54CA"/>
    <w:rPr>
      <w:rFonts w:ascii="Arial" w:hAnsi="Arial" w:eastAsiaTheme="majorEastAsia" w:cstheme="majorBidi"/>
      <w:b/>
      <w:bCs/>
      <w:i/>
      <w:iCs/>
      <w:color w:val="7F7F7F" w:themeColor="text1" w:themeTint="80"/>
    </w:rPr>
  </w:style>
  <w:style w:type="character" w:styleId="Heading7Char" w:customStyle="1">
    <w:name w:val="Heading 7 Char"/>
    <w:basedOn w:val="DefaultParagraphFont"/>
    <w:link w:val="Heading7"/>
    <w:uiPriority w:val="9"/>
    <w:rsid w:val="004B54CA"/>
    <w:rPr>
      <w:rFonts w:ascii="Arial" w:hAnsi="Arial" w:eastAsiaTheme="majorEastAsia" w:cstheme="majorBidi"/>
      <w:i/>
      <w:iCs/>
    </w:rPr>
  </w:style>
  <w:style w:type="character" w:styleId="Heading8Char" w:customStyle="1">
    <w:name w:val="Heading 8 Char"/>
    <w:basedOn w:val="DefaultParagraphFont"/>
    <w:link w:val="Heading8"/>
    <w:uiPriority w:val="9"/>
    <w:rsid w:val="004B54CA"/>
    <w:rPr>
      <w:rFonts w:ascii="Arial" w:hAnsi="Arial" w:eastAsiaTheme="majorEastAsia" w:cstheme="majorBidi"/>
      <w:sz w:val="20"/>
      <w:szCs w:val="20"/>
    </w:rPr>
  </w:style>
  <w:style w:type="character" w:styleId="Heading9Char" w:customStyle="1">
    <w:name w:val="Heading 9 Char"/>
    <w:basedOn w:val="DefaultParagraphFont"/>
    <w:link w:val="Heading9"/>
    <w:uiPriority w:val="9"/>
    <w:rsid w:val="004B54CA"/>
    <w:rPr>
      <w:rFonts w:ascii="Arial" w:hAnsi="Arial" w:eastAsiaTheme="majorEastAsia" w:cstheme="majorBidi"/>
      <w:i/>
      <w:iCs/>
      <w:spacing w:val="5"/>
      <w:sz w:val="20"/>
      <w:szCs w:val="20"/>
    </w:rPr>
  </w:style>
  <w:style w:type="paragraph" w:styleId="Title">
    <w:name w:val="Title"/>
    <w:basedOn w:val="Normal"/>
    <w:next w:val="Normal"/>
    <w:link w:val="TitleChar"/>
    <w:uiPriority w:val="10"/>
    <w:rsid w:val="004B54CA"/>
    <w:pPr>
      <w:pBdr>
        <w:bottom w:val="single" w:color="auto" w:sz="4" w:space="1"/>
      </w:pBdr>
      <w:spacing w:line="240" w:lineRule="auto"/>
      <w:contextualSpacing/>
    </w:pPr>
    <w:rPr>
      <w:rFonts w:eastAsiaTheme="majorEastAsia" w:cstheme="majorBidi"/>
      <w:spacing w:val="5"/>
      <w:sz w:val="52"/>
      <w:szCs w:val="52"/>
    </w:rPr>
  </w:style>
  <w:style w:type="character" w:styleId="TitleChar" w:customStyle="1">
    <w:name w:val="Title Char"/>
    <w:basedOn w:val="DefaultParagraphFont"/>
    <w:link w:val="Title"/>
    <w:uiPriority w:val="10"/>
    <w:rsid w:val="004B54CA"/>
    <w:rPr>
      <w:rFonts w:ascii="Arial" w:hAnsi="Arial" w:eastAsiaTheme="majorEastAsia"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styleId="SubtitleChar" w:customStyle="1">
    <w:name w:val="Subtitle Char"/>
    <w:basedOn w:val="DefaultParagraphFont"/>
    <w:link w:val="Subtitle"/>
    <w:uiPriority w:val="11"/>
    <w:rsid w:val="004B54CA"/>
    <w:rPr>
      <w:rFonts w:ascii="Arial" w:hAnsi="Arial" w:eastAsiaTheme="majorEastAsia"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color="auto" w:sz="0" w:space="0"/>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styleId="QuoteChar" w:customStyle="1">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styleId="NoSpacingChar" w:customStyle="1">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styleId="HeaderChar" w:customStyle="1">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styleId="FooterChar" w:customStyle="1">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CB4D99"/>
    <w:pPr>
      <w:spacing w:after="100" w:line="259" w:lineRule="auto"/>
    </w:pPr>
    <w:rPr>
      <w:sz w:val="20"/>
    </w:rPr>
  </w:style>
  <w:style w:type="paragraph" w:styleId="TOC2">
    <w:name w:val="toc 2"/>
    <w:basedOn w:val="Normal"/>
    <w:next w:val="Normal"/>
    <w:autoRedefine/>
    <w:uiPriority w:val="39"/>
    <w:unhideWhenUsed/>
    <w:rsid w:val="00CB4D99"/>
    <w:pPr>
      <w:spacing w:after="100" w:line="259" w:lineRule="auto"/>
      <w:ind w:left="220"/>
    </w:pPr>
    <w:rPr>
      <w:sz w:val="20"/>
    </w:rPr>
  </w:style>
  <w:style w:type="paragraph" w:styleId="TOC3">
    <w:name w:val="toc 3"/>
    <w:basedOn w:val="Normal"/>
    <w:next w:val="Normal"/>
    <w:autoRedefine/>
    <w:uiPriority w:val="39"/>
    <w:unhideWhenUsed/>
    <w:rsid w:val="00CB4D99"/>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CommentReference">
    <w:name w:val="annotation reference"/>
    <w:basedOn w:val="DefaultParagraphFont"/>
    <w:uiPriority w:val="99"/>
    <w:semiHidden/>
    <w:unhideWhenUsed/>
    <w:rsid w:val="008159AE"/>
    <w:rPr>
      <w:sz w:val="16"/>
      <w:szCs w:val="16"/>
    </w:rPr>
  </w:style>
  <w:style w:type="paragraph" w:styleId="CommentText">
    <w:name w:val="annotation text"/>
    <w:basedOn w:val="Normal"/>
    <w:link w:val="CommentTextChar"/>
    <w:uiPriority w:val="99"/>
    <w:semiHidden/>
    <w:unhideWhenUsed/>
    <w:rsid w:val="008159AE"/>
    <w:pPr>
      <w:spacing w:line="240" w:lineRule="auto"/>
    </w:pPr>
    <w:rPr>
      <w:sz w:val="20"/>
      <w:szCs w:val="20"/>
    </w:rPr>
  </w:style>
  <w:style w:type="character" w:styleId="CommentTextChar" w:customStyle="1">
    <w:name w:val="Comment Text Char"/>
    <w:basedOn w:val="DefaultParagraphFont"/>
    <w:link w:val="CommentText"/>
    <w:uiPriority w:val="99"/>
    <w:semiHidden/>
    <w:rsid w:val="008159A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159AE"/>
    <w:rPr>
      <w:b/>
      <w:bCs/>
    </w:rPr>
  </w:style>
  <w:style w:type="character" w:styleId="CommentSubjectChar" w:customStyle="1">
    <w:name w:val="Comment Subject Char"/>
    <w:basedOn w:val="CommentTextChar"/>
    <w:link w:val="CommentSubject"/>
    <w:uiPriority w:val="99"/>
    <w:semiHidden/>
    <w:rsid w:val="008159AE"/>
    <w:rPr>
      <w:rFonts w:ascii="Arial" w:hAnsi="Arial"/>
      <w:b/>
      <w:bCs/>
      <w:sz w:val="20"/>
      <w:szCs w:val="20"/>
    </w:rPr>
  </w:style>
  <w:style w:type="paragraph" w:styleId="Revision">
    <w:name w:val="Revision"/>
    <w:hidden/>
    <w:uiPriority w:val="99"/>
    <w:semiHidden/>
    <w:rsid w:val="007461B6"/>
    <w:pPr>
      <w:spacing w:after="0" w:line="240" w:lineRule="auto"/>
    </w:pPr>
    <w:rPr>
      <w:rFonts w:ascii="Arial" w:hAnsi="Arial"/>
    </w:rPr>
  </w:style>
  <w:style w:type="character" w:styleId="ui-provider" w:customStyle="1">
    <w:name w:val="ui-provider"/>
    <w:basedOn w:val="DefaultParagraphFont"/>
    <w:rsid w:val="004A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707013">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198545353">
      <w:bodyDiv w:val="1"/>
      <w:marLeft w:val="0"/>
      <w:marRight w:val="0"/>
      <w:marTop w:val="0"/>
      <w:marBottom w:val="0"/>
      <w:divBdr>
        <w:top w:val="none" w:sz="0" w:space="0" w:color="auto"/>
        <w:left w:val="none" w:sz="0" w:space="0" w:color="auto"/>
        <w:bottom w:val="none" w:sz="0" w:space="0" w:color="auto"/>
        <w:right w:val="none" w:sz="0" w:space="0" w:color="auto"/>
      </w:divBdr>
    </w:div>
    <w:div w:id="1334381241">
      <w:bodyDiv w:val="1"/>
      <w:marLeft w:val="0"/>
      <w:marRight w:val="0"/>
      <w:marTop w:val="0"/>
      <w:marBottom w:val="0"/>
      <w:divBdr>
        <w:top w:val="none" w:sz="0" w:space="0" w:color="auto"/>
        <w:left w:val="none" w:sz="0" w:space="0" w:color="auto"/>
        <w:bottom w:val="none" w:sz="0" w:space="0" w:color="auto"/>
        <w:right w:val="none" w:sz="0" w:space="0" w:color="auto"/>
      </w:divBdr>
    </w:div>
    <w:div w:id="139998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scheme.actuary@ndis.gov.au"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1868574"/>
        <w:category>
          <w:name w:val="General"/>
          <w:gallery w:val="placeholder"/>
        </w:category>
        <w:types>
          <w:type w:val="bbPlcHdr"/>
        </w:types>
        <w:behaviors>
          <w:behavior w:val="content"/>
        </w:behaviors>
        <w:guid w:val="{221AB54C-7831-4253-ACB0-797171FCEF64}"/>
      </w:docPartPr>
      <w:docPartBody>
        <w:p w:rsidR="00DE619E" w:rsidRDefault="00DE619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619E"/>
    <w:rsid w:val="0000431E"/>
    <w:rsid w:val="000A2473"/>
    <w:rsid w:val="00563675"/>
    <w:rsid w:val="0058136D"/>
    <w:rsid w:val="006B467D"/>
    <w:rsid w:val="00B24033"/>
    <w:rsid w:val="00DE619E"/>
    <w:rsid w:val="00E952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SharedWithUsers xmlns="b6a04096-66d6-4d5f-9867-b21bc58e745a">
      <UserInfo>
        <DisplayName>Lindquist, Michael</DisplayName>
        <AccountId>354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72D27E-FA5C-482B-8B85-5E4A862A76D3}">
  <ds:schemaRefs>
    <ds:schemaRef ds:uri="http://schemas.openxmlformats.org/officeDocument/2006/bibliography"/>
  </ds:schemaRefs>
</ds:datastoreItem>
</file>

<file path=customXml/itemProps2.xml><?xml version="1.0" encoding="utf-8"?>
<ds:datastoreItem xmlns:ds="http://schemas.openxmlformats.org/officeDocument/2006/customXml" ds:itemID="{578B3FDF-4CBF-4277-BD96-186EEF4929C0}">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customXml/itemProps3.xml><?xml version="1.0" encoding="utf-8"?>
<ds:datastoreItem xmlns:ds="http://schemas.openxmlformats.org/officeDocument/2006/customXml" ds:itemID="{B6B15D59-4481-4D84-9D69-F558EDCB3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1363B5-57FF-45AE-869F-5C2141BC241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FaHCSIA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HOPPER, Nicholas</dc:creator>
  <keywords/>
  <dc:description/>
  <lastModifiedBy>Verbitskiy, Yuriy</lastModifiedBy>
  <revision>6</revision>
  <lastPrinted>2020-03-06T05:42:00.0000000Z</lastPrinted>
  <dcterms:created xsi:type="dcterms:W3CDTF">2025-02-11T07:12:00.0000000Z</dcterms:created>
  <dcterms:modified xsi:type="dcterms:W3CDTF">2025-02-17T02:36:20.1620386Z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2023-01-30T06:07:32Z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b6966c4a-dc80-4fa0-8cc6-f9b575b500c8</vt:lpwstr>
  </property>
  <property fmtid="{D5CDD505-2E9C-101B-9397-08002B2CF9AE}" pid="14" name="MSIP_Label_2b83f8d7-e91f-4eee-a336-52a8061c0503_ContentBits">
    <vt:lpwstr>0</vt:lpwstr>
  </property>
  <property fmtid="{D5CDD505-2E9C-101B-9397-08002B2CF9AE}" pid="15" name="MediaServiceImageTags">
    <vt:lpwstr/>
  </property>
</Properties>
</file>