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CONTRATO DE DISEÑADOR DE SITIO WEB</w:t>
          </w: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pPr>
          <w:r w:rsidDel="00000000" w:rsidR="00000000" w:rsidRPr="00000000">
            <w:rPr>
              <w:rtl w:val="0"/>
            </w:rPr>
            <w:t xml:space="preserve">Entre los suscritos a </w:t>
          </w:r>
          <w:r w:rsidDel="00000000" w:rsidR="00000000" w:rsidRPr="00000000">
            <w:rPr>
              <w:b w:val="1"/>
              <w:rtl w:val="0"/>
            </w:rPr>
            <w:t xml:space="preserve">Claudia Maria Rivera Sanchez</w:t>
          </w:r>
          <w:r w:rsidDel="00000000" w:rsidR="00000000" w:rsidRPr="00000000">
            <w:rPr>
              <w:rtl w:val="0"/>
            </w:rPr>
            <w:t xml:space="preserve"> debidamente representada por SANIGGI SAS, identificado con la cédula de ciudadanía número </w:t>
          </w:r>
          <w:r w:rsidDel="00000000" w:rsidR="00000000" w:rsidRPr="00000000">
            <w:rPr>
              <w:b w:val="1"/>
              <w:rtl w:val="0"/>
            </w:rPr>
            <w:t xml:space="preserve">51.922.306 </w:t>
          </w:r>
          <w:r w:rsidDel="00000000" w:rsidR="00000000" w:rsidRPr="00000000">
            <w:rPr>
              <w:rtl w:val="0"/>
            </w:rPr>
            <w:t xml:space="preserve">de </w:t>
          </w:r>
          <w:r w:rsidDel="00000000" w:rsidR="00000000" w:rsidRPr="00000000">
            <w:rPr>
              <w:b w:val="1"/>
              <w:rtl w:val="0"/>
            </w:rPr>
            <w:t xml:space="preserve">Bogotà D.C</w:t>
          </w:r>
          <w:r w:rsidDel="00000000" w:rsidR="00000000" w:rsidRPr="00000000">
            <w:rPr>
              <w:rtl w:val="0"/>
            </w:rPr>
            <w:t xml:space="preserve">, mayor de edad, domiciliado en Bogotá, quien en adelante se denominará EL CONTRATANTE, de una parte y, de la otra</w:t>
          </w:r>
          <w:r w:rsidDel="00000000" w:rsidR="00000000" w:rsidRPr="00000000">
            <w:rPr>
              <w:b w:val="1"/>
              <w:rtl w:val="0"/>
            </w:rPr>
            <w:t xml:space="preserve"> Juan Camilo Rairan Rodriguez </w:t>
          </w:r>
          <w:r w:rsidDel="00000000" w:rsidR="00000000" w:rsidRPr="00000000">
            <w:rPr>
              <w:rtl w:val="0"/>
            </w:rPr>
            <w:t xml:space="preserve"> , identificado número ciudadanía :102084281 de quien en adelante se denominará </w:t>
          </w:r>
          <w:r w:rsidDel="00000000" w:rsidR="00000000" w:rsidRPr="00000000">
            <w:rPr>
              <w:b w:val="1"/>
              <w:rtl w:val="0"/>
            </w:rPr>
            <w:t xml:space="preserve">EL</w:t>
          </w:r>
          <w:r w:rsidDel="00000000" w:rsidR="00000000" w:rsidRPr="00000000">
            <w:rPr>
              <w:rtl w:val="0"/>
            </w:rPr>
            <w:t xml:space="preserve"> </w:t>
          </w:r>
          <w:r w:rsidDel="00000000" w:rsidR="00000000" w:rsidRPr="00000000">
            <w:rPr>
              <w:b w:val="1"/>
              <w:rtl w:val="0"/>
            </w:rPr>
            <w:t xml:space="preserve">ADMINISTRADOR DE BASE DE DATOS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han convenido en celebrar el presente contrato de diseño de un sitio de Internet, sujeto al siguiente:</w:t>
          </w:r>
        </w:p>
      </w:sdtContent>
    </w:sdt>
    <w:sdt>
      <w:sdtPr>
        <w:tag w:val="goog_rdk_2"/>
      </w:sdtPr>
      <w:sdtContent>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28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rtl w:val="0"/>
            </w:rPr>
            <w:t xml:space="preserve">REUNIDOS</w:t>
          </w:r>
          <w:r w:rsidDel="00000000" w:rsidR="00000000" w:rsidRPr="00000000">
            <w:rPr>
              <w:rtl w:val="0"/>
            </w:rPr>
          </w:r>
        </w:p>
      </w:sdtContent>
    </w:sdt>
    <w:sdt>
      <w:sdtPr>
        <w:tag w:val="goog_rdk_4"/>
      </w:sdtPr>
      <w:sdtContent>
        <w:p w:rsidR="00000000" w:rsidDel="00000000" w:rsidP="00000000" w:rsidRDefault="00000000" w:rsidRPr="00000000" w14:paraId="00000005">
          <w:pPr>
            <w:spacing w:after="288"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r w:rsidDel="00000000" w:rsidR="00000000" w:rsidRPr="00000000">
            <w:rPr>
              <w:rtl w:val="0"/>
            </w:rPr>
          </w:r>
        </w:p>
      </w:sdtContent>
    </w:sdt>
    <w:sdt>
      <w:sdtPr>
        <w:tag w:val="goog_rdk_5"/>
      </w:sdtPr>
      <w:sdtContent>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CLAUSULADO</w:t>
          </w: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PRIMERO:</w:t>
          </w:r>
          <w:r w:rsidDel="00000000" w:rsidR="00000000" w:rsidRPr="00000000">
            <w:rPr>
              <w:rFonts w:ascii="Calibri" w:cs="Calibri" w:eastAsia="Calibri" w:hAnsi="Calibri"/>
              <w:color w:val="333333"/>
              <w:shd w:fill="fdfdfd" w:val="clear"/>
              <w:rtl w:val="0"/>
            </w:rPr>
            <w:t xml:space="preserve"> Que el Cliente está interesado en la contratación de los servicios informáticos objetos de este contrato mediante un servicio de externalización. Más sobre esta clausura se encontrará en el anexo 1</w:t>
          </w: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SEGUNDO:</w:t>
          </w:r>
          <w:r w:rsidDel="00000000" w:rsidR="00000000" w:rsidRPr="00000000">
            <w:rPr>
              <w:rFonts w:ascii="Calibri" w:cs="Calibri" w:eastAsia="Calibri" w:hAnsi="Calibri"/>
              <w:b w:val="1"/>
              <w:color w:val="000000"/>
              <w:rtl w:val="0"/>
            </w:rPr>
            <w:t xml:space="preserve"> OBLIGACIONES DE LAS PARTES</w:t>
          </w: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CONTRATANTE se compromete a:</w:t>
          </w:r>
          <w:r w:rsidDel="00000000" w:rsidR="00000000" w:rsidRPr="00000000">
            <w:rPr>
              <w:rtl w:val="0"/>
            </w:rPr>
          </w:r>
        </w:p>
      </w:sdtContent>
    </w:sdt>
    <w:sdt>
      <w:sdtPr>
        <w:tag w:val="goog_rdk_9"/>
      </w:sdtPr>
      <w:sdtContent>
        <w:p w:rsidR="00000000" w:rsidDel="00000000" w:rsidP="00000000" w:rsidRDefault="00000000" w:rsidRPr="00000000" w14:paraId="0000000A">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Proporcionar a tiempo al DISEÑADOR toda la información básica para la ejecución del trabajo, que será disponible, fiable, correcta, actualizada y completa.</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Pagar cumplidamente el valor del contrato como contraprestación al diseño del sitio Web</w:t>
          </w: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333333"/>
              <w:shd w:fill="fdfdfd" w:val="clear"/>
              <w:rtl w:val="0"/>
            </w:rPr>
            <w:t xml:space="preserve">encargado</w:t>
          </w:r>
          <w:r w:rsidDel="00000000" w:rsidR="00000000" w:rsidRPr="00000000">
            <w:rPr>
              <w:color w:val="333333"/>
              <w:shd w:fill="fdfdfd" w:val="clear"/>
              <w:rtl w:val="0"/>
            </w:rPr>
            <w:t xml:space="preserve">:</w:t>
          </w:r>
          <w:r w:rsidDel="00000000" w:rsidR="00000000" w:rsidRPr="00000000">
            <w:rPr>
              <w:b w:val="1"/>
              <w:rtl w:val="0"/>
            </w:rPr>
            <w:t xml:space="preserve">Claudia Maria Rivera Sanchez</w:t>
          </w:r>
          <w:r w:rsidDel="00000000" w:rsidR="00000000" w:rsidRPr="00000000">
            <w:rPr>
              <w:rtl w:val="0"/>
            </w:rPr>
            <w:t xml:space="preserve"> </w:t>
          </w:r>
          <w:r w:rsidDel="00000000" w:rsidR="00000000" w:rsidRPr="00000000">
            <w:rPr>
              <w:rtl w:val="0"/>
            </w:rPr>
          </w:r>
        </w:p>
      </w:sdtContent>
    </w:sdt>
    <w:sdt>
      <w:sdtPr>
        <w:tag w:val="goog_rdk_13"/>
      </w:sdtPr>
      <w:sdtContent>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DISEÑADOR se compromete a:</w:t>
          </w:r>
          <w:r w:rsidDel="00000000" w:rsidR="00000000" w:rsidRPr="00000000">
            <w:rPr>
              <w:rtl w:val="0"/>
            </w:rPr>
          </w:r>
        </w:p>
      </w:sdtContent>
    </w:sdt>
    <w:sdt>
      <w:sdtPr>
        <w:tag w:val="goog_rdk_15"/>
      </w:sdtPr>
      <w:sdtContent>
        <w:p w:rsidR="00000000" w:rsidDel="00000000" w:rsidP="00000000" w:rsidRDefault="00000000" w:rsidRPr="00000000" w14:paraId="00000010">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Realizar su mejor esfuerzo en el diseño del sitio Web contratado de modo diligente y competente, dentro de los plazos acordados.</w:t>
          </w:r>
          <w:r w:rsidDel="00000000" w:rsidR="00000000" w:rsidRPr="00000000">
            <w:rPr>
              <w:rtl w:val="0"/>
            </w:rPr>
          </w:r>
        </w:p>
      </w:sdtContent>
    </w:sdt>
    <w:sdt>
      <w:sdtPr>
        <w:tag w:val="goog_rdk_16"/>
      </w:sdtPr>
      <w:sdtContent>
        <w:p w:rsidR="00000000" w:rsidDel="00000000" w:rsidP="00000000" w:rsidRDefault="00000000" w:rsidRPr="00000000" w14:paraId="00000011">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Corregir e incluir aquellos cambios señalados por EL CONTRATANTE, luego de cada una de las revisiones programadas, siempre</w:t>
          </w:r>
          <w:r w:rsidDel="00000000" w:rsidR="00000000" w:rsidRPr="00000000">
            <w:rPr>
              <w:rtl w:val="0"/>
            </w:rPr>
          </w:r>
        </w:p>
      </w:sdtContent>
    </w:sdt>
    <w:sdt>
      <w:sdtPr>
        <w:tag w:val="goog_rdk_17"/>
      </w:sdtPr>
      <w:sdtContent>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y cuando EL CONTRATANTE, solicite al DISEÑADOR por escrito dichas correcciones, e inclusiones</w:t>
          </w: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Si transcurridos siete (7) días hábiles contados desde la fecha de en qué tuvo lugar la respectiva revisión programada, sin que</w:t>
          </w: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hubiera habido comunicación de EL CONTRATANTE, se entenderá dicho silencio como aceptación del sitio Web con los arreglos,</w:t>
          </w: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correcciones y/o inclusiones efectuadas.</w:t>
          </w:r>
          <w:r w:rsidDel="00000000" w:rsidR="00000000" w:rsidRPr="00000000">
            <w:rPr>
              <w:rtl w:val="0"/>
            </w:rPr>
          </w:r>
        </w:p>
      </w:sdtContent>
    </w:sdt>
    <w:sdt>
      <w:sdtPr>
        <w:tag w:val="goog_rdk_21"/>
      </w:sdtPr>
      <w:sdtContent>
        <w:p w:rsidR="00000000" w:rsidDel="00000000" w:rsidP="00000000" w:rsidRDefault="00000000" w:rsidRPr="00000000" w14:paraId="00000016">
          <w:pPr>
            <w:numPr>
              <w:ilvl w:val="0"/>
              <w:numId w:val="5"/>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En el caso de subcontratación puntual de algún producto o servicio por parte de EL DISEÑADOR a un tercero, el diseñador  garantizará y será responsable del resultado final del trabajo de dichos terceros, de la observancia de los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derechos de propiedad intelectual involucrados, de la confidencialidad guardada por dichos terceros en relación con la información</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suministrada por EL CONTRATANTE, y será de igual manera responsable por la legitimación de las cesiones de derechos a las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que hubiere lugar a efectuarse entre el subcontratista y EL CONTRATANTE.</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Ceder de forma exclusiva los derechos patrimoniales sobre el diseño del sitio Web a favor de EL CONTRATANTE.</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Guardar absoluta confidencialidad de toda la información empleada para el idóneo diseño del sitio Web</w:t>
          </w: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Responder en el evento en que el sitio Web diseñado contenga enlaces incluidos por él, que desacrediten a terceros.</w:t>
          </w:r>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TERCERA. - CESIÓN DE LOS DERECHOS PATRIMONIALES DERIVADOS DEL DISEÑO DEL SITIO WEB OBJETO DEL CONTRATO</w:t>
          </w:r>
          <w:r w:rsidDel="00000000" w:rsidR="00000000" w:rsidRPr="00000000">
            <w:rPr>
              <w:rtl w:val="0"/>
            </w:rPr>
          </w:r>
        </w:p>
      </w:sdtContent>
    </w:sdt>
    <w:sdt>
      <w:sdtPr>
        <w:tag w:val="goog_rdk_27"/>
      </w:sdtPr>
      <w:sdtContent>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DESARROLLADOR cede en exclusiva EL CONTRATANTE, la totalidad de los derechos patrimoniales de autor derivados 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Diseño del sitio Web alojado en el dominio__________ que mediante este contrato se le encargó y por ello, EL DISEÑADOR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no podrá ceder a terceros ninguno de los derechos ni obligaciones establecidas en el presente contrato, salvo autorización expresa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por escrito de EL CONTRATANTE.</w:t>
          </w:r>
          <w:r w:rsidDel="00000000" w:rsidR="00000000" w:rsidRPr="00000000">
            <w:rPr>
              <w:rtl w:val="0"/>
            </w:rPr>
          </w:r>
        </w:p>
      </w:sdtContent>
    </w:sdt>
    <w:sdt>
      <w:sdtPr>
        <w:tag w:val="goog_rdk_28"/>
      </w:sdtPr>
      <w:sdtContent>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CUARTA - DURACIÓN Y ENTREGA DE LA(S) OBRA(S)</w:t>
          </w: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 entrega del diseño del sitio Web desarrollado en virtud del presente contrato, se llevará a cabo dentro de un plazo de (</w:t>
          </w:r>
          <w:r w:rsidDel="00000000" w:rsidR="00000000" w:rsidRPr="00000000">
            <w:rPr>
              <w:rtl w:val="0"/>
            </w:rPr>
            <w:t xml:space="preserve">6</w:t>
          </w:r>
          <w:r w:rsidDel="00000000" w:rsidR="00000000" w:rsidRPr="00000000">
            <w:rPr>
              <w:rFonts w:ascii="Calibri" w:cs="Calibri" w:eastAsia="Calibri" w:hAnsi="Calibri"/>
              <w:color w:val="000000"/>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meses contados a partir de la firma del mismo. Este plazo es prorrogable de mutuo acuerdo entre las partes. Una vez finalizado el diseño del objeto del contrato y aceptado por EL CONTRATANTE el producto final, EL DISEÑADOR deberá hacer entrega formal del diseño del sitio Web desarrollado, junto con cualquier otra documentación que se haya generado con motivo de este contrato, de tal forma que sólo existirá una copia de la totalidad del material relativo al objeto del contrato en poder exclusivo de EL CONTRATANTE.</w:t>
          </w: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QUINTA - PRECIO Y FORMA DE PAGO</w:t>
          </w: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remuneración económica por concepto del diseño  del sitio Web contratado, y contraprestación por la cesión de los derechos patrimoniales de autor derivados del diseño de dicho sitio Web, EL DISEÑADOR percibirá la suma de ($</w:t>
          </w:r>
          <w:r w:rsidDel="00000000" w:rsidR="00000000" w:rsidRPr="00000000">
            <w:rPr>
              <w:rtl w:val="0"/>
            </w:rPr>
            <w:t xml:space="preserve">822.000</w:t>
          </w:r>
          <w:r w:rsidDel="00000000" w:rsidR="00000000" w:rsidRPr="00000000">
            <w:rPr>
              <w:rFonts w:ascii="Calibri" w:cs="Calibri" w:eastAsia="Calibri" w:hAnsi="Calibri"/>
              <w:color w:val="000000"/>
              <w:rtl w:val="0"/>
            </w:rPr>
            <w:t xml:space="preserve">) asumida en su totalidad por EL CONTRATANTE.</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precio pactado en el presente contrato cubre a satisfacción del Diseñador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SEXTA CONFIDENCIALIDAD</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SEPTIMA-NATURALEZA DEL CONTRATO</w:t>
          </w: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Por tratarse de un contrato de prestación de servicios profesionales, todos los derechos y obligaciones que se deriven del presente contrato se regularán por el Código Civil Colombiano.</w:t>
          </w: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OCTAVA FUERZA MAYOR </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NOVENA-NOTIFICACIONES </w:t>
          </w: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comunicación entre las partes es esencial para el buen desempeño de las obligaciones contraídas mediante los contratos relativos al software. Por ello, es importante establecer un sistema en el que estén previstas ciertas situaciones en las que sea necesario avisar con antelación a la otra parte antes de llevar a cabo una actividad o ejecutar una tarea.</w:t>
          </w: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DECIMA TERMINACIÓN ANTICIPADA</w:t>
          </w:r>
          <w:r w:rsidDel="00000000" w:rsidR="00000000" w:rsidRPr="00000000">
            <w:rPr>
              <w:rtl w:val="0"/>
            </w:rPr>
          </w:r>
        </w:p>
      </w:sdtContent>
    </w:sdt>
    <w:sdt>
      <w:sdtPr>
        <w:tag w:val="goog_rdk_42"/>
      </w:sdtPr>
      <w:sdtContent>
        <w:p w:rsidR="00000000" w:rsidDel="00000000" w:rsidP="00000000" w:rsidRDefault="00000000" w:rsidRPr="00000000" w14:paraId="0000002B">
          <w:pPr>
            <w:numPr>
              <w:ilvl w:val="0"/>
              <w:numId w:val="2"/>
            </w:numPr>
            <w:shd w:fill="ffffff"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w:t>
          </w:r>
          <w:r w:rsidDel="00000000" w:rsidR="00000000" w:rsidRPr="00000000">
            <w:rPr>
              <w:rtl w:val="0"/>
            </w:rPr>
          </w:r>
        </w:p>
      </w:sdtContent>
    </w:sdt>
    <w:sdt>
      <w:sdtPr>
        <w:tag w:val="goog_rdk_43"/>
      </w:sdtPr>
      <w:sdtContent>
        <w:p w:rsidR="00000000" w:rsidDel="00000000" w:rsidP="00000000" w:rsidRDefault="00000000" w:rsidRPr="00000000" w14:paraId="0000002C">
          <w:pPr>
            <w:shd w:fill="ffffff" w:val="clear"/>
            <w:spacing w:after="0" w:line="240" w:lineRule="auto"/>
            <w:ind w:left="72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i) las Partes acepten la ocurrencia de la misma, o –de no estar de acuerdo sobre este punto– cuando así lo declare, en pronunciamiento en firme, el Tribunal de Arbitramento, ii) de ser necesaria la expedición de un acto administrativo para la configuración de la causal, cuando éste se encuentre en firme de acuerdo con lo dispuesto por la Ley Aplicable, o </w:t>
          </w:r>
          <w:r w:rsidDel="00000000" w:rsidR="00000000" w:rsidRPr="00000000">
            <w:rPr>
              <w:rtl w:val="0"/>
            </w:rPr>
          </w:r>
        </w:p>
      </w:sdtContent>
    </w:sdt>
    <w:sdt>
      <w:sdtPr>
        <w:tag w:val="goog_rdk_44"/>
      </w:sdtPr>
      <w:sdtContent>
        <w:p w:rsidR="00000000" w:rsidDel="00000000" w:rsidP="00000000" w:rsidRDefault="00000000" w:rsidRPr="00000000" w14:paraId="0000002D">
          <w:pPr>
            <w:shd w:fill="ffffff" w:val="clear"/>
            <w:spacing w:after="0" w:line="240" w:lineRule="auto"/>
            <w:ind w:left="72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iii) cuando la ANI notifique al Concesionario la decisión </w:t>
          </w:r>
          <w:r w:rsidDel="00000000" w:rsidR="00000000" w:rsidRPr="00000000">
            <w:rPr>
              <w:rtl w:val="0"/>
            </w:rPr>
          </w:r>
        </w:p>
      </w:sdtContent>
    </w:sdt>
    <w:sdt>
      <w:sdtPr>
        <w:tag w:val="goog_rdk_45"/>
      </w:sdtPr>
      <w:sdtContent>
        <w:p w:rsidR="00000000" w:rsidDel="00000000" w:rsidP="00000000" w:rsidRDefault="00000000" w:rsidRPr="00000000" w14:paraId="0000002E">
          <w:pPr>
            <w:numPr>
              <w:ilvl w:val="0"/>
              <w:numId w:val="2"/>
            </w:numPr>
            <w:shd w:fill="ffffff"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consecuencias </w:t>
          </w:r>
          <w:r w:rsidDel="00000000" w:rsidR="00000000" w:rsidRPr="00000000">
            <w:rPr>
              <w:rFonts w:ascii="Calibri" w:cs="Calibri" w:eastAsia="Calibri" w:hAnsi="Calibri"/>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46"/>
      </w:sdtPr>
      <w:sdtContent>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highlight w:val="white"/>
              <w:rtl w:val="0"/>
            </w:rPr>
            <w:t xml:space="preserve">ONCEABA </w:t>
          </w:r>
          <w:r w:rsidDel="00000000" w:rsidR="00000000" w:rsidRPr="00000000">
            <w:rPr>
              <w:rFonts w:ascii="Calibri" w:cs="Calibri" w:eastAsia="Calibri" w:hAnsi="Calibri"/>
              <w:b w:val="1"/>
              <w:color w:val="000000"/>
              <w:rtl w:val="0"/>
            </w:rPr>
            <w:t xml:space="preserve">INCUMPLIMIENTO DE LAS PRESTACIONES</w:t>
          </w:r>
          <w:r w:rsidDel="00000000" w:rsidR="00000000" w:rsidRPr="00000000">
            <w:rPr>
              <w:rtl w:val="0"/>
            </w:rPr>
          </w:r>
        </w:p>
      </w:sdtContent>
    </w:sdt>
    <w:sdt>
      <w:sdtPr>
        <w:tag w:val="goog_rdk_47"/>
      </w:sdtPr>
      <w:sdtContent>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las obligaciones recíprocas -ambas partes en el mismo contrato tienen obligaciones la una respecto de la otra-, el incumplimiento de una de las partes de una obligación faculta a la otra a pedir la resolución del contrato.</w:t>
          </w:r>
          <w:r w:rsidDel="00000000" w:rsidR="00000000" w:rsidRPr="00000000">
            <w:rPr>
              <w:rtl w:val="0"/>
            </w:rPr>
          </w:r>
        </w:p>
      </w:sdtContent>
    </w:sdt>
    <w:sdt>
      <w:sdtPr>
        <w:tag w:val="goog_rdk_48"/>
      </w:sdtPr>
      <w:sdtContent>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DOCEAVA-MUTUO ACUERDO DE LAS PARTES </w:t>
          </w:r>
          <w:r w:rsidDel="00000000" w:rsidR="00000000" w:rsidRPr="00000000">
            <w:rPr>
              <w:rtl w:val="0"/>
            </w:rPr>
          </w:r>
        </w:p>
      </w:sdtContent>
    </w:sdt>
    <w:sdt>
      <w:sdtPr>
        <w:tag w:val="goog_rdk_49"/>
      </w:sdtPr>
      <w:sdtContent>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En cualquier momento las partes pueden acordar el vencimiento anticipado del contrato, </w:t>
          </w:r>
          <w:r w:rsidDel="00000000" w:rsidR="00000000" w:rsidRPr="00000000">
            <w:rPr>
              <w:rtl w:val="0"/>
            </w:rPr>
            <w:t xml:space="preserve">desvinculandose</w:t>
          </w:r>
          <w:r w:rsidDel="00000000" w:rsidR="00000000" w:rsidRPr="00000000">
            <w:rPr>
              <w:rFonts w:ascii="Calibri" w:cs="Calibri" w:eastAsia="Calibri" w:hAnsi="Calibri"/>
              <w:color w:val="000000"/>
              <w:rtl w:val="0"/>
            </w:rPr>
            <w:t xml:space="preserve"> de los compromisos recíprocos y pactando las consecuencias que ambas tuvieran por conveniente. Por lo general, en los casos del contrato del diseño de software, el proveedor entregará al cliente lo ejecutado hasta el momento y el cliente pagará al proveedor el valor del programa de ordenador entregado. Este valor incluye no solo las horas invertidas por el proveedor del software, sino además los gastos incurridos para la ejecución de los trabajos.</w:t>
          </w:r>
          <w:r w:rsidDel="00000000" w:rsidR="00000000" w:rsidRPr="00000000">
            <w:rPr>
              <w:rtl w:val="0"/>
            </w:rPr>
          </w:r>
        </w:p>
      </w:sdtContent>
    </w:sdt>
    <w:sdt>
      <w:sdtPr>
        <w:tag w:val="goog_rdk_50"/>
      </w:sdtPr>
      <w:sdtContent>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t xml:space="preserve">En constancia de lo anterior se firma en la ciudad de </w:t>
          </w:r>
          <w:r w:rsidDel="00000000" w:rsidR="00000000" w:rsidRPr="00000000">
            <w:rPr>
              <w:b w:val="1"/>
              <w:rtl w:val="0"/>
            </w:rPr>
            <w:t xml:space="preserve">Bogotà D.C </w:t>
          </w:r>
          <w:r w:rsidDel="00000000" w:rsidR="00000000" w:rsidRPr="00000000">
            <w:rPr>
              <w:rtl w:val="0"/>
            </w:rPr>
            <w:t xml:space="preserve">, a los </w:t>
          </w:r>
          <w:r w:rsidDel="00000000" w:rsidR="00000000" w:rsidRPr="00000000">
            <w:rPr>
              <w:b w:val="1"/>
              <w:rtl w:val="0"/>
            </w:rPr>
            <w:t xml:space="preserve">2</w:t>
          </w:r>
          <w:r w:rsidDel="00000000" w:rsidR="00000000" w:rsidRPr="00000000">
            <w:rPr>
              <w:rtl w:val="0"/>
            </w:rPr>
            <w:t xml:space="preserve"> días del mes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tl w:val="0"/>
            </w:rPr>
            <w:t xml:space="preserve">  en dos copias de igual valor y tenor. </w:t>
          </w:r>
          <w:r w:rsidDel="00000000" w:rsidR="00000000" w:rsidRPr="00000000">
            <w:rPr>
              <w:rtl w:val="0"/>
            </w:rPr>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tl w:val="0"/>
            </w:rPr>
            <w:t xml:space="preserve">CC. </w:t>
          </w:r>
          <w:r w:rsidDel="00000000" w:rsidR="00000000" w:rsidRPr="00000000">
            <w:rPr>
              <w:b w:val="1"/>
              <w:rtl w:val="0"/>
            </w:rPr>
            <w:t xml:space="preserve">51.922.306 </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tl w:val="0"/>
            </w:rPr>
            <w:t xml:space="preserve">DISEÑADOR SITIO WEB </w:t>
          </w:r>
          <w:r w:rsidDel="00000000" w:rsidR="00000000" w:rsidRPr="00000000">
            <w:rPr>
              <w:rFonts w:ascii="Calibri" w:cs="Calibri" w:eastAsia="Calibri" w:hAnsi="Calibri"/>
              <w:color w:val="000000"/>
              <w:rtl w:val="0"/>
            </w:rPr>
            <w:t xml:space="preserve">: </w:t>
          </w:r>
          <w:r w:rsidDel="00000000" w:rsidR="00000000" w:rsidRPr="00000000">
            <w:rPr>
              <w:b w:val="1"/>
              <w:rtl w:val="0"/>
            </w:rPr>
            <w:t xml:space="preserve">Juan Camilo Rairan Rodriguez</w:t>
          </w: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CC:</w:t>
          </w:r>
          <w:r w:rsidDel="00000000" w:rsidR="00000000" w:rsidRPr="00000000">
            <w:rPr>
              <w:rtl w:val="0"/>
            </w:rPr>
            <w:t xml:space="preserve"> 102084281</w:t>
          </w: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87164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NxeuuuDn9OTaWst1nOC8cF/iw==">AMUW2mVnNpEk4g7o6P61slASNzdDafgaaeAxRlJWcOLE3dnEEM8+u2RaT3wC1sTZwlclBf5zonvX8Xs1wizwzLoP6HYn+smOIAtvyxs491ZW3keBXibsYBgS34EKPtEEK/i4C3SwcVez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2019-06-26T00:37:00Z</dcterms:created>
  <dc:creator>APRENDIZ</dc:creator>
</cp:coreProperties>
</file>