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A3D7" w14:textId="25B41E35" w:rsidR="000E48B5" w:rsidRDefault="00087DAF" w:rsidP="00087DAF">
      <w:pPr>
        <w:pStyle w:val="Heading1"/>
      </w:pPr>
      <w:r>
        <w:t xml:space="preserve">Module 1 </w:t>
      </w:r>
      <w:r w:rsidR="00A36999">
        <w:t>Challenge Report</w:t>
      </w:r>
    </w:p>
    <w:p w14:paraId="34D6AD37" w14:textId="25DE0D68" w:rsidR="004C6D8B" w:rsidRDefault="004C6D8B" w:rsidP="004C6D8B">
      <w:pPr>
        <w:pStyle w:val="Heading3"/>
      </w:pPr>
      <w:r>
        <w:t>Angie Foust – November 11, 2023</w:t>
      </w:r>
    </w:p>
    <w:p w14:paraId="0AB06FC4" w14:textId="77777777" w:rsidR="004C6D8B" w:rsidRPr="004C6D8B" w:rsidRDefault="004C6D8B" w:rsidP="004C6D8B"/>
    <w:p w14:paraId="7A98AD2F" w14:textId="26A7A2C1" w:rsidR="00C62238" w:rsidRDefault="00ED3D3D" w:rsidP="00D227A5">
      <w:pPr>
        <w:pStyle w:val="Heading2"/>
      </w:pPr>
      <w:r>
        <w:t>Observations</w:t>
      </w:r>
      <w:r w:rsidR="00407DA3">
        <w:t xml:space="preserve"> &amp; Conclusions</w:t>
      </w:r>
    </w:p>
    <w:p w14:paraId="2FCDD2E9" w14:textId="77777777" w:rsidR="00E06F27" w:rsidRDefault="008B31C8" w:rsidP="00C62238">
      <w:pPr>
        <w:pStyle w:val="NoSpacing"/>
        <w:ind w:firstLine="720"/>
      </w:pPr>
      <w:r>
        <w:t xml:space="preserve">After working with this data several observations jumped out at me. </w:t>
      </w:r>
      <w:r w:rsidR="00FA7CC6">
        <w:t>First, th</w:t>
      </w:r>
      <w:r w:rsidR="00ED3D3D">
        <w:t>e theatre category had the largest number of projects</w:t>
      </w:r>
      <w:r w:rsidR="00FA7CC6">
        <w:t xml:space="preserve">, so the </w:t>
      </w:r>
      <w:r w:rsidR="00BD0211">
        <w:t>graph on the Count by Cat tab could easily be misread and lead a viewer to think t</w:t>
      </w:r>
      <w:r w:rsidR="00B1669F">
        <w:t xml:space="preserve">heatre projects </w:t>
      </w:r>
      <w:r w:rsidR="00BD0211">
        <w:t xml:space="preserve">also had the highest </w:t>
      </w:r>
      <w:r w:rsidR="00B1669F">
        <w:t>percentage of successful outcomes.</w:t>
      </w:r>
      <w:r w:rsidR="00BD0211">
        <w:t xml:space="preserve"> However, the technology category actually had the highest </w:t>
      </w:r>
      <w:r w:rsidR="00B1669F">
        <w:t>percentage of successful outcomes.</w:t>
      </w:r>
      <w:r w:rsidR="009D7CA0">
        <w:t xml:space="preserve"> </w:t>
      </w:r>
      <w:r w:rsidR="00AC4966">
        <w:t xml:space="preserve">The highest percentage of failed outcomes went to the games category. </w:t>
      </w:r>
      <w:r w:rsidR="00191F29">
        <w:t xml:space="preserve">While I feel that the categories are </w:t>
      </w:r>
      <w:r w:rsidR="00594CE6">
        <w:t xml:space="preserve">a limitation (further discussion below), </w:t>
      </w:r>
      <w:r w:rsidR="00031A12">
        <w:t xml:space="preserve">it is quite feasible for someone to be deciding between technology and games, which is actual mobile and video games. This data </w:t>
      </w:r>
      <w:r w:rsidR="00E06F27">
        <w:t>could push them away from the games category, which is likely highly saturated.</w:t>
      </w:r>
    </w:p>
    <w:p w14:paraId="009E3338" w14:textId="5803168B" w:rsidR="00FC1F99" w:rsidRDefault="00191F29" w:rsidP="00C62238">
      <w:pPr>
        <w:pStyle w:val="NoSpacing"/>
        <w:ind w:firstLine="720"/>
      </w:pPr>
      <w:r>
        <w:t xml:space="preserve"> </w:t>
      </w:r>
      <w:r w:rsidR="00B1669F">
        <w:t xml:space="preserve">When looking at the data by month, </w:t>
      </w:r>
      <w:r w:rsidR="003821C0">
        <w:t xml:space="preserve">the number of successful projects begins to rise </w:t>
      </w:r>
      <w:r w:rsidR="00E06F27">
        <w:t xml:space="preserve">in </w:t>
      </w:r>
      <w:r w:rsidR="00666E17">
        <w:t>May</w:t>
      </w:r>
      <w:r w:rsidR="00E06F27">
        <w:t xml:space="preserve"> and </w:t>
      </w:r>
      <w:r w:rsidR="00666E17">
        <w:t>peak</w:t>
      </w:r>
      <w:r w:rsidR="00E06F27">
        <w:t>s</w:t>
      </w:r>
      <w:r w:rsidR="00666E17">
        <w:t xml:space="preserve"> in July. During that same time frame, the </w:t>
      </w:r>
      <w:r w:rsidR="00D40EEA">
        <w:t xml:space="preserve">number of failed projects </w:t>
      </w:r>
      <w:r w:rsidR="00E06F27">
        <w:t>dipped</w:t>
      </w:r>
      <w:r w:rsidR="00D40EEA">
        <w:t xml:space="preserve"> and then </w:t>
      </w:r>
      <w:r w:rsidR="00E06F27">
        <w:t xml:space="preserve">begins </w:t>
      </w:r>
      <w:r w:rsidR="00D40EEA">
        <w:t>a slow rise</w:t>
      </w:r>
      <w:r w:rsidR="00E06F27">
        <w:t xml:space="preserve"> into </w:t>
      </w:r>
      <w:r w:rsidR="00773EA2">
        <w:t>July</w:t>
      </w:r>
      <w:r w:rsidR="00D40EEA">
        <w:t xml:space="preserve">. Ultimately </w:t>
      </w:r>
      <w:r w:rsidR="00FC1F99">
        <w:t>Ju</w:t>
      </w:r>
      <w:r w:rsidR="00592CD2">
        <w:t>ne</w:t>
      </w:r>
      <w:r w:rsidR="00FC1F99">
        <w:t xml:space="preserve"> had the highest </w:t>
      </w:r>
      <w:r w:rsidR="00D40EEA">
        <w:t xml:space="preserve">difference </w:t>
      </w:r>
      <w:r w:rsidR="00362D48">
        <w:t>between</w:t>
      </w:r>
      <w:r w:rsidR="00FC1F99">
        <w:t xml:space="preserve"> successful vs. failed/canceled projects</w:t>
      </w:r>
      <w:r w:rsidR="006877CD">
        <w:t>, while August had the smalles</w:t>
      </w:r>
      <w:r w:rsidR="00D40EEA">
        <w:t>t</w:t>
      </w:r>
      <w:r w:rsidR="003821C0">
        <w:t xml:space="preserve">. </w:t>
      </w:r>
      <w:r w:rsidR="000C657D">
        <w:t>Based on this observed trend, it could be recommended that a project begin crowdfunding in May</w:t>
      </w:r>
      <w:r w:rsidR="00407DA3">
        <w:t>.</w:t>
      </w:r>
    </w:p>
    <w:p w14:paraId="6BD0EFA8" w14:textId="4A4828AF" w:rsidR="005C5929" w:rsidRDefault="00180E2B" w:rsidP="00773EA2">
      <w:pPr>
        <w:pStyle w:val="NoSpacing"/>
        <w:ind w:firstLine="720"/>
      </w:pPr>
      <w:r>
        <w:t>Projects with goals between 15,000 and 35,000 had a higher</w:t>
      </w:r>
      <w:r w:rsidR="00A07C60">
        <w:t xml:space="preserve"> average percentage (95%)</w:t>
      </w:r>
      <w:r>
        <w:t xml:space="preserve"> of successful outcomes </w:t>
      </w:r>
      <w:r w:rsidR="005C5929">
        <w:t>in general</w:t>
      </w:r>
      <w:r w:rsidR="00075455">
        <w:t xml:space="preserve">, compared to project goals under 15,000 (60%) and </w:t>
      </w:r>
      <w:r w:rsidR="005D0231">
        <w:t>over 35,000 (64%). The projects with the highest goals (over 50,000)</w:t>
      </w:r>
      <w:r w:rsidR="00AC6833">
        <w:t xml:space="preserve"> had the highest percentage of failed/canceled projects</w:t>
      </w:r>
      <w:r w:rsidR="005478BC">
        <w:t>. This leads to the conclusion that project goals are likely to be the most successful when set between 15,000 and 35,000.</w:t>
      </w:r>
    </w:p>
    <w:p w14:paraId="582151FF" w14:textId="77777777" w:rsidR="005C5929" w:rsidRDefault="005C5929" w:rsidP="00A36BCA">
      <w:pPr>
        <w:pStyle w:val="NoSpacing"/>
      </w:pPr>
    </w:p>
    <w:p w14:paraId="0D9DEE17" w14:textId="57AF6E8B" w:rsidR="005C5929" w:rsidRDefault="005C5929" w:rsidP="00D227A5">
      <w:pPr>
        <w:pStyle w:val="Heading2"/>
      </w:pPr>
      <w:r>
        <w:t>Limitations</w:t>
      </w:r>
      <w:r w:rsidR="002D0EAB">
        <w:t xml:space="preserve"> of the Data</w:t>
      </w:r>
    </w:p>
    <w:p w14:paraId="3D879C19" w14:textId="6515456C" w:rsidR="00525401" w:rsidRDefault="00106BB7" w:rsidP="00106BB7">
      <w:pPr>
        <w:pStyle w:val="NoSpacing"/>
        <w:ind w:firstLine="720"/>
      </w:pPr>
      <w:r>
        <w:t>This data set has several limitations. First, o</w:t>
      </w:r>
      <w:r w:rsidR="001D47F0">
        <w:t>nly 7 countries are represented</w:t>
      </w:r>
      <w:r w:rsidR="00F618AF">
        <w:t xml:space="preserve"> and the currencies are different.</w:t>
      </w:r>
      <w:r w:rsidR="00C46E7A">
        <w:t xml:space="preserve"> The exchange rates between those countries are likely different as well, and may not give an accurate comparison.</w:t>
      </w:r>
      <w:r w:rsidR="00F618AF">
        <w:t xml:space="preserve"> </w:t>
      </w:r>
      <w:r w:rsidR="00922351">
        <w:t xml:space="preserve">If someone is looking at a global project, the data may not provide as broad of a view as is needed. </w:t>
      </w:r>
      <w:r w:rsidR="00C46E7A">
        <w:t>Conversely, if someone is looking at project that will be local (within country) only, the rest of the data may be obsolete.</w:t>
      </w:r>
    </w:p>
    <w:p w14:paraId="66B255B0" w14:textId="674AA531" w:rsidR="00863599" w:rsidRDefault="00C46E7A" w:rsidP="00C46E7A">
      <w:pPr>
        <w:pStyle w:val="NoSpacing"/>
        <w:ind w:firstLine="720"/>
      </w:pPr>
      <w:r>
        <w:t>This d</w:t>
      </w:r>
      <w:r w:rsidR="00810BC3">
        <w:t>at</w:t>
      </w:r>
      <w:r w:rsidR="004E4F8E">
        <w:t xml:space="preserve">a </w:t>
      </w:r>
      <w:r>
        <w:t xml:space="preserve">also </w:t>
      </w:r>
      <w:r w:rsidR="004E4F8E">
        <w:t xml:space="preserve">seems to be heavily in the </w:t>
      </w:r>
      <w:r>
        <w:t>fine arts industry</w:t>
      </w:r>
      <w:r w:rsidR="004E4F8E">
        <w:t xml:space="preserve"> (film/video, </w:t>
      </w:r>
      <w:r w:rsidR="00241D5B">
        <w:t xml:space="preserve">music, photography, theatre) and may not </w:t>
      </w:r>
      <w:r w:rsidR="00863599">
        <w:t>be a good representation of other project area</w:t>
      </w:r>
      <w:r w:rsidR="0008135D">
        <w:t>s</w:t>
      </w:r>
      <w:r>
        <w:t>. In</w:t>
      </w:r>
      <w:r w:rsidR="0008135D">
        <w:t xml:space="preserve"> addition, some areas, in particular Journalism, were not well represented</w:t>
      </w:r>
      <w:r>
        <w:t xml:space="preserve">. </w:t>
      </w:r>
      <w:r w:rsidR="00BB5163">
        <w:t>If the company/individual is in need of a true comparison between diff</w:t>
      </w:r>
      <w:r w:rsidR="0099680D">
        <w:t>erent project areas/industries, this data is not going to give an accurate picture.</w:t>
      </w:r>
    </w:p>
    <w:p w14:paraId="559D0DC5" w14:textId="77777777" w:rsidR="001D3146" w:rsidRDefault="001D3146" w:rsidP="00A36BCA">
      <w:pPr>
        <w:pStyle w:val="NoSpacing"/>
      </w:pPr>
    </w:p>
    <w:p w14:paraId="02D5395B" w14:textId="553AAF92" w:rsidR="00781527" w:rsidRDefault="00781527" w:rsidP="00D227A5">
      <w:pPr>
        <w:pStyle w:val="Heading2"/>
      </w:pPr>
      <w:r>
        <w:t xml:space="preserve">Other </w:t>
      </w:r>
      <w:r w:rsidR="0099680D">
        <w:t>Tables</w:t>
      </w:r>
      <w:r w:rsidR="002A0256">
        <w:t>/Graphs Recommended</w:t>
      </w:r>
    </w:p>
    <w:p w14:paraId="71299A51" w14:textId="49DABE58" w:rsidR="002A0256" w:rsidRDefault="002A0256" w:rsidP="00A36BCA">
      <w:pPr>
        <w:pStyle w:val="NoSpacing"/>
      </w:pPr>
      <w:r>
        <w:tab/>
        <w:t xml:space="preserve">As part of my analysis, I found it useful to look at the percentage of </w:t>
      </w:r>
      <w:r w:rsidR="00E10037">
        <w:t xml:space="preserve">successful vs. failed outcomes by category. The data as written only provided a count, so I created an additional table showing percentages of each outcome by category. </w:t>
      </w:r>
      <w:r w:rsidR="007279F6">
        <w:t xml:space="preserve">It would also be interesting to see more data pulled in to </w:t>
      </w:r>
      <w:r w:rsidR="00435EC1">
        <w:t xml:space="preserve">counter the limitations I mentioned- additional countries, converting the currencies to equivalent amounts for comparison, </w:t>
      </w:r>
      <w:r w:rsidR="003C1BAD">
        <w:t>a larger representation of different industries, and more equitable representation (i.e. a similar number of projects for each parent category).</w:t>
      </w:r>
    </w:p>
    <w:p w14:paraId="0D58713F" w14:textId="77777777" w:rsidR="003C1BAD" w:rsidRDefault="003C1BAD" w:rsidP="00A36BCA">
      <w:pPr>
        <w:pStyle w:val="NoSpacing"/>
      </w:pPr>
    </w:p>
    <w:p w14:paraId="50FF6716" w14:textId="7F9F0EAA" w:rsidR="003C1BAD" w:rsidRDefault="00DE023A" w:rsidP="00D227A5">
      <w:pPr>
        <w:pStyle w:val="Heading2"/>
      </w:pPr>
      <w:r>
        <w:lastRenderedPageBreak/>
        <w:t>Statistical Analysis Questions</w:t>
      </w:r>
    </w:p>
    <w:p w14:paraId="3FC1747B" w14:textId="3EF9D36F" w:rsidR="00DE023A" w:rsidRDefault="00020542" w:rsidP="00DB6CE4">
      <w:pPr>
        <w:pStyle w:val="NoSpacing"/>
        <w:ind w:firstLine="720"/>
      </w:pPr>
      <w:r>
        <w:t xml:space="preserve">Because there is quite a large range in the number of backers for both outcomes (successful and failed), </w:t>
      </w:r>
      <w:r w:rsidR="00960347">
        <w:t xml:space="preserve">the projects with a high number of backers skew the mean. </w:t>
      </w:r>
      <w:r>
        <w:t xml:space="preserve"> </w:t>
      </w:r>
      <w:r w:rsidR="003C60A7">
        <w:t xml:space="preserve">In this case, 70% </w:t>
      </w:r>
      <w:r w:rsidR="00A30BE8">
        <w:t xml:space="preserve">and 71% </w:t>
      </w:r>
      <w:r w:rsidR="003C60A7">
        <w:t xml:space="preserve">of the data in the failed </w:t>
      </w:r>
      <w:r w:rsidR="00A30BE8">
        <w:t>and successful categories</w:t>
      </w:r>
      <w:r w:rsidR="00C60577">
        <w:t xml:space="preserve"> respectively fall below the mean. Since the median is truly in the middle, it is a better representation than the mean.</w:t>
      </w:r>
    </w:p>
    <w:p w14:paraId="7C1944FA" w14:textId="1C46F5F9" w:rsidR="00C60577" w:rsidRDefault="00534852" w:rsidP="00DB6CE4">
      <w:pPr>
        <w:pStyle w:val="NoSpacing"/>
        <w:ind w:firstLine="720"/>
      </w:pPr>
      <w:r>
        <w:t xml:space="preserve">There is more variance in the </w:t>
      </w:r>
      <w:r w:rsidR="00CE3229">
        <w:t>successful</w:t>
      </w:r>
      <w:r>
        <w:t xml:space="preserve"> outcomes</w:t>
      </w:r>
      <w:r w:rsidR="009E6C67">
        <w:t xml:space="preserve">. This makes sense as the minimum number of backers in the successful campaigns was 16, and </w:t>
      </w:r>
      <w:r w:rsidR="005D47DC">
        <w:t>26</w:t>
      </w:r>
      <w:r w:rsidR="00477A79">
        <w:t xml:space="preserve"> of the failed projects had </w:t>
      </w:r>
      <w:r w:rsidR="005D47DC">
        <w:t xml:space="preserve">backers in the single digits; two campaigns </w:t>
      </w:r>
      <w:r w:rsidR="00D227A5">
        <w:t xml:space="preserve">had 0 backers. </w:t>
      </w:r>
    </w:p>
    <w:p w14:paraId="1D8DE6F6" w14:textId="77777777" w:rsidR="00781527" w:rsidRDefault="00781527" w:rsidP="00A36BCA">
      <w:pPr>
        <w:pStyle w:val="NoSpacing"/>
      </w:pPr>
    </w:p>
    <w:p w14:paraId="219A1E6C" w14:textId="77777777" w:rsidR="001D3146" w:rsidRDefault="001D3146" w:rsidP="00A36BCA">
      <w:pPr>
        <w:pStyle w:val="NoSpacing"/>
      </w:pPr>
    </w:p>
    <w:p w14:paraId="5E46CE8E" w14:textId="77777777" w:rsidR="001D3146" w:rsidRDefault="001D3146" w:rsidP="00A36BCA">
      <w:pPr>
        <w:pStyle w:val="NoSpacing"/>
      </w:pPr>
    </w:p>
    <w:sectPr w:rsidR="001D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51A5"/>
    <w:multiLevelType w:val="multilevel"/>
    <w:tmpl w:val="D16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34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5"/>
    <w:rsid w:val="00020542"/>
    <w:rsid w:val="00031A12"/>
    <w:rsid w:val="00075455"/>
    <w:rsid w:val="0008135D"/>
    <w:rsid w:val="00087DAF"/>
    <w:rsid w:val="000C657D"/>
    <w:rsid w:val="000E48B5"/>
    <w:rsid w:val="00106BB7"/>
    <w:rsid w:val="00180E2B"/>
    <w:rsid w:val="00191F29"/>
    <w:rsid w:val="001D3146"/>
    <w:rsid w:val="001D47F0"/>
    <w:rsid w:val="00241D5B"/>
    <w:rsid w:val="002A0256"/>
    <w:rsid w:val="002D0EAB"/>
    <w:rsid w:val="00362D48"/>
    <w:rsid w:val="003821C0"/>
    <w:rsid w:val="003C1BAD"/>
    <w:rsid w:val="003C60A7"/>
    <w:rsid w:val="00407DA3"/>
    <w:rsid w:val="00435EC1"/>
    <w:rsid w:val="00477A79"/>
    <w:rsid w:val="004C6D8B"/>
    <w:rsid w:val="004E4F8E"/>
    <w:rsid w:val="00525401"/>
    <w:rsid w:val="00534852"/>
    <w:rsid w:val="005478BC"/>
    <w:rsid w:val="00592CD2"/>
    <w:rsid w:val="00594CE6"/>
    <w:rsid w:val="005C5929"/>
    <w:rsid w:val="005D0231"/>
    <w:rsid w:val="005D47DC"/>
    <w:rsid w:val="00666E17"/>
    <w:rsid w:val="006877CD"/>
    <w:rsid w:val="007279F6"/>
    <w:rsid w:val="00773EA2"/>
    <w:rsid w:val="00781527"/>
    <w:rsid w:val="00810BC3"/>
    <w:rsid w:val="0083330B"/>
    <w:rsid w:val="00863599"/>
    <w:rsid w:val="0087796D"/>
    <w:rsid w:val="008B31C8"/>
    <w:rsid w:val="00922351"/>
    <w:rsid w:val="00960347"/>
    <w:rsid w:val="0099680D"/>
    <w:rsid w:val="009D7CA0"/>
    <w:rsid w:val="009E6C67"/>
    <w:rsid w:val="00A07C60"/>
    <w:rsid w:val="00A30BE8"/>
    <w:rsid w:val="00A36999"/>
    <w:rsid w:val="00A36BCA"/>
    <w:rsid w:val="00AC4966"/>
    <w:rsid w:val="00AC6833"/>
    <w:rsid w:val="00B1669F"/>
    <w:rsid w:val="00BB5163"/>
    <w:rsid w:val="00BD0211"/>
    <w:rsid w:val="00C46E7A"/>
    <w:rsid w:val="00C60577"/>
    <w:rsid w:val="00C62238"/>
    <w:rsid w:val="00CE3229"/>
    <w:rsid w:val="00D227A5"/>
    <w:rsid w:val="00D40EEA"/>
    <w:rsid w:val="00DB6CE4"/>
    <w:rsid w:val="00DE023A"/>
    <w:rsid w:val="00E06F27"/>
    <w:rsid w:val="00E10037"/>
    <w:rsid w:val="00ED3D3D"/>
    <w:rsid w:val="00EF3CA5"/>
    <w:rsid w:val="00F618AF"/>
    <w:rsid w:val="00F64F3C"/>
    <w:rsid w:val="00FA7CC6"/>
    <w:rsid w:val="00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5DC5"/>
  <w15:chartTrackingRefBased/>
  <w15:docId w15:val="{F62B6CCA-EF3C-4B29-8C46-3D003DE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36B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2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Foust</dc:creator>
  <cp:keywords/>
  <dc:description/>
  <cp:lastModifiedBy>Angie Foust</cp:lastModifiedBy>
  <cp:revision>72</cp:revision>
  <dcterms:created xsi:type="dcterms:W3CDTF">2023-10-31T17:06:00Z</dcterms:created>
  <dcterms:modified xsi:type="dcterms:W3CDTF">2023-11-02T21:22:00Z</dcterms:modified>
</cp:coreProperties>
</file>