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C3183E" w:rsidR="000F20D4" w:rsidP="008B382F" w:rsidRDefault="000F20D4" w14:paraId="72CFCD6A" w14:textId="77777777">
      <w:pPr>
        <w:jc w:val="both"/>
        <w:rPr>
          <w:rFonts w:ascii="Calibri" w:hAnsi="Calibri" w:cs="Calibri"/>
          <w:sz w:val="22"/>
          <w:szCs w:val="22"/>
          <w:lang w:val="es-ES"/>
        </w:rPr>
      </w:pPr>
    </w:p>
    <w:p w:rsidRPr="00C3183E" w:rsidR="000F20D4" w:rsidP="008B382F" w:rsidRDefault="000F20D4" w14:paraId="290861DB" w14:textId="219F8444">
      <w:pPr>
        <w:jc w:val="both"/>
        <w:rPr>
          <w:rFonts w:ascii="Calibri" w:hAnsi="Calibri" w:cs="Calibri"/>
          <w:sz w:val="22"/>
          <w:szCs w:val="22"/>
          <w:lang w:val="es-ES"/>
        </w:rPr>
      </w:pPr>
      <w:r w:rsidRPr="4DF63245">
        <w:rPr>
          <w:rFonts w:ascii="Calibri" w:hAnsi="Calibri" w:cs="Calibri"/>
          <w:sz w:val="22"/>
          <w:szCs w:val="22"/>
          <w:lang w:val="es-ES"/>
        </w:rPr>
        <w:t xml:space="preserve">Nombre: </w:t>
      </w:r>
      <w:r w:rsidRPr="4DF63245" w:rsidR="5584793B">
        <w:rPr>
          <w:rFonts w:ascii="Calibri" w:hAnsi="Calibri" w:cs="Calibri"/>
          <w:sz w:val="22"/>
          <w:szCs w:val="22"/>
          <w:lang w:val="es-ES"/>
        </w:rPr>
        <w:t xml:space="preserve">Angi Paola </w:t>
      </w:r>
      <w:r w:rsidRPr="4DF63245" w:rsidR="7540D869">
        <w:rPr>
          <w:rFonts w:ascii="Calibri" w:hAnsi="Calibri" w:cs="Calibri"/>
          <w:sz w:val="22"/>
          <w:szCs w:val="22"/>
          <w:lang w:val="es-ES"/>
        </w:rPr>
        <w:t>Jiménez</w:t>
      </w:r>
      <w:r w:rsidRPr="4DF63245" w:rsidR="5584793B">
        <w:rPr>
          <w:rFonts w:ascii="Calibri" w:hAnsi="Calibri" w:cs="Calibri"/>
          <w:sz w:val="22"/>
          <w:szCs w:val="22"/>
          <w:lang w:val="es-ES"/>
        </w:rPr>
        <w:t xml:space="preserve"> Pira</w:t>
      </w:r>
    </w:p>
    <w:p w:rsidRPr="00C3183E" w:rsidR="000F20D4" w:rsidP="45F2A3CF" w:rsidRDefault="5584793B" w14:paraId="6953CAD0" w14:textId="45CFA510">
      <w:pPr>
        <w:ind w:firstLine="720"/>
        <w:jc w:val="both"/>
        <w:rPr>
          <w:rFonts w:ascii="Calibri" w:hAnsi="Calibri" w:cs="Calibri"/>
          <w:sz w:val="22"/>
          <w:szCs w:val="22"/>
          <w:lang w:val="es-ES"/>
        </w:rPr>
      </w:pPr>
      <w:r w:rsidRPr="4DF63245">
        <w:rPr>
          <w:rFonts w:ascii="Calibri" w:hAnsi="Calibri" w:cs="Calibri"/>
          <w:sz w:val="22"/>
          <w:szCs w:val="22"/>
          <w:lang w:val="es-ES"/>
        </w:rPr>
        <w:t xml:space="preserve">   Angi Daniela Ruiz Alfonso</w:t>
      </w:r>
    </w:p>
    <w:p w:rsidRPr="00C3183E" w:rsidR="000F20D4" w:rsidP="45F2A3CF" w:rsidRDefault="5584793B" w14:paraId="39037F32" w14:textId="0C545DD4">
      <w:pPr>
        <w:ind w:firstLine="720"/>
        <w:jc w:val="both"/>
        <w:rPr>
          <w:rFonts w:ascii="Calibri" w:hAnsi="Calibri" w:cs="Calibri"/>
          <w:sz w:val="22"/>
          <w:szCs w:val="22"/>
          <w:lang w:val="es-ES"/>
        </w:rPr>
      </w:pPr>
      <w:r w:rsidRPr="45F2A3CF">
        <w:rPr>
          <w:rFonts w:ascii="Calibri" w:hAnsi="Calibri" w:cs="Calibri"/>
          <w:sz w:val="22"/>
          <w:szCs w:val="22"/>
          <w:lang w:val="es-ES"/>
        </w:rPr>
        <w:t xml:space="preserve">   Juan Sebastián Díaz Salamanca</w:t>
      </w:r>
      <w:r w:rsidRPr="00C3183E" w:rsidR="000F20D4">
        <w:rPr>
          <w:rFonts w:ascii="Calibri" w:hAnsi="Calibri" w:cs="Calibri"/>
          <w:sz w:val="22"/>
          <w:szCs w:val="22"/>
          <w:lang w:val="es-ES"/>
        </w:rPr>
        <w:tab/>
      </w:r>
    </w:p>
    <w:p w:rsidR="000F20D4" w:rsidP="008B382F" w:rsidRDefault="000F20D4" w14:paraId="419EDC42" w14:textId="13F03F58">
      <w:pPr>
        <w:jc w:val="both"/>
        <w:rPr>
          <w:rFonts w:ascii="Calibri" w:hAnsi="Calibri" w:cs="Calibri"/>
          <w:sz w:val="22"/>
          <w:szCs w:val="22"/>
          <w:lang w:val="es-ES"/>
        </w:rPr>
      </w:pPr>
    </w:p>
    <w:p w:rsidRPr="00C3183E" w:rsidR="00F152FD" w:rsidP="008B382F" w:rsidRDefault="00F152FD" w14:paraId="1D40A7AB" w14:textId="77777777">
      <w:pPr>
        <w:jc w:val="both"/>
        <w:rPr>
          <w:rFonts w:ascii="Calibri" w:hAnsi="Calibri" w:cs="Calibri"/>
          <w:sz w:val="22"/>
          <w:szCs w:val="22"/>
          <w:lang w:val="es-ES"/>
        </w:rPr>
      </w:pPr>
    </w:p>
    <w:p w:rsidR="000F20D4" w:rsidP="008B382F" w:rsidRDefault="000F20D4" w14:paraId="0674B7AE" w14:textId="0DC895BA">
      <w:pPr>
        <w:jc w:val="both"/>
        <w:rPr>
          <w:rFonts w:ascii="Calibri" w:hAnsi="Calibri" w:cs="Calibri"/>
          <w:sz w:val="22"/>
          <w:szCs w:val="22"/>
          <w:lang w:val="es-ES"/>
        </w:rPr>
      </w:pPr>
      <w:r w:rsidRPr="00C3183E">
        <w:rPr>
          <w:rFonts w:ascii="Calibri" w:hAnsi="Calibri" w:cs="Calibri"/>
          <w:sz w:val="22"/>
          <w:szCs w:val="22"/>
          <w:lang w:val="es-ES"/>
        </w:rPr>
        <w:t>Fecha:</w:t>
      </w:r>
      <w:r w:rsidRPr="00C3183E" w:rsidR="4292DEBF">
        <w:rPr>
          <w:rFonts w:ascii="Calibri" w:hAnsi="Calibri" w:cs="Calibri"/>
          <w:sz w:val="22"/>
          <w:szCs w:val="22"/>
          <w:lang w:val="es-ES"/>
        </w:rPr>
        <w:t xml:space="preserve"> 10/3/2020</w:t>
      </w:r>
      <w:r w:rsidRPr="00C3183E">
        <w:rPr>
          <w:rFonts w:ascii="Calibri" w:hAnsi="Calibri" w:cs="Calibri"/>
          <w:sz w:val="22"/>
          <w:szCs w:val="22"/>
          <w:lang w:val="es-ES"/>
        </w:rPr>
        <w:tab/>
      </w:r>
      <w:r w:rsidRPr="00C3183E">
        <w:rPr>
          <w:rFonts w:ascii="Calibri" w:hAnsi="Calibri" w:cs="Calibri"/>
          <w:sz w:val="22"/>
          <w:szCs w:val="22"/>
          <w:lang w:val="es-ES"/>
        </w:rPr>
        <w:tab/>
      </w:r>
    </w:p>
    <w:p w:rsidR="00F152FD" w:rsidP="008B382F" w:rsidRDefault="00F152FD" w14:paraId="033689CE" w14:textId="6FCD2293">
      <w:pPr>
        <w:jc w:val="both"/>
        <w:rPr>
          <w:rFonts w:ascii="Calibri" w:hAnsi="Calibri" w:cs="Calibri"/>
          <w:sz w:val="22"/>
          <w:szCs w:val="22"/>
          <w:lang w:val="es-ES"/>
        </w:rPr>
      </w:pPr>
    </w:p>
    <w:p w:rsidR="007C7AC0" w:rsidP="008B382F" w:rsidRDefault="007C7AC0" w14:paraId="2BB450E6" w14:textId="3F9045D2">
      <w:pPr>
        <w:jc w:val="both"/>
        <w:rPr>
          <w:rFonts w:ascii="Calibri" w:hAnsi="Calibri" w:cs="Calibri"/>
          <w:sz w:val="22"/>
          <w:szCs w:val="22"/>
          <w:lang w:val="es-ES"/>
        </w:rPr>
      </w:pPr>
    </w:p>
    <w:p w:rsidR="007C7AC0" w:rsidP="008B382F" w:rsidRDefault="007C7AC0" w14:paraId="1B15DA96" w14:textId="77777777">
      <w:pPr>
        <w:jc w:val="both"/>
        <w:rPr>
          <w:lang w:val="es-CO"/>
        </w:rPr>
      </w:pPr>
      <w:r w:rsidRPr="007C7AC0">
        <w:rPr>
          <w:lang w:val="es-CO"/>
        </w:rPr>
        <w:t xml:space="preserve">OBJETIVOS GENERAL </w:t>
      </w:r>
    </w:p>
    <w:p w:rsidR="007C7AC0" w:rsidP="008B382F" w:rsidRDefault="007C7AC0" w14:paraId="4008AD7E" w14:textId="77777777">
      <w:pPr>
        <w:jc w:val="both"/>
        <w:rPr>
          <w:lang w:val="es-CO"/>
        </w:rPr>
      </w:pPr>
    </w:p>
    <w:p w:rsidR="00643502" w:rsidP="00643502" w:rsidRDefault="009556B3" w14:paraId="698CA274" w14:textId="534138AC">
      <w:pPr>
        <w:pStyle w:val="ListParagraph"/>
        <w:numPr>
          <w:ilvl w:val="0"/>
          <w:numId w:val="9"/>
        </w:numPr>
        <w:jc w:val="both"/>
        <w:rPr>
          <w:lang w:val="es-CO"/>
        </w:rPr>
      </w:pPr>
      <w:r w:rsidRPr="00643502">
        <w:rPr>
          <w:lang w:val="es-CO"/>
        </w:rPr>
        <w:t xml:space="preserve">Entender la </w:t>
      </w:r>
      <w:r w:rsidR="00643502">
        <w:rPr>
          <w:lang w:val="es-CO"/>
        </w:rPr>
        <w:t>importancia</w:t>
      </w:r>
      <w:r w:rsidRPr="00643502">
        <w:rPr>
          <w:lang w:val="es-CO"/>
        </w:rPr>
        <w:t xml:space="preserve"> de un plan de recuperación ante desastres</w:t>
      </w:r>
      <w:r w:rsidR="00643502">
        <w:rPr>
          <w:lang w:val="es-CO"/>
        </w:rPr>
        <w:t xml:space="preserve">, </w:t>
      </w:r>
    </w:p>
    <w:p w:rsidR="00643502" w:rsidP="00643502" w:rsidRDefault="00AE3B0A" w14:paraId="0827F3FB" w14:textId="6250DC7E">
      <w:pPr>
        <w:pStyle w:val="ListParagraph"/>
        <w:numPr>
          <w:ilvl w:val="0"/>
          <w:numId w:val="9"/>
        </w:numPr>
        <w:jc w:val="both"/>
        <w:rPr>
          <w:lang w:val="es-CO"/>
        </w:rPr>
      </w:pPr>
      <w:r>
        <w:rPr>
          <w:lang w:val="es-CO"/>
        </w:rPr>
        <w:t>Identificar las prioridades en el momento de diseñar un p</w:t>
      </w:r>
      <w:r w:rsidR="004D3524">
        <w:rPr>
          <w:lang w:val="es-CO"/>
        </w:rPr>
        <w:t>l</w:t>
      </w:r>
      <w:r>
        <w:rPr>
          <w:lang w:val="es-CO"/>
        </w:rPr>
        <w:t>an de recuperación de desastres.</w:t>
      </w:r>
    </w:p>
    <w:p w:rsidR="00AE3B0A" w:rsidP="00AE3B0A" w:rsidRDefault="00AE3B0A" w14:paraId="60AE50BA" w14:textId="5147E8F2">
      <w:pPr>
        <w:pStyle w:val="ListParagraph"/>
        <w:jc w:val="both"/>
        <w:rPr>
          <w:lang w:val="es-CO"/>
        </w:rPr>
      </w:pPr>
    </w:p>
    <w:p w:rsidR="00643502" w:rsidP="00643502" w:rsidRDefault="00643502" w14:paraId="5D159AF0" w14:textId="77777777">
      <w:pPr>
        <w:pStyle w:val="ListParagraph"/>
        <w:jc w:val="both"/>
        <w:rPr>
          <w:lang w:val="es-CO"/>
        </w:rPr>
      </w:pPr>
    </w:p>
    <w:p w:rsidRPr="007C7AC0" w:rsidR="007C7AC0" w:rsidP="008B382F" w:rsidRDefault="007C7AC0" w14:paraId="1B18040C" w14:textId="77777777">
      <w:pPr>
        <w:jc w:val="both"/>
        <w:rPr>
          <w:b/>
          <w:bCs/>
          <w:lang w:val="es-CO"/>
        </w:rPr>
      </w:pPr>
      <w:r w:rsidRPr="007C7AC0">
        <w:rPr>
          <w:b/>
          <w:bCs/>
          <w:lang w:val="es-CO"/>
        </w:rPr>
        <w:t xml:space="preserve">¿Qué es un DRP? </w:t>
      </w:r>
    </w:p>
    <w:p w:rsidR="007C7AC0" w:rsidP="008B382F" w:rsidRDefault="007C7AC0" w14:paraId="1239F481" w14:textId="77777777">
      <w:pPr>
        <w:jc w:val="both"/>
        <w:rPr>
          <w:lang w:val="es-CO"/>
        </w:rPr>
      </w:pPr>
    </w:p>
    <w:p w:rsidR="007C7AC0" w:rsidP="008B382F" w:rsidRDefault="007C7AC0" w14:paraId="01CF95B0" w14:textId="6D83DBA0">
      <w:pPr>
        <w:jc w:val="both"/>
        <w:rPr>
          <w:lang w:val="es-CO"/>
        </w:rPr>
      </w:pPr>
      <w:r w:rsidRPr="007C7AC0">
        <w:rPr>
          <w:lang w:val="es-CO"/>
        </w:rPr>
        <w:t>Buscando adaptarse al contexto actual, los negocios en el tercer milenio han llegado a depender de las tecnologías de la información para sus operaciones cotidianas. Normalmente se automatizan los procesos para hacer a la organización tan efectiva como sea posible. Por lo tanto, la disponibilidad de los sistemas de TI resulta crítica para la continuidad del negocio. La recuperación de la infraestructura de TI en caso de desastres tales como huracanes, terremotos e inundaciones o sobre aquellos causados de manera deliberada por el hombre (ataques de virus, explosiones, incendios, sabotaje) ha cobrado particular relevancia. Cada organización debe estar preparada para reaccionar ante una posible interrupción. Las caídas en los centros de cómputo afectan a la organización entera impactando las actividades internas e implicando una enorme pérdida de ingresos</w:t>
      </w:r>
      <w:r>
        <w:rPr>
          <w:lang w:val="es-CO"/>
        </w:rPr>
        <w:t>.</w:t>
      </w:r>
    </w:p>
    <w:p w:rsidR="007C7AC0" w:rsidP="008B382F" w:rsidRDefault="007C7AC0" w14:paraId="768D776B" w14:textId="2C2B2C19">
      <w:pPr>
        <w:jc w:val="both"/>
        <w:rPr>
          <w:lang w:val="es-CO"/>
        </w:rPr>
      </w:pPr>
    </w:p>
    <w:p w:rsidRPr="007C7AC0" w:rsidR="007C7AC0" w:rsidP="008B382F" w:rsidRDefault="007C7AC0" w14:paraId="3AD23AA2" w14:textId="77777777">
      <w:pPr>
        <w:jc w:val="both"/>
        <w:rPr>
          <w:b/>
          <w:bCs/>
          <w:lang w:val="es-CO"/>
        </w:rPr>
      </w:pPr>
      <w:r w:rsidRPr="007C7AC0">
        <w:rPr>
          <w:b/>
          <w:bCs/>
          <w:lang w:val="es-CO"/>
        </w:rPr>
        <w:t xml:space="preserve">¿Por qué tener un DRP? ¿Cuáles son los beneficios/resultados de un DRP? </w:t>
      </w:r>
    </w:p>
    <w:p w:rsidR="007C7AC0" w:rsidP="008B382F" w:rsidRDefault="007C7AC0" w14:paraId="21F55C9E" w14:textId="77777777">
      <w:pPr>
        <w:jc w:val="both"/>
        <w:rPr>
          <w:lang w:val="es-CO"/>
        </w:rPr>
      </w:pPr>
    </w:p>
    <w:p w:rsidR="007C7AC0" w:rsidP="008B382F" w:rsidRDefault="007C7AC0" w14:paraId="50E2F749" w14:textId="77777777">
      <w:pPr>
        <w:jc w:val="both"/>
        <w:rPr>
          <w:lang w:val="es-CO"/>
        </w:rPr>
      </w:pPr>
      <w:r w:rsidRPr="007C7AC0">
        <w:rPr>
          <w:lang w:val="es-CO"/>
        </w:rPr>
        <w:t xml:space="preserve">El resultado de la implementación de un DRP es poder contar con un plan de contingencia que incluye las responsabilidades y facultades detalladas de los miembros del equipo de recuperación de desastres. Un DRP establece una guía y provee la certeza razonable de que los recursos y las instalaciones críticas de TI permanecerán disponibles en caso de un desastre. Algunos ejemplos de los objetivos de un DRP de una organización podrían ser: </w:t>
      </w:r>
    </w:p>
    <w:p w:rsidR="007C7AC0" w:rsidP="008B382F" w:rsidRDefault="007C7AC0" w14:paraId="59690824" w14:textId="77777777">
      <w:pPr>
        <w:jc w:val="both"/>
        <w:rPr>
          <w:lang w:val="es-CO"/>
        </w:rPr>
      </w:pPr>
    </w:p>
    <w:p w:rsidR="007C7AC0" w:rsidP="008B382F" w:rsidRDefault="007C7AC0" w14:paraId="0F478809" w14:textId="2D6A2BB7">
      <w:pPr>
        <w:jc w:val="both"/>
        <w:rPr>
          <w:lang w:val="es-CO"/>
        </w:rPr>
      </w:pPr>
      <w:r>
        <w:rPr>
          <w:rFonts w:ascii="Symbol" w:hAnsi="Symbol" w:eastAsia="Symbol" w:cs="Symbol"/>
        </w:rPr>
        <w:t>·</w:t>
      </w:r>
      <w:r w:rsidRPr="007C7AC0">
        <w:rPr>
          <w:lang w:val="es-CO"/>
        </w:rPr>
        <w:t xml:space="preserve"> Proteger la organización: protección de las instalaciones y recursos del centro de datos para asegurar la estabilidad de la organización</w:t>
      </w:r>
    </w:p>
    <w:p w:rsidR="007C7AC0" w:rsidP="008B382F" w:rsidRDefault="007C7AC0" w14:paraId="2CDC9204" w14:textId="77777777">
      <w:pPr>
        <w:jc w:val="both"/>
        <w:rPr>
          <w:lang w:val="es-CO"/>
        </w:rPr>
      </w:pPr>
      <w:r>
        <w:rPr>
          <w:rFonts w:ascii="Symbol" w:hAnsi="Symbol" w:eastAsia="Symbol" w:cs="Symbol"/>
        </w:rPr>
        <w:t>·</w:t>
      </w:r>
      <w:r w:rsidRPr="007C7AC0">
        <w:rPr>
          <w:lang w:val="es-CO"/>
        </w:rPr>
        <w:t xml:space="preserve"> Minimizar el riesgo de demoras: asegurando que cada recurso está disponible cuando se necesita. </w:t>
      </w:r>
    </w:p>
    <w:p w:rsidR="007C7AC0" w:rsidP="008B382F" w:rsidRDefault="007C7AC0" w14:paraId="69B57E11" w14:textId="77777777">
      <w:pPr>
        <w:jc w:val="both"/>
        <w:rPr>
          <w:lang w:val="es-CO"/>
        </w:rPr>
      </w:pPr>
      <w:r>
        <w:rPr>
          <w:rFonts w:ascii="Symbol" w:hAnsi="Symbol" w:eastAsia="Symbol" w:cs="Symbol"/>
        </w:rPr>
        <w:t>·</w:t>
      </w:r>
      <w:r w:rsidRPr="007C7AC0">
        <w:rPr>
          <w:lang w:val="es-CO"/>
        </w:rPr>
        <w:t xml:space="preserve"> Fiabilidad garantizada: un plan actualizado y probado provee la certeza que los sistemas de soporte y respaldo trabajarán efectivamente. </w:t>
      </w:r>
    </w:p>
    <w:p w:rsidR="007C7AC0" w:rsidP="008B382F" w:rsidRDefault="007C7AC0" w14:paraId="3C34DA40" w14:textId="77777777">
      <w:pPr>
        <w:jc w:val="both"/>
        <w:rPr>
          <w:lang w:val="es-CO"/>
        </w:rPr>
      </w:pPr>
      <w:r>
        <w:rPr>
          <w:rFonts w:ascii="Symbol" w:hAnsi="Symbol" w:eastAsia="Symbol" w:cs="Symbol"/>
        </w:rPr>
        <w:t>·</w:t>
      </w:r>
      <w:r w:rsidRPr="007C7AC0">
        <w:rPr>
          <w:lang w:val="es-CO"/>
        </w:rPr>
        <w:t xml:space="preserve"> Minimizar la toma de decisiones durante un desastre: Durante una situación de desastre altamente estresante, la toma de decisiones críticas llega a ser exponencialmente más compleja como resultado directo del corto período disponible para reaccionar. </w:t>
      </w:r>
    </w:p>
    <w:p w:rsidR="007C7AC0" w:rsidP="008B382F" w:rsidRDefault="42BFA9FD" w14:paraId="5D1BCEC4" w14:textId="4275F318">
      <w:pPr>
        <w:jc w:val="both"/>
        <w:rPr>
          <w:lang w:val="es-CO"/>
        </w:rPr>
      </w:pPr>
      <w:r w:rsidRPr="724280C4">
        <w:rPr>
          <w:lang w:val="es-CO"/>
        </w:rPr>
        <w:t xml:space="preserve">. </w:t>
      </w:r>
      <w:r w:rsidRPr="007C7AC0" w:rsidR="007C7AC0">
        <w:rPr>
          <w:lang w:val="es-CO"/>
        </w:rPr>
        <w:t xml:space="preserve">Proveer un sentido de seguridad: El conocimiento y la certeza de que se cuenta con alternativas para la continuación de las operaciones trasmite confianza a los empleados, al equipo de administración, a los clientes, a los </w:t>
      </w:r>
      <w:r w:rsidRPr="007C7AC0" w:rsidR="009556B3">
        <w:rPr>
          <w:lang w:val="es-CO"/>
        </w:rPr>
        <w:t>aseguradores,</w:t>
      </w:r>
      <w:r w:rsidRPr="007C7AC0" w:rsidR="007C7AC0">
        <w:rPr>
          <w:lang w:val="es-CO"/>
        </w:rPr>
        <w:t xml:space="preserve"> así como a los inversionistas.</w:t>
      </w:r>
    </w:p>
    <w:p w:rsidR="007C7AC0" w:rsidP="008B382F" w:rsidRDefault="007C7AC0" w14:paraId="35CACDE9" w14:textId="404A30E5">
      <w:pPr>
        <w:jc w:val="both"/>
        <w:rPr>
          <w:lang w:val="es-CO"/>
        </w:rPr>
      </w:pPr>
    </w:p>
    <w:p w:rsidR="007C7AC0" w:rsidP="008B382F" w:rsidRDefault="007C7AC0" w14:paraId="7942A571" w14:textId="571F0E46">
      <w:pPr>
        <w:jc w:val="both"/>
        <w:rPr>
          <w:rFonts w:ascii="Calibri" w:hAnsi="Calibri" w:cs="Calibri"/>
          <w:sz w:val="22"/>
          <w:szCs w:val="22"/>
          <w:lang w:val="es-CO"/>
        </w:rPr>
      </w:pPr>
    </w:p>
    <w:p w:rsidRPr="00643502" w:rsidR="009556B3" w:rsidP="00643502" w:rsidRDefault="00643502" w14:paraId="59372F77" w14:textId="0C9CFB18">
      <w:pPr>
        <w:jc w:val="center"/>
        <w:rPr>
          <w:b/>
          <w:bCs/>
          <w:lang w:val="es-CO"/>
        </w:rPr>
      </w:pPr>
      <w:r>
        <w:rPr>
          <w:b/>
          <w:bCs/>
          <w:lang w:val="es-CO"/>
        </w:rPr>
        <w:t>TALLER</w:t>
      </w:r>
    </w:p>
    <w:p w:rsidR="00643502" w:rsidP="009556B3" w:rsidRDefault="00643502" w14:paraId="2E05C667" w14:textId="77777777">
      <w:pPr>
        <w:shd w:val="clear" w:color="auto" w:fill="FFFFFF"/>
        <w:spacing w:after="150"/>
        <w:jc w:val="both"/>
        <w:rPr>
          <w:lang w:val="es-CO"/>
        </w:rPr>
      </w:pPr>
    </w:p>
    <w:p w:rsidR="00643502" w:rsidP="009556B3" w:rsidRDefault="00643502" w14:paraId="45FB1B62" w14:textId="731E9870">
      <w:pPr>
        <w:shd w:val="clear" w:color="auto" w:fill="FFFFFF"/>
        <w:spacing w:after="150"/>
        <w:jc w:val="both"/>
        <w:rPr>
          <w:lang w:val="es-CO"/>
        </w:rPr>
      </w:pPr>
    </w:p>
    <w:p w:rsidR="00643502" w:rsidP="009556B3" w:rsidRDefault="00643502" w14:paraId="77CAE550" w14:textId="4E9C4141">
      <w:pPr>
        <w:shd w:val="clear" w:color="auto" w:fill="FFFFFF"/>
        <w:spacing w:after="150"/>
        <w:jc w:val="both"/>
        <w:rPr>
          <w:lang w:val="es-CO"/>
        </w:rPr>
      </w:pPr>
      <w:r>
        <w:rPr>
          <w:noProof/>
        </w:rPr>
        <w:drawing>
          <wp:inline distT="0" distB="0" distL="0" distR="0" wp14:anchorId="5B80441C" wp14:editId="45F2A3CF">
            <wp:extent cx="5943600" cy="4052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052570"/>
                    </a:xfrm>
                    <a:prstGeom prst="rect">
                      <a:avLst/>
                    </a:prstGeom>
                  </pic:spPr>
                </pic:pic>
              </a:graphicData>
            </a:graphic>
          </wp:inline>
        </w:drawing>
      </w:r>
    </w:p>
    <w:p w:rsidR="00643502" w:rsidP="009556B3" w:rsidRDefault="00643502" w14:paraId="7348E723" w14:textId="77777777">
      <w:pPr>
        <w:shd w:val="clear" w:color="auto" w:fill="FFFFFF"/>
        <w:spacing w:after="150"/>
        <w:jc w:val="both"/>
        <w:rPr>
          <w:lang w:val="es-CO"/>
        </w:rPr>
      </w:pPr>
    </w:p>
    <w:p w:rsidRPr="009556B3" w:rsidR="009556B3" w:rsidP="009556B3" w:rsidRDefault="009556B3" w14:paraId="0774944A" w14:textId="50D9B3B6">
      <w:pPr>
        <w:shd w:val="clear" w:color="auto" w:fill="FFFFFF"/>
        <w:spacing w:after="150"/>
        <w:jc w:val="both"/>
        <w:rPr>
          <w:lang w:val="es-CO"/>
        </w:rPr>
      </w:pPr>
      <w:r w:rsidRPr="009556B3">
        <w:rPr>
          <w:lang w:val="es-CO"/>
        </w:rPr>
        <w:t>Como parte de la estrategia de continuidad de negocio, la empresa A.C.M.E Limitada, ha implementado una metodología de identificación de sistemas de información críticos, la cual ha permitido a la organización tener una vista de alto nivel de la prioridad de los sistemas de información.</w:t>
      </w:r>
    </w:p>
    <w:p w:rsidRPr="009556B3" w:rsidR="009556B3" w:rsidP="009556B3" w:rsidRDefault="009556B3" w14:paraId="1E698452" w14:textId="77777777">
      <w:pPr>
        <w:shd w:val="clear" w:color="auto" w:fill="FFFFFF"/>
        <w:spacing w:after="150"/>
        <w:jc w:val="both"/>
        <w:rPr>
          <w:lang w:val="es-CO"/>
        </w:rPr>
      </w:pPr>
      <w:r w:rsidRPr="009556B3">
        <w:rPr>
          <w:lang w:val="es-CO"/>
        </w:rPr>
        <w:t>En el primer nivel del diagrama, se identifican las unidades de negocio de mayor importancia para la compañía, en términos de la cantidad de ganancias que generaron a la organización en último periodo fiscal, donde la unidad B clasificada con el número 1 es la que más ingresos generó, seguida de la unidad A en la posición número 2 y finalmente se presenta la unidad C siendo el número 3.</w:t>
      </w:r>
    </w:p>
    <w:p w:rsidRPr="009556B3" w:rsidR="009556B3" w:rsidP="009556B3" w:rsidRDefault="009556B3" w14:paraId="5106026C" w14:textId="77777777">
      <w:pPr>
        <w:shd w:val="clear" w:color="auto" w:fill="FFFFFF"/>
        <w:spacing w:after="150"/>
        <w:jc w:val="both"/>
        <w:rPr>
          <w:lang w:val="es-CO"/>
        </w:rPr>
      </w:pPr>
      <w:r w:rsidRPr="009556B3">
        <w:rPr>
          <w:lang w:val="es-CO"/>
        </w:rPr>
        <w:t>En el segundo nivel del diagrama, se presentan las funciones críticas de cada unidad de negocio y finalmente en el tercer nivel se identifican los sistemas de información que soportan la operación de las funciones críticas de cada unidad de negocio y se enuncian riesgos identificados.</w:t>
      </w:r>
    </w:p>
    <w:p w:rsidRPr="009556B3" w:rsidR="009556B3" w:rsidP="009556B3" w:rsidRDefault="009556B3" w14:paraId="6E97D1C2" w14:textId="77777777">
      <w:pPr>
        <w:shd w:val="clear" w:color="auto" w:fill="FFFFFF"/>
        <w:spacing w:after="150"/>
        <w:jc w:val="both"/>
        <w:rPr>
          <w:lang w:val="es-CO"/>
        </w:rPr>
      </w:pPr>
      <w:r w:rsidRPr="009556B3">
        <w:rPr>
          <w:lang w:val="es-CO"/>
        </w:rPr>
        <w:t> </w:t>
      </w:r>
    </w:p>
    <w:p w:rsidRPr="009556B3" w:rsidR="009556B3" w:rsidP="009556B3" w:rsidRDefault="009556B3" w14:paraId="5156E83A" w14:textId="77777777">
      <w:pPr>
        <w:shd w:val="clear" w:color="auto" w:fill="FFFFFF"/>
        <w:spacing w:after="150"/>
        <w:jc w:val="both"/>
        <w:rPr>
          <w:lang w:val="es-CO"/>
        </w:rPr>
      </w:pPr>
      <w:r w:rsidRPr="009556B3">
        <w:rPr>
          <w:lang w:val="es-CO"/>
        </w:rPr>
        <w:t>A partir del diagrama y descripción anterior, indique de manera amplia y detallada, ¿cómo esta evaluación de alto nivel contribuye a la identificación de los RTO y RPO apropiados para el negocio y a la elaboración de un plan de recuperación ante desastres que esté alineado con los objetivos estratégicos de la compañía?</w:t>
      </w:r>
    </w:p>
    <w:p w:rsidR="009556B3" w:rsidP="008B382F" w:rsidRDefault="009556B3" w14:paraId="6243AF86" w14:textId="7C9E1D1C">
      <w:pPr>
        <w:jc w:val="both"/>
        <w:rPr>
          <w:rFonts w:ascii="Calibri" w:hAnsi="Calibri" w:cs="Calibri"/>
          <w:sz w:val="22"/>
          <w:szCs w:val="22"/>
          <w:lang w:val="es-CO"/>
        </w:rPr>
      </w:pPr>
    </w:p>
    <w:p w:rsidRPr="00643502" w:rsidR="00643502" w:rsidP="008B382F" w:rsidRDefault="00643502" w14:paraId="58CFAFE9" w14:textId="1EBA30E7">
      <w:pPr>
        <w:jc w:val="both"/>
        <w:rPr>
          <w:rFonts w:ascii="Calibri" w:hAnsi="Calibri" w:cs="Calibri"/>
          <w:b/>
          <w:bCs/>
          <w:sz w:val="22"/>
          <w:szCs w:val="22"/>
          <w:lang w:val="es-CO"/>
        </w:rPr>
      </w:pPr>
      <w:r w:rsidRPr="00643502">
        <w:rPr>
          <w:rFonts w:ascii="Calibri" w:hAnsi="Calibri" w:cs="Calibri"/>
          <w:b/>
          <w:bCs/>
          <w:sz w:val="22"/>
          <w:szCs w:val="22"/>
          <w:lang w:val="es-CO"/>
        </w:rPr>
        <w:t>RESPUESTA:</w:t>
      </w:r>
    </w:p>
    <w:p w:rsidRPr="007C7AC0" w:rsidR="00643502" w:rsidP="008B382F" w:rsidRDefault="00643502" w14:paraId="67F2C3A4" w14:textId="77777777">
      <w:pPr>
        <w:jc w:val="both"/>
        <w:rPr>
          <w:rFonts w:ascii="Calibri" w:hAnsi="Calibri" w:cs="Calibri"/>
          <w:sz w:val="22"/>
          <w:szCs w:val="22"/>
          <w:lang w:val="es-CO"/>
        </w:rPr>
      </w:pPr>
    </w:p>
    <w:p w:rsidR="00692A2F" w:rsidP="00692A2F" w:rsidRDefault="1A0F26C2" w14:paraId="0EDCE941" w14:textId="6990A70F">
      <w:pPr>
        <w:jc w:val="both"/>
        <w:rPr>
          <w:lang w:val="es-CO"/>
        </w:rPr>
      </w:pPr>
      <w:r w:rsidRPr="3A6315EB">
        <w:rPr>
          <w:rFonts w:ascii="Calibri" w:hAnsi="Calibri" w:cs="Calibri"/>
          <w:lang w:val="es-CO"/>
        </w:rPr>
        <w:t>Es importante jerarquizar</w:t>
      </w:r>
      <w:r w:rsidRPr="3A6315EB" w:rsidR="74A26B78">
        <w:rPr>
          <w:rFonts w:ascii="Calibri" w:hAnsi="Calibri" w:cs="Calibri"/>
          <w:lang w:val="es-CO"/>
        </w:rPr>
        <w:t xml:space="preserve"> los elementos teniendo en cuenta el aporte que generan a la compañía y la importancia que estos tienen para que la empresa lleve a cabo sus funciones</w:t>
      </w:r>
      <w:r w:rsidRPr="3A6315EB" w:rsidR="3BE7353B">
        <w:rPr>
          <w:rFonts w:ascii="Calibri" w:hAnsi="Calibri" w:cs="Calibri"/>
          <w:lang w:val="es-CO"/>
        </w:rPr>
        <w:t xml:space="preserve">, de esta manera, se facilita el establecimiento de </w:t>
      </w:r>
      <w:r w:rsidRPr="4B559EE6" w:rsidR="3BE7353B">
        <w:rPr>
          <w:lang w:val="es-CO"/>
        </w:rPr>
        <w:t xml:space="preserve">RTO y RPO, pues se tiene claro que elementos </w:t>
      </w:r>
      <w:r w:rsidRPr="72D56EF3" w:rsidR="3BE7353B">
        <w:rPr>
          <w:lang w:val="es-CO"/>
        </w:rPr>
        <w:t xml:space="preserve">deben estar disponibles con mayor o menor </w:t>
      </w:r>
      <w:r w:rsidRPr="464E8129" w:rsidR="3BE7353B">
        <w:rPr>
          <w:lang w:val="es-CO"/>
        </w:rPr>
        <w:t>prioridad</w:t>
      </w:r>
      <w:r w:rsidRPr="2ABE392F" w:rsidR="2A214628">
        <w:rPr>
          <w:lang w:val="es-CO"/>
        </w:rPr>
        <w:t xml:space="preserve">, </w:t>
      </w:r>
      <w:r w:rsidRPr="1987C0F4" w:rsidR="2A214628">
        <w:rPr>
          <w:lang w:val="es-CO"/>
        </w:rPr>
        <w:t xml:space="preserve">lo que contribuye a </w:t>
      </w:r>
      <w:r w:rsidRPr="53293D51" w:rsidR="2A214628">
        <w:rPr>
          <w:lang w:val="es-CO"/>
        </w:rPr>
        <w:t xml:space="preserve">un correcto diseño de </w:t>
      </w:r>
      <w:r w:rsidRPr="60E62B60" w:rsidR="2A214628">
        <w:rPr>
          <w:lang w:val="es-CO"/>
        </w:rPr>
        <w:t>estrategias</w:t>
      </w:r>
      <w:r w:rsidRPr="1987C0F4" w:rsidR="2A214628">
        <w:rPr>
          <w:lang w:val="es-CO"/>
        </w:rPr>
        <w:t xml:space="preserve"> </w:t>
      </w:r>
      <w:r w:rsidRPr="06695BC0" w:rsidR="2A214628">
        <w:rPr>
          <w:lang w:val="es-CO"/>
        </w:rPr>
        <w:t xml:space="preserve">de contingencia </w:t>
      </w:r>
      <w:r w:rsidRPr="60E62B60" w:rsidR="2A214628">
        <w:rPr>
          <w:lang w:val="es-CO"/>
        </w:rPr>
        <w:t xml:space="preserve">y </w:t>
      </w:r>
      <w:r w:rsidRPr="60780030" w:rsidR="2A214628">
        <w:rPr>
          <w:lang w:val="es-CO"/>
        </w:rPr>
        <w:t xml:space="preserve">desastres </w:t>
      </w:r>
      <w:r w:rsidRPr="2A2CE059" w:rsidR="2A214628">
        <w:rPr>
          <w:lang w:val="es-CO"/>
        </w:rPr>
        <w:t xml:space="preserve">que </w:t>
      </w:r>
      <w:r w:rsidRPr="42F38376" w:rsidR="2A214628">
        <w:rPr>
          <w:lang w:val="es-CO"/>
        </w:rPr>
        <w:t>garanti</w:t>
      </w:r>
      <w:r w:rsidRPr="42F38376" w:rsidR="62A9C17C">
        <w:rPr>
          <w:lang w:val="es-CO"/>
        </w:rPr>
        <w:t>c</w:t>
      </w:r>
      <w:r w:rsidRPr="42F38376" w:rsidR="2A214628">
        <w:rPr>
          <w:lang w:val="es-CO"/>
        </w:rPr>
        <w:t>en</w:t>
      </w:r>
      <w:r w:rsidRPr="2A2CE059" w:rsidR="2A214628">
        <w:rPr>
          <w:lang w:val="es-CO"/>
        </w:rPr>
        <w:t xml:space="preserve"> el </w:t>
      </w:r>
      <w:r w:rsidRPr="42F38376" w:rsidR="2A214628">
        <w:rPr>
          <w:lang w:val="es-CO"/>
        </w:rPr>
        <w:t>cumpl</w:t>
      </w:r>
      <w:r w:rsidRPr="42F38376" w:rsidR="2C3B44B9">
        <w:rPr>
          <w:lang w:val="es-CO"/>
        </w:rPr>
        <w:t>i</w:t>
      </w:r>
      <w:r w:rsidRPr="42F38376" w:rsidR="2A214628">
        <w:rPr>
          <w:lang w:val="es-CO"/>
        </w:rPr>
        <w:t>miento</w:t>
      </w:r>
      <w:r w:rsidRPr="2A2CE059" w:rsidR="2A214628">
        <w:rPr>
          <w:lang w:val="es-CO"/>
        </w:rPr>
        <w:t xml:space="preserve"> de </w:t>
      </w:r>
      <w:r w:rsidRPr="17B11239" w:rsidR="31D7F863">
        <w:rPr>
          <w:lang w:val="es-CO"/>
        </w:rPr>
        <w:t xml:space="preserve">RTO y RPO según lo </w:t>
      </w:r>
      <w:r w:rsidRPr="42F38376" w:rsidR="31D7F863">
        <w:rPr>
          <w:lang w:val="es-CO"/>
        </w:rPr>
        <w:t>establecido.</w:t>
      </w:r>
    </w:p>
    <w:p w:rsidR="00CB51FB" w:rsidP="00692A2F" w:rsidRDefault="00CB51FB" w14:paraId="26651E80" w14:textId="77777777">
      <w:pPr>
        <w:jc w:val="both"/>
        <w:rPr>
          <w:lang w:val="es-CO"/>
        </w:rPr>
      </w:pPr>
    </w:p>
    <w:p w:rsidR="00CB51FB" w:rsidP="00692A2F" w:rsidRDefault="009C36FB" w14:paraId="60A348E3" w14:textId="7C7A2BA0">
      <w:pPr>
        <w:jc w:val="both"/>
        <w:rPr>
          <w:lang w:val="es-CO"/>
        </w:rPr>
      </w:pPr>
      <w:r>
        <w:rPr>
          <w:lang w:val="es-CO"/>
        </w:rPr>
        <w:t xml:space="preserve">Como en el </w:t>
      </w:r>
      <w:r w:rsidR="00CB51FB">
        <w:rPr>
          <w:lang w:val="es-CO"/>
        </w:rPr>
        <w:t>diagrama anterior nos muestra</w:t>
      </w:r>
      <w:r>
        <w:rPr>
          <w:lang w:val="es-CO"/>
        </w:rPr>
        <w:t>n los posibles riesgos</w:t>
      </w:r>
      <w:r w:rsidR="00F22E88">
        <w:rPr>
          <w:lang w:val="es-CO"/>
        </w:rPr>
        <w:t xml:space="preserve"> en cada unidad </w:t>
      </w:r>
      <w:r w:rsidR="00E03880">
        <w:rPr>
          <w:lang w:val="es-CO"/>
        </w:rPr>
        <w:t xml:space="preserve">de negocio podemos </w:t>
      </w:r>
      <w:r w:rsidR="00923630">
        <w:rPr>
          <w:lang w:val="es-CO"/>
        </w:rPr>
        <w:t>elaborar un plan de recuperación ante desastres</w:t>
      </w:r>
      <w:r w:rsidR="001B6342">
        <w:rPr>
          <w:lang w:val="es-CO"/>
        </w:rPr>
        <w:t>,</w:t>
      </w:r>
      <w:r w:rsidR="00923630">
        <w:rPr>
          <w:lang w:val="es-CO"/>
        </w:rPr>
        <w:t xml:space="preserve"> </w:t>
      </w:r>
      <w:r w:rsidR="000718C0">
        <w:rPr>
          <w:lang w:val="es-CO"/>
        </w:rPr>
        <w:t xml:space="preserve">el cual va a estar fuertemente ligado con los objetivos </w:t>
      </w:r>
      <w:r w:rsidR="001B6342">
        <w:rPr>
          <w:lang w:val="es-CO"/>
        </w:rPr>
        <w:t>estratégicos</w:t>
      </w:r>
      <w:r w:rsidR="000718C0">
        <w:rPr>
          <w:lang w:val="es-CO"/>
        </w:rPr>
        <w:t xml:space="preserve"> de la compañía</w:t>
      </w:r>
      <w:r w:rsidR="001B6342">
        <w:rPr>
          <w:lang w:val="es-CO"/>
        </w:rPr>
        <w:t>,</w:t>
      </w:r>
      <w:r w:rsidR="000718C0">
        <w:rPr>
          <w:lang w:val="es-CO"/>
        </w:rPr>
        <w:t xml:space="preserve"> debido a que en el texto explicativo nos indican la importancia de cada </w:t>
      </w:r>
      <w:r w:rsidR="00D56885">
        <w:rPr>
          <w:lang w:val="es-CO"/>
        </w:rPr>
        <w:t>unidad de negocio y cual genera mayor valor para la empresa</w:t>
      </w:r>
      <w:r w:rsidRPr="2F7C9F82" w:rsidR="5D662A4F">
        <w:rPr>
          <w:lang w:val="es-CO"/>
        </w:rPr>
        <w:t xml:space="preserve">. </w:t>
      </w:r>
      <w:r w:rsidRPr="74C111AE" w:rsidR="5D662A4F">
        <w:rPr>
          <w:lang w:val="es-CO"/>
        </w:rPr>
        <w:t xml:space="preserve">Así mismo, en el diagrama </w:t>
      </w:r>
      <w:r w:rsidR="00614EB4">
        <w:rPr>
          <w:lang w:val="es-CO"/>
        </w:rPr>
        <w:t xml:space="preserve">anterior </w:t>
      </w:r>
      <w:r w:rsidRPr="74C111AE" w:rsidR="5D662A4F">
        <w:rPr>
          <w:lang w:val="es-CO"/>
        </w:rPr>
        <w:t xml:space="preserve">podemos ver una buena distribución de los </w:t>
      </w:r>
      <w:r w:rsidRPr="37280380" w:rsidR="5D662A4F">
        <w:rPr>
          <w:lang w:val="es-CO"/>
        </w:rPr>
        <w:t xml:space="preserve">sistemas por niveles, </w:t>
      </w:r>
      <w:r w:rsidR="00614EB4">
        <w:rPr>
          <w:lang w:val="es-CO"/>
        </w:rPr>
        <w:t xml:space="preserve">el cual está bien detallado y </w:t>
      </w:r>
      <w:r w:rsidRPr="37280380" w:rsidR="005D0AD0">
        <w:rPr>
          <w:lang w:val="es-CO"/>
        </w:rPr>
        <w:t>por</w:t>
      </w:r>
      <w:r w:rsidR="005D0AD0">
        <w:rPr>
          <w:lang w:val="es-CO"/>
        </w:rPr>
        <w:t xml:space="preserve"> ende, i</w:t>
      </w:r>
      <w:r w:rsidR="001B6342">
        <w:rPr>
          <w:lang w:val="es-CO"/>
        </w:rPr>
        <w:t xml:space="preserve">ndependientemente del modelo de recuperación que se elija, va tener en cuenta los </w:t>
      </w:r>
      <w:r w:rsidRPr="009556B3" w:rsidR="005D0AD0">
        <w:rPr>
          <w:lang w:val="es-CO"/>
        </w:rPr>
        <w:t>objetivos estratégicos de la compañía</w:t>
      </w:r>
      <w:r w:rsidR="005D0AD0">
        <w:rPr>
          <w:lang w:val="es-CO"/>
        </w:rPr>
        <w:t>.</w:t>
      </w:r>
    </w:p>
    <w:p w:rsidR="70C32786" w:rsidP="70C32786" w:rsidRDefault="70C32786" w14:paraId="49C669FE" w14:textId="306C95DF">
      <w:pPr>
        <w:jc w:val="both"/>
        <w:rPr>
          <w:lang w:val="es-CO"/>
        </w:rPr>
      </w:pPr>
    </w:p>
    <w:p w:rsidRPr="003F5FB4" w:rsidR="003F5FB4" w:rsidP="003F5FB4" w:rsidRDefault="003F5FB4" w14:paraId="061A2B5C" w14:textId="24425EE2">
      <w:pPr>
        <w:jc w:val="both"/>
        <w:rPr>
          <w:lang w:val="es-CO"/>
        </w:rPr>
      </w:pPr>
    </w:p>
    <w:sectPr w:rsidRPr="003F5FB4" w:rsidR="003F5FB4" w:rsidSect="001742C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671A" w:rsidP="000F20D4" w:rsidRDefault="00C1671A" w14:paraId="6DB42E5D" w14:textId="77777777">
      <w:r>
        <w:separator/>
      </w:r>
    </w:p>
  </w:endnote>
  <w:endnote w:type="continuationSeparator" w:id="0">
    <w:p w:rsidR="00C1671A" w:rsidP="000F20D4" w:rsidRDefault="00C1671A" w14:paraId="6C0F21A9" w14:textId="77777777">
      <w:r>
        <w:continuationSeparator/>
      </w:r>
    </w:p>
  </w:endnote>
  <w:endnote w:type="continuationNotice" w:id="1">
    <w:p w:rsidR="00C1671A" w:rsidRDefault="00C1671A" w14:paraId="47BD10A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671A" w:rsidP="000F20D4" w:rsidRDefault="00C1671A" w14:paraId="2503BC03" w14:textId="77777777">
      <w:r>
        <w:separator/>
      </w:r>
    </w:p>
  </w:footnote>
  <w:footnote w:type="continuationSeparator" w:id="0">
    <w:p w:rsidR="00C1671A" w:rsidP="000F20D4" w:rsidRDefault="00C1671A" w14:paraId="7BD72D59" w14:textId="77777777">
      <w:r>
        <w:continuationSeparator/>
      </w:r>
    </w:p>
  </w:footnote>
  <w:footnote w:type="continuationNotice" w:id="1">
    <w:p w:rsidR="00C1671A" w:rsidRDefault="00C1671A" w14:paraId="074310D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F20D4" w:rsidR="00681C92" w:rsidP="000F20D4" w:rsidRDefault="00681C92" w14:paraId="489368FB" w14:textId="2DD68942">
    <w:pPr>
      <w:rPr>
        <w:rFonts w:ascii="Times New Roman" w:hAnsi="Times New Roman" w:eastAsia="Times New Roman" w:cs="Times New Roman"/>
      </w:rPr>
    </w:pPr>
    <w:r w:rsidRPr="000F20D4">
      <w:rPr>
        <w:rFonts w:ascii="Times New Roman" w:hAnsi="Times New Roman" w:eastAsia="Times New Roman" w:cs="Times New Roman"/>
        <w:noProof/>
      </w:rPr>
      <w:drawing>
        <wp:anchor distT="0" distB="0" distL="114300" distR="114300" simplePos="0" relativeHeight="251658240" behindDoc="1" locked="0" layoutInCell="1" allowOverlap="1" wp14:anchorId="60BAD19C" wp14:editId="7A083811">
          <wp:simplePos x="0" y="0"/>
          <wp:positionH relativeFrom="column">
            <wp:posOffset>-612140</wp:posOffset>
          </wp:positionH>
          <wp:positionV relativeFrom="paragraph">
            <wp:posOffset>-278130</wp:posOffset>
          </wp:positionV>
          <wp:extent cx="2113654" cy="889907"/>
          <wp:effectExtent l="0" t="0" r="0" b="0"/>
          <wp:wrapNone/>
          <wp:docPr id="2" name="Picture 2" descr="Resultado de imagen para escuela colombiana de ingenie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escuela colombiana de ingenieria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3654" cy="88990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eastAsia="Times New Roman" w:cs="Times New Roman"/>
        <w:noProof/>
      </w:rPr>
      <mc:AlternateContent>
        <mc:Choice Requires="wps">
          <w:drawing>
            <wp:anchor distT="0" distB="0" distL="114300" distR="114300" simplePos="0" relativeHeight="251658241" behindDoc="0" locked="0" layoutInCell="1" allowOverlap="1" wp14:anchorId="285BE1AF" wp14:editId="67EDB3A3">
              <wp:simplePos x="0" y="0"/>
              <wp:positionH relativeFrom="column">
                <wp:posOffset>2286000</wp:posOffset>
              </wp:positionH>
              <wp:positionV relativeFrom="paragraph">
                <wp:posOffset>-57695</wp:posOffset>
              </wp:positionV>
              <wp:extent cx="3853543" cy="481693"/>
              <wp:effectExtent l="0" t="0" r="7620" b="13970"/>
              <wp:wrapNone/>
              <wp:docPr id="5" name="Text Box 5"/>
              <wp:cNvGraphicFramePr/>
              <a:graphic xmlns:a="http://schemas.openxmlformats.org/drawingml/2006/main">
                <a:graphicData uri="http://schemas.microsoft.com/office/word/2010/wordprocessingShape">
                  <wps:wsp>
                    <wps:cNvSpPr txBox="1"/>
                    <wps:spPr>
                      <a:xfrm>
                        <a:off x="0" y="0"/>
                        <a:ext cx="3853543" cy="481693"/>
                      </a:xfrm>
                      <a:prstGeom prst="rect">
                        <a:avLst/>
                      </a:prstGeom>
                      <a:solidFill>
                        <a:schemeClr val="lt1"/>
                      </a:solidFill>
                      <a:ln w="6350">
                        <a:solidFill>
                          <a:prstClr val="black"/>
                        </a:solidFill>
                      </a:ln>
                    </wps:spPr>
                    <wps:txbx>
                      <w:txbxContent>
                        <w:p w:rsidR="00681C92" w:rsidRDefault="00681C92" w14:paraId="251175D8" w14:textId="5AAC1EA5">
                          <w:pPr>
                            <w:rPr>
                              <w:lang w:val="es-ES"/>
                            </w:rPr>
                          </w:pPr>
                          <w:r>
                            <w:rPr>
                              <w:lang w:val="es-ES"/>
                            </w:rPr>
                            <w:t xml:space="preserve">Seguridad y </w:t>
                          </w:r>
                          <w:r w:rsidR="00AE1A5F">
                            <w:rPr>
                              <w:lang w:val="es-ES"/>
                            </w:rPr>
                            <w:t>P</w:t>
                          </w:r>
                          <w:r>
                            <w:rPr>
                              <w:lang w:val="es-ES"/>
                            </w:rPr>
                            <w:t>rivacidad de TI</w:t>
                          </w:r>
                          <w:r>
                            <w:rPr>
                              <w:lang w:val="es-ES"/>
                            </w:rPr>
                            <w:tab/>
                          </w:r>
                          <w:r>
                            <w:rPr>
                              <w:lang w:val="es-ES"/>
                            </w:rPr>
                            <w:tab/>
                          </w:r>
                          <w:r>
                            <w:rPr>
                              <w:lang w:val="es-ES"/>
                            </w:rPr>
                            <w:tab/>
                          </w:r>
                          <w:r>
                            <w:rPr>
                              <w:lang w:val="es-ES"/>
                            </w:rPr>
                            <w:tab/>
                          </w:r>
                          <w:r>
                            <w:rPr>
                              <w:lang w:val="es-ES"/>
                            </w:rPr>
                            <w:t>2020-I</w:t>
                          </w:r>
                          <w:r w:rsidR="00DA45C4">
                            <w:rPr>
                              <w:lang w:val="es-ES"/>
                            </w:rPr>
                            <w:t>I</w:t>
                          </w:r>
                        </w:p>
                        <w:p w:rsidRPr="00DA45C4" w:rsidR="00DA45C4" w:rsidP="00DA45C4" w:rsidRDefault="00DA45C4" w14:paraId="6CC28D13" w14:textId="010CBD16">
                          <w:pPr>
                            <w:rPr>
                              <w:lang w:val="es-ES"/>
                            </w:rPr>
                          </w:pPr>
                          <w:r w:rsidRPr="00DA45C4">
                            <w:rPr>
                              <w:lang w:val="es-ES"/>
                            </w:rPr>
                            <w:t xml:space="preserve">Taller </w:t>
                          </w:r>
                          <w:r w:rsidR="004D3524">
                            <w:rPr>
                              <w:lang w:val="es-ES"/>
                            </w:rPr>
                            <w:t>5</w:t>
                          </w:r>
                        </w:p>
                        <w:p w:rsidRPr="000F20D4" w:rsidR="00681C92" w:rsidRDefault="00681C92" w14:paraId="29E29C16" w14:textId="55A66D79">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6AB1989">
            <v:shapetype id="_x0000_t202" coordsize="21600,21600" o:spt="202" path="m,l,21600r21600,l21600,xe" w14:anchorId="285BE1AF">
              <v:stroke joinstyle="miter"/>
              <v:path gradientshapeok="t" o:connecttype="rect"/>
            </v:shapetype>
            <v:shape id="Text Box 5" style="position:absolute;margin-left:180pt;margin-top:-4.55pt;width:303.45pt;height:37.9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">
              <v:textbox>
                <w:txbxContent>
                  <w:p w:rsidR="00681C92" w:rsidRDefault="00681C92" w14:paraId="77B8825E" w14:textId="5AAC1EA5">
                    <w:pPr>
                      <w:rPr>
                        <w:lang w:val="es-ES"/>
                      </w:rPr>
                    </w:pPr>
                    <w:r>
                      <w:rPr>
                        <w:lang w:val="es-ES"/>
                      </w:rPr>
                      <w:t xml:space="preserve">Seguridad y </w:t>
                    </w:r>
                    <w:r w:rsidR="00AE1A5F">
                      <w:rPr>
                        <w:lang w:val="es-ES"/>
                      </w:rPr>
                      <w:t>P</w:t>
                    </w:r>
                    <w:r>
                      <w:rPr>
                        <w:lang w:val="es-ES"/>
                      </w:rPr>
                      <w:t>rivacidad de TI</w:t>
                    </w:r>
                    <w:r>
                      <w:rPr>
                        <w:lang w:val="es-ES"/>
                      </w:rPr>
                      <w:tab/>
                    </w:r>
                    <w:r>
                      <w:rPr>
                        <w:lang w:val="es-ES"/>
                      </w:rPr>
                      <w:tab/>
                    </w:r>
                    <w:r>
                      <w:rPr>
                        <w:lang w:val="es-ES"/>
                      </w:rPr>
                      <w:tab/>
                    </w:r>
                    <w:r>
                      <w:rPr>
                        <w:lang w:val="es-ES"/>
                      </w:rPr>
                      <w:tab/>
                    </w:r>
                    <w:r>
                      <w:rPr>
                        <w:lang w:val="es-ES"/>
                      </w:rPr>
                      <w:t>2020-I</w:t>
                    </w:r>
                    <w:r w:rsidR="00DA45C4">
                      <w:rPr>
                        <w:lang w:val="es-ES"/>
                      </w:rPr>
                      <w:t>I</w:t>
                    </w:r>
                  </w:p>
                  <w:p w:rsidRPr="00DA45C4" w:rsidR="00DA45C4" w:rsidP="00DA45C4" w:rsidRDefault="00DA45C4" w14:paraId="3ED84A67" w14:textId="010CBD16">
                    <w:pPr>
                      <w:rPr>
                        <w:lang w:val="es-ES"/>
                      </w:rPr>
                    </w:pPr>
                    <w:r w:rsidRPr="00DA45C4">
                      <w:rPr>
                        <w:lang w:val="es-ES"/>
                      </w:rPr>
                      <w:t xml:space="preserve">Taller </w:t>
                    </w:r>
                    <w:r w:rsidR="004D3524">
                      <w:rPr>
                        <w:lang w:val="es-ES"/>
                      </w:rPr>
                      <w:t>5</w:t>
                    </w:r>
                  </w:p>
                  <w:p w:rsidRPr="000F20D4" w:rsidR="00681C92" w:rsidRDefault="00681C92" w14:paraId="672A6659" w14:textId="55A66D79">
                    <w:pPr>
                      <w:rPr>
                        <w:lang w:val="es-ES"/>
                      </w:rPr>
                    </w:pPr>
                  </w:p>
                </w:txbxContent>
              </v:textbox>
            </v:shape>
          </w:pict>
        </mc:Fallback>
      </mc:AlternateContent>
    </w:r>
    <w:r w:rsidRPr="000F20D4">
      <w:rPr>
        <w:rFonts w:ascii="Times New Roman" w:hAnsi="Times New Roman" w:eastAsia="Times New Roman" w:cs="Times New Roman"/>
      </w:rPr>
      <w:fldChar w:fldCharType="begin"/>
    </w:r>
    <w:r w:rsidR="00357435">
      <w:rPr>
        <w:rFonts w:ascii="Times New Roman" w:hAnsi="Times New Roman" w:eastAsia="Times New Roman" w:cs="Times New Roman"/>
      </w:rPr>
      <w:instrText xml:space="preserve"> INCLUDEPICTURE "C:\\var\\folders\\n1\\vbbbl23532z6zq6yjbcq3g480000gn\\T\\com.microsoft.Word\\WebArchiveCopyPasteTempFiles\\E4I7vmIIdf04YGYpDA_7l2TytHvLuqzewq2_AwgPg7lrnLjM28z5BYEJNbjghNG74aahums-OeRpcBEuIuqCOPNuqpC6akhY7v6AEHzoe6OUUExOKHrE79AL-nZM6GHMV_9kozwactz4SwmyZ4jO-HcICFw" \* MERGEFORMAT </w:instrText>
    </w:r>
    <w:r w:rsidRPr="000F20D4">
      <w:rPr>
        <w:rFonts w:ascii="Times New Roman" w:hAnsi="Times New Roman" w:eastAsia="Times New Roman" w:cs="Times New Roman"/>
      </w:rPr>
      <w:fldChar w:fldCharType="end"/>
    </w:r>
  </w:p>
  <w:p w:rsidR="00681C92" w:rsidRDefault="00681C92" w14:paraId="5A2F314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05CD"/>
    <w:multiLevelType w:val="hybridMultilevel"/>
    <w:tmpl w:val="1CDE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A7561"/>
    <w:multiLevelType w:val="hybridMultilevel"/>
    <w:tmpl w:val="A5F8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43AC4"/>
    <w:multiLevelType w:val="hybridMultilevel"/>
    <w:tmpl w:val="7F2633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F2237"/>
    <w:multiLevelType w:val="hybridMultilevel"/>
    <w:tmpl w:val="D6C6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64716"/>
    <w:multiLevelType w:val="hybridMultilevel"/>
    <w:tmpl w:val="FFFFFFFF"/>
    <w:lvl w:ilvl="0" w:tplc="9280DF4E">
      <w:start w:val="1"/>
      <w:numFmt w:val="bullet"/>
      <w:lvlText w:val=""/>
      <w:lvlJc w:val="left"/>
      <w:pPr>
        <w:ind w:left="360" w:hanging="360"/>
      </w:pPr>
      <w:rPr>
        <w:rFonts w:hint="default" w:ascii="Symbol" w:hAnsi="Symbol"/>
      </w:rPr>
    </w:lvl>
    <w:lvl w:ilvl="1" w:tplc="3B162FD2">
      <w:start w:val="1"/>
      <w:numFmt w:val="bullet"/>
      <w:lvlText w:val="o"/>
      <w:lvlJc w:val="left"/>
      <w:pPr>
        <w:ind w:left="1080" w:hanging="360"/>
      </w:pPr>
      <w:rPr>
        <w:rFonts w:hint="default" w:ascii="Courier New" w:hAnsi="Courier New"/>
      </w:rPr>
    </w:lvl>
    <w:lvl w:ilvl="2" w:tplc="F710C178">
      <w:start w:val="1"/>
      <w:numFmt w:val="bullet"/>
      <w:lvlText w:val=""/>
      <w:lvlJc w:val="left"/>
      <w:pPr>
        <w:ind w:left="1800" w:hanging="360"/>
      </w:pPr>
      <w:rPr>
        <w:rFonts w:hint="default" w:ascii="Wingdings" w:hAnsi="Wingdings"/>
      </w:rPr>
    </w:lvl>
    <w:lvl w:ilvl="3" w:tplc="AED0FF48">
      <w:start w:val="1"/>
      <w:numFmt w:val="bullet"/>
      <w:lvlText w:val=""/>
      <w:lvlJc w:val="left"/>
      <w:pPr>
        <w:ind w:left="2520" w:hanging="360"/>
      </w:pPr>
      <w:rPr>
        <w:rFonts w:hint="default" w:ascii="Symbol" w:hAnsi="Symbol"/>
      </w:rPr>
    </w:lvl>
    <w:lvl w:ilvl="4" w:tplc="1EE239F2">
      <w:start w:val="1"/>
      <w:numFmt w:val="bullet"/>
      <w:lvlText w:val="o"/>
      <w:lvlJc w:val="left"/>
      <w:pPr>
        <w:ind w:left="3240" w:hanging="360"/>
      </w:pPr>
      <w:rPr>
        <w:rFonts w:hint="default" w:ascii="Courier New" w:hAnsi="Courier New"/>
      </w:rPr>
    </w:lvl>
    <w:lvl w:ilvl="5" w:tplc="7DFA5E18">
      <w:start w:val="1"/>
      <w:numFmt w:val="bullet"/>
      <w:lvlText w:val=""/>
      <w:lvlJc w:val="left"/>
      <w:pPr>
        <w:ind w:left="3960" w:hanging="360"/>
      </w:pPr>
      <w:rPr>
        <w:rFonts w:hint="default" w:ascii="Wingdings" w:hAnsi="Wingdings"/>
      </w:rPr>
    </w:lvl>
    <w:lvl w:ilvl="6" w:tplc="199E0EC6">
      <w:start w:val="1"/>
      <w:numFmt w:val="bullet"/>
      <w:lvlText w:val=""/>
      <w:lvlJc w:val="left"/>
      <w:pPr>
        <w:ind w:left="4680" w:hanging="360"/>
      </w:pPr>
      <w:rPr>
        <w:rFonts w:hint="default" w:ascii="Symbol" w:hAnsi="Symbol"/>
      </w:rPr>
    </w:lvl>
    <w:lvl w:ilvl="7" w:tplc="2222E9E4">
      <w:start w:val="1"/>
      <w:numFmt w:val="bullet"/>
      <w:lvlText w:val="o"/>
      <w:lvlJc w:val="left"/>
      <w:pPr>
        <w:ind w:left="5400" w:hanging="360"/>
      </w:pPr>
      <w:rPr>
        <w:rFonts w:hint="default" w:ascii="Courier New" w:hAnsi="Courier New"/>
      </w:rPr>
    </w:lvl>
    <w:lvl w:ilvl="8" w:tplc="6F906DF2">
      <w:start w:val="1"/>
      <w:numFmt w:val="bullet"/>
      <w:lvlText w:val=""/>
      <w:lvlJc w:val="left"/>
      <w:pPr>
        <w:ind w:left="6120" w:hanging="360"/>
      </w:pPr>
      <w:rPr>
        <w:rFonts w:hint="default" w:ascii="Wingdings" w:hAnsi="Wingdings"/>
      </w:rPr>
    </w:lvl>
  </w:abstractNum>
  <w:abstractNum w:abstractNumId="5" w15:restartNumberingAfterBreak="0">
    <w:nsid w:val="2C5D38AA"/>
    <w:multiLevelType w:val="hybridMultilevel"/>
    <w:tmpl w:val="8C8A253E"/>
    <w:lvl w:ilvl="0" w:tplc="9AA06268">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A4394C"/>
    <w:multiLevelType w:val="hybridMultilevel"/>
    <w:tmpl w:val="4840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A5989"/>
    <w:multiLevelType w:val="hybridMultilevel"/>
    <w:tmpl w:val="3112EA2C"/>
    <w:lvl w:ilvl="0" w:tplc="55A27BF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C22AB6"/>
    <w:multiLevelType w:val="hybridMultilevel"/>
    <w:tmpl w:val="8A00AC42"/>
    <w:lvl w:ilvl="0" w:tplc="F02207CE">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63D68"/>
    <w:multiLevelType w:val="hybridMultilevel"/>
    <w:tmpl w:val="B386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
  </w:num>
  <w:num w:numId="5">
    <w:abstractNumId w:val="7"/>
  </w:num>
  <w:num w:numId="6">
    <w:abstractNumId w:val="2"/>
  </w:num>
  <w:num w:numId="7">
    <w:abstractNumId w:val="9"/>
  </w:num>
  <w:num w:numId="8">
    <w:abstractNumId w:val="6"/>
  </w:num>
  <w:num w:numId="9">
    <w:abstractNumId w:val="5"/>
  </w:num>
  <w:num w:numId="1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0D4"/>
    <w:rsid w:val="000718C0"/>
    <w:rsid w:val="000775EC"/>
    <w:rsid w:val="000A3977"/>
    <w:rsid w:val="000E4E29"/>
    <w:rsid w:val="000F20D4"/>
    <w:rsid w:val="00103405"/>
    <w:rsid w:val="00107E9D"/>
    <w:rsid w:val="00125486"/>
    <w:rsid w:val="0017238C"/>
    <w:rsid w:val="001742CB"/>
    <w:rsid w:val="0018339C"/>
    <w:rsid w:val="001B6342"/>
    <w:rsid w:val="001C6B18"/>
    <w:rsid w:val="002135F7"/>
    <w:rsid w:val="0022428E"/>
    <w:rsid w:val="00237F8E"/>
    <w:rsid w:val="00246528"/>
    <w:rsid w:val="00276689"/>
    <w:rsid w:val="002F2A08"/>
    <w:rsid w:val="00317875"/>
    <w:rsid w:val="00325ADC"/>
    <w:rsid w:val="00336F6E"/>
    <w:rsid w:val="003472BD"/>
    <w:rsid w:val="003525D1"/>
    <w:rsid w:val="00357435"/>
    <w:rsid w:val="00357621"/>
    <w:rsid w:val="0039289D"/>
    <w:rsid w:val="003C663E"/>
    <w:rsid w:val="003D074B"/>
    <w:rsid w:val="003E48EA"/>
    <w:rsid w:val="003F5FB4"/>
    <w:rsid w:val="004231F8"/>
    <w:rsid w:val="00442F6E"/>
    <w:rsid w:val="00473FB1"/>
    <w:rsid w:val="00482406"/>
    <w:rsid w:val="00483B79"/>
    <w:rsid w:val="004C4531"/>
    <w:rsid w:val="004D3524"/>
    <w:rsid w:val="004D4139"/>
    <w:rsid w:val="005141BB"/>
    <w:rsid w:val="00514E7B"/>
    <w:rsid w:val="005211B6"/>
    <w:rsid w:val="00562DB1"/>
    <w:rsid w:val="00571521"/>
    <w:rsid w:val="005A0A34"/>
    <w:rsid w:val="005C44B2"/>
    <w:rsid w:val="005D0AD0"/>
    <w:rsid w:val="005D26A8"/>
    <w:rsid w:val="005D4FB2"/>
    <w:rsid w:val="005E141E"/>
    <w:rsid w:val="005F0B13"/>
    <w:rsid w:val="0060133F"/>
    <w:rsid w:val="00614EB4"/>
    <w:rsid w:val="0063240B"/>
    <w:rsid w:val="00643502"/>
    <w:rsid w:val="0064455B"/>
    <w:rsid w:val="00681C92"/>
    <w:rsid w:val="00692A2F"/>
    <w:rsid w:val="006A703A"/>
    <w:rsid w:val="006E2DE3"/>
    <w:rsid w:val="006F62D5"/>
    <w:rsid w:val="00727737"/>
    <w:rsid w:val="007311B1"/>
    <w:rsid w:val="00737787"/>
    <w:rsid w:val="00756FB3"/>
    <w:rsid w:val="00777C1B"/>
    <w:rsid w:val="00794355"/>
    <w:rsid w:val="007A3396"/>
    <w:rsid w:val="007A5D18"/>
    <w:rsid w:val="007A6CE9"/>
    <w:rsid w:val="007C2AFB"/>
    <w:rsid w:val="007C3D67"/>
    <w:rsid w:val="007C4EC2"/>
    <w:rsid w:val="007C68DC"/>
    <w:rsid w:val="007C7AC0"/>
    <w:rsid w:val="007F46E2"/>
    <w:rsid w:val="00825A6E"/>
    <w:rsid w:val="00850190"/>
    <w:rsid w:val="00851889"/>
    <w:rsid w:val="0086152A"/>
    <w:rsid w:val="008A504B"/>
    <w:rsid w:val="008B382F"/>
    <w:rsid w:val="008C1857"/>
    <w:rsid w:val="008C4FBB"/>
    <w:rsid w:val="008D752B"/>
    <w:rsid w:val="008E128C"/>
    <w:rsid w:val="008F2CFB"/>
    <w:rsid w:val="008F30E9"/>
    <w:rsid w:val="008F6189"/>
    <w:rsid w:val="0090372C"/>
    <w:rsid w:val="00921E62"/>
    <w:rsid w:val="00923630"/>
    <w:rsid w:val="009556B3"/>
    <w:rsid w:val="00964864"/>
    <w:rsid w:val="009749E6"/>
    <w:rsid w:val="00982252"/>
    <w:rsid w:val="00983100"/>
    <w:rsid w:val="00986962"/>
    <w:rsid w:val="00990842"/>
    <w:rsid w:val="009913EA"/>
    <w:rsid w:val="009A48A2"/>
    <w:rsid w:val="009B3954"/>
    <w:rsid w:val="009B4BD1"/>
    <w:rsid w:val="009C36FB"/>
    <w:rsid w:val="009D7101"/>
    <w:rsid w:val="00A4035D"/>
    <w:rsid w:val="00A40E23"/>
    <w:rsid w:val="00A43893"/>
    <w:rsid w:val="00A50227"/>
    <w:rsid w:val="00AE1A5F"/>
    <w:rsid w:val="00AE3B0A"/>
    <w:rsid w:val="00AF2987"/>
    <w:rsid w:val="00AF5768"/>
    <w:rsid w:val="00B068B4"/>
    <w:rsid w:val="00B13457"/>
    <w:rsid w:val="00B20F22"/>
    <w:rsid w:val="00B6588B"/>
    <w:rsid w:val="00B707EE"/>
    <w:rsid w:val="00B831D9"/>
    <w:rsid w:val="00B928C8"/>
    <w:rsid w:val="00BC57ED"/>
    <w:rsid w:val="00C009AE"/>
    <w:rsid w:val="00C05554"/>
    <w:rsid w:val="00C06F45"/>
    <w:rsid w:val="00C1671A"/>
    <w:rsid w:val="00C3099A"/>
    <w:rsid w:val="00C3183E"/>
    <w:rsid w:val="00C364CF"/>
    <w:rsid w:val="00C75203"/>
    <w:rsid w:val="00C81DC0"/>
    <w:rsid w:val="00CB51FB"/>
    <w:rsid w:val="00CD1371"/>
    <w:rsid w:val="00CD642C"/>
    <w:rsid w:val="00CE104F"/>
    <w:rsid w:val="00CE74E3"/>
    <w:rsid w:val="00CF77C0"/>
    <w:rsid w:val="00D1641E"/>
    <w:rsid w:val="00D41DB6"/>
    <w:rsid w:val="00D46273"/>
    <w:rsid w:val="00D56885"/>
    <w:rsid w:val="00D721C6"/>
    <w:rsid w:val="00D74350"/>
    <w:rsid w:val="00D773A7"/>
    <w:rsid w:val="00D93D50"/>
    <w:rsid w:val="00DA077F"/>
    <w:rsid w:val="00DA45C4"/>
    <w:rsid w:val="00DB0BEA"/>
    <w:rsid w:val="00DB6B28"/>
    <w:rsid w:val="00E03880"/>
    <w:rsid w:val="00E27BA5"/>
    <w:rsid w:val="00E432A2"/>
    <w:rsid w:val="00E6072D"/>
    <w:rsid w:val="00EA6650"/>
    <w:rsid w:val="00EB586A"/>
    <w:rsid w:val="00EE44AD"/>
    <w:rsid w:val="00F152FD"/>
    <w:rsid w:val="00F22E88"/>
    <w:rsid w:val="00F54401"/>
    <w:rsid w:val="00FB1F17"/>
    <w:rsid w:val="00FB3D9B"/>
    <w:rsid w:val="00FC13F3"/>
    <w:rsid w:val="00FC4D79"/>
    <w:rsid w:val="00FC6D4D"/>
    <w:rsid w:val="00FE0736"/>
    <w:rsid w:val="00FE792F"/>
    <w:rsid w:val="00FF2069"/>
    <w:rsid w:val="06695BC0"/>
    <w:rsid w:val="0753C732"/>
    <w:rsid w:val="1588702A"/>
    <w:rsid w:val="17B11239"/>
    <w:rsid w:val="180A406F"/>
    <w:rsid w:val="1987C0F4"/>
    <w:rsid w:val="1A0F26C2"/>
    <w:rsid w:val="1BFB29EB"/>
    <w:rsid w:val="2452821D"/>
    <w:rsid w:val="28D9DF8F"/>
    <w:rsid w:val="28F1DDB8"/>
    <w:rsid w:val="2A214628"/>
    <w:rsid w:val="2A2CE059"/>
    <w:rsid w:val="2ABE392F"/>
    <w:rsid w:val="2C3B44B9"/>
    <w:rsid w:val="2F7C9F82"/>
    <w:rsid w:val="2FBACCAC"/>
    <w:rsid w:val="31D7F863"/>
    <w:rsid w:val="36D1EBBF"/>
    <w:rsid w:val="37280380"/>
    <w:rsid w:val="3A6315EB"/>
    <w:rsid w:val="3BE7353B"/>
    <w:rsid w:val="4292DEBF"/>
    <w:rsid w:val="42BFA9FD"/>
    <w:rsid w:val="42F38376"/>
    <w:rsid w:val="42FB0B9B"/>
    <w:rsid w:val="432441E1"/>
    <w:rsid w:val="459EAA3F"/>
    <w:rsid w:val="45F2A3CF"/>
    <w:rsid w:val="464E8129"/>
    <w:rsid w:val="474B50FD"/>
    <w:rsid w:val="4AD7E48E"/>
    <w:rsid w:val="4B559EE6"/>
    <w:rsid w:val="4BFE6558"/>
    <w:rsid w:val="4DF63245"/>
    <w:rsid w:val="505442F6"/>
    <w:rsid w:val="53293D51"/>
    <w:rsid w:val="545B2F28"/>
    <w:rsid w:val="5584793B"/>
    <w:rsid w:val="57F70C47"/>
    <w:rsid w:val="5A182CFC"/>
    <w:rsid w:val="5AB796F3"/>
    <w:rsid w:val="5BC852AC"/>
    <w:rsid w:val="5D662A4F"/>
    <w:rsid w:val="60780030"/>
    <w:rsid w:val="60E62B60"/>
    <w:rsid w:val="617F3007"/>
    <w:rsid w:val="62A9C17C"/>
    <w:rsid w:val="62CE3455"/>
    <w:rsid w:val="65AB13E4"/>
    <w:rsid w:val="697839FA"/>
    <w:rsid w:val="6D9EF054"/>
    <w:rsid w:val="70C32786"/>
    <w:rsid w:val="7193FAEC"/>
    <w:rsid w:val="71FCCFC5"/>
    <w:rsid w:val="724280C4"/>
    <w:rsid w:val="72D56EF3"/>
    <w:rsid w:val="7347A05F"/>
    <w:rsid w:val="74A26B78"/>
    <w:rsid w:val="74C111AE"/>
    <w:rsid w:val="7540D869"/>
    <w:rsid w:val="7C15CAD3"/>
    <w:rsid w:val="7F5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BD6C5"/>
  <w15:chartTrackingRefBased/>
  <w15:docId w15:val="{FA1CD1EE-85CF-44C9-9CFC-8496231E2A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D773A7"/>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F20D4"/>
    <w:pPr>
      <w:tabs>
        <w:tab w:val="center" w:pos="4680"/>
        <w:tab w:val="right" w:pos="9360"/>
      </w:tabs>
    </w:pPr>
  </w:style>
  <w:style w:type="character" w:styleId="HeaderChar" w:customStyle="1">
    <w:name w:val="Header Char"/>
    <w:basedOn w:val="DefaultParagraphFont"/>
    <w:link w:val="Header"/>
    <w:uiPriority w:val="99"/>
    <w:rsid w:val="000F20D4"/>
  </w:style>
  <w:style w:type="paragraph" w:styleId="Footer">
    <w:name w:val="footer"/>
    <w:basedOn w:val="Normal"/>
    <w:link w:val="FooterChar"/>
    <w:uiPriority w:val="99"/>
    <w:unhideWhenUsed/>
    <w:rsid w:val="000F20D4"/>
    <w:pPr>
      <w:tabs>
        <w:tab w:val="center" w:pos="4680"/>
        <w:tab w:val="right" w:pos="9360"/>
      </w:tabs>
    </w:pPr>
  </w:style>
  <w:style w:type="character" w:styleId="FooterChar" w:customStyle="1">
    <w:name w:val="Footer Char"/>
    <w:basedOn w:val="DefaultParagraphFont"/>
    <w:link w:val="Footer"/>
    <w:uiPriority w:val="99"/>
    <w:rsid w:val="000F20D4"/>
  </w:style>
  <w:style w:type="paragraph" w:styleId="ListParagraph">
    <w:name w:val="List Paragraph"/>
    <w:basedOn w:val="Normal"/>
    <w:uiPriority w:val="34"/>
    <w:qFormat/>
    <w:rsid w:val="000F20D4"/>
    <w:pPr>
      <w:ind w:left="720"/>
      <w:contextualSpacing/>
    </w:pPr>
  </w:style>
  <w:style w:type="paragraph" w:styleId="NormalWeb">
    <w:name w:val="Normal (Web)"/>
    <w:basedOn w:val="Normal"/>
    <w:uiPriority w:val="99"/>
    <w:unhideWhenUsed/>
    <w:rsid w:val="00237F8E"/>
    <w:pPr>
      <w:spacing w:before="100" w:beforeAutospacing="1" w:after="100" w:afterAutospacing="1"/>
    </w:pPr>
    <w:rPr>
      <w:rFonts w:ascii="Times New Roman" w:hAnsi="Times New Roman" w:eastAsia="Times New Roman" w:cs="Times New Roman"/>
    </w:rPr>
  </w:style>
  <w:style w:type="character" w:styleId="Heading1Char" w:customStyle="1">
    <w:name w:val="Heading 1 Char"/>
    <w:basedOn w:val="DefaultParagraphFont"/>
    <w:link w:val="Heading1"/>
    <w:uiPriority w:val="9"/>
    <w:rsid w:val="00D773A7"/>
    <w:rPr>
      <w:rFonts w:ascii="Times New Roman" w:hAnsi="Times New Roman" w:eastAsia="Times New Roman" w:cs="Times New Roman"/>
      <w:b/>
      <w:bCs/>
      <w:kern w:val="36"/>
      <w:sz w:val="48"/>
      <w:szCs w:val="48"/>
    </w:rPr>
  </w:style>
  <w:style w:type="character" w:styleId="Hyperlink">
    <w:name w:val="Hyperlink"/>
    <w:basedOn w:val="DefaultParagraphFont"/>
    <w:uiPriority w:val="99"/>
    <w:unhideWhenUsed/>
    <w:rsid w:val="00D773A7"/>
    <w:rPr>
      <w:color w:val="0563C1" w:themeColor="hyperlink"/>
      <w:u w:val="single"/>
    </w:rPr>
  </w:style>
  <w:style w:type="character" w:styleId="UnresolvedMention">
    <w:name w:val="Unresolved Mention"/>
    <w:basedOn w:val="DefaultParagraphFont"/>
    <w:uiPriority w:val="99"/>
    <w:semiHidden/>
    <w:unhideWhenUsed/>
    <w:rsid w:val="00D77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1105">
      <w:bodyDiv w:val="1"/>
      <w:marLeft w:val="0"/>
      <w:marRight w:val="0"/>
      <w:marTop w:val="0"/>
      <w:marBottom w:val="0"/>
      <w:divBdr>
        <w:top w:val="none" w:sz="0" w:space="0" w:color="auto"/>
        <w:left w:val="none" w:sz="0" w:space="0" w:color="auto"/>
        <w:bottom w:val="none" w:sz="0" w:space="0" w:color="auto"/>
        <w:right w:val="none" w:sz="0" w:space="0" w:color="auto"/>
      </w:divBdr>
      <w:divsChild>
        <w:div w:id="1223442827">
          <w:marLeft w:val="0"/>
          <w:marRight w:val="0"/>
          <w:marTop w:val="0"/>
          <w:marBottom w:val="0"/>
          <w:divBdr>
            <w:top w:val="none" w:sz="0" w:space="0" w:color="auto"/>
            <w:left w:val="none" w:sz="0" w:space="0" w:color="auto"/>
            <w:bottom w:val="none" w:sz="0" w:space="0" w:color="auto"/>
            <w:right w:val="none" w:sz="0" w:space="0" w:color="auto"/>
          </w:divBdr>
          <w:divsChild>
            <w:div w:id="775252848">
              <w:marLeft w:val="0"/>
              <w:marRight w:val="0"/>
              <w:marTop w:val="0"/>
              <w:marBottom w:val="0"/>
              <w:divBdr>
                <w:top w:val="none" w:sz="0" w:space="0" w:color="auto"/>
                <w:left w:val="none" w:sz="0" w:space="0" w:color="auto"/>
                <w:bottom w:val="none" w:sz="0" w:space="0" w:color="auto"/>
                <w:right w:val="none" w:sz="0" w:space="0" w:color="auto"/>
              </w:divBdr>
              <w:divsChild>
                <w:div w:id="13857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5891">
      <w:bodyDiv w:val="1"/>
      <w:marLeft w:val="0"/>
      <w:marRight w:val="0"/>
      <w:marTop w:val="0"/>
      <w:marBottom w:val="0"/>
      <w:divBdr>
        <w:top w:val="none" w:sz="0" w:space="0" w:color="auto"/>
        <w:left w:val="none" w:sz="0" w:space="0" w:color="auto"/>
        <w:bottom w:val="none" w:sz="0" w:space="0" w:color="auto"/>
        <w:right w:val="none" w:sz="0" w:space="0" w:color="auto"/>
      </w:divBdr>
      <w:divsChild>
        <w:div w:id="666439317">
          <w:marLeft w:val="0"/>
          <w:marRight w:val="0"/>
          <w:marTop w:val="0"/>
          <w:marBottom w:val="0"/>
          <w:divBdr>
            <w:top w:val="none" w:sz="0" w:space="0" w:color="auto"/>
            <w:left w:val="none" w:sz="0" w:space="0" w:color="auto"/>
            <w:bottom w:val="none" w:sz="0" w:space="0" w:color="auto"/>
            <w:right w:val="none" w:sz="0" w:space="0" w:color="auto"/>
          </w:divBdr>
          <w:divsChild>
            <w:div w:id="277807599">
              <w:marLeft w:val="0"/>
              <w:marRight w:val="0"/>
              <w:marTop w:val="0"/>
              <w:marBottom w:val="0"/>
              <w:divBdr>
                <w:top w:val="none" w:sz="0" w:space="0" w:color="auto"/>
                <w:left w:val="none" w:sz="0" w:space="0" w:color="auto"/>
                <w:bottom w:val="none" w:sz="0" w:space="0" w:color="auto"/>
                <w:right w:val="none" w:sz="0" w:space="0" w:color="auto"/>
              </w:divBdr>
              <w:divsChild>
                <w:div w:id="8757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69864">
      <w:bodyDiv w:val="1"/>
      <w:marLeft w:val="0"/>
      <w:marRight w:val="0"/>
      <w:marTop w:val="0"/>
      <w:marBottom w:val="0"/>
      <w:divBdr>
        <w:top w:val="none" w:sz="0" w:space="0" w:color="auto"/>
        <w:left w:val="none" w:sz="0" w:space="0" w:color="auto"/>
        <w:bottom w:val="none" w:sz="0" w:space="0" w:color="auto"/>
        <w:right w:val="none" w:sz="0" w:space="0" w:color="auto"/>
      </w:divBdr>
    </w:div>
    <w:div w:id="551772776">
      <w:bodyDiv w:val="1"/>
      <w:marLeft w:val="0"/>
      <w:marRight w:val="0"/>
      <w:marTop w:val="0"/>
      <w:marBottom w:val="0"/>
      <w:divBdr>
        <w:top w:val="none" w:sz="0" w:space="0" w:color="auto"/>
        <w:left w:val="none" w:sz="0" w:space="0" w:color="auto"/>
        <w:bottom w:val="none" w:sz="0" w:space="0" w:color="auto"/>
        <w:right w:val="none" w:sz="0" w:space="0" w:color="auto"/>
      </w:divBdr>
      <w:divsChild>
        <w:div w:id="450243271">
          <w:marLeft w:val="0"/>
          <w:marRight w:val="0"/>
          <w:marTop w:val="0"/>
          <w:marBottom w:val="0"/>
          <w:divBdr>
            <w:top w:val="none" w:sz="0" w:space="0" w:color="auto"/>
            <w:left w:val="none" w:sz="0" w:space="0" w:color="auto"/>
            <w:bottom w:val="none" w:sz="0" w:space="0" w:color="auto"/>
            <w:right w:val="none" w:sz="0" w:space="0" w:color="auto"/>
          </w:divBdr>
          <w:divsChild>
            <w:div w:id="1091656327">
              <w:marLeft w:val="0"/>
              <w:marRight w:val="0"/>
              <w:marTop w:val="0"/>
              <w:marBottom w:val="0"/>
              <w:divBdr>
                <w:top w:val="none" w:sz="0" w:space="0" w:color="auto"/>
                <w:left w:val="none" w:sz="0" w:space="0" w:color="auto"/>
                <w:bottom w:val="none" w:sz="0" w:space="0" w:color="auto"/>
                <w:right w:val="none" w:sz="0" w:space="0" w:color="auto"/>
              </w:divBdr>
              <w:divsChild>
                <w:div w:id="1734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7593">
      <w:bodyDiv w:val="1"/>
      <w:marLeft w:val="0"/>
      <w:marRight w:val="0"/>
      <w:marTop w:val="0"/>
      <w:marBottom w:val="0"/>
      <w:divBdr>
        <w:top w:val="none" w:sz="0" w:space="0" w:color="auto"/>
        <w:left w:val="none" w:sz="0" w:space="0" w:color="auto"/>
        <w:bottom w:val="none" w:sz="0" w:space="0" w:color="auto"/>
        <w:right w:val="none" w:sz="0" w:space="0" w:color="auto"/>
      </w:divBdr>
    </w:div>
    <w:div w:id="742533713">
      <w:bodyDiv w:val="1"/>
      <w:marLeft w:val="0"/>
      <w:marRight w:val="0"/>
      <w:marTop w:val="0"/>
      <w:marBottom w:val="0"/>
      <w:divBdr>
        <w:top w:val="none" w:sz="0" w:space="0" w:color="auto"/>
        <w:left w:val="none" w:sz="0" w:space="0" w:color="auto"/>
        <w:bottom w:val="none" w:sz="0" w:space="0" w:color="auto"/>
        <w:right w:val="none" w:sz="0" w:space="0" w:color="auto"/>
      </w:divBdr>
    </w:div>
    <w:div w:id="997340124">
      <w:bodyDiv w:val="1"/>
      <w:marLeft w:val="0"/>
      <w:marRight w:val="0"/>
      <w:marTop w:val="0"/>
      <w:marBottom w:val="0"/>
      <w:divBdr>
        <w:top w:val="none" w:sz="0" w:space="0" w:color="auto"/>
        <w:left w:val="none" w:sz="0" w:space="0" w:color="auto"/>
        <w:bottom w:val="none" w:sz="0" w:space="0" w:color="auto"/>
        <w:right w:val="none" w:sz="0" w:space="0" w:color="auto"/>
      </w:divBdr>
    </w:div>
    <w:div w:id="1044913684">
      <w:bodyDiv w:val="1"/>
      <w:marLeft w:val="0"/>
      <w:marRight w:val="0"/>
      <w:marTop w:val="0"/>
      <w:marBottom w:val="0"/>
      <w:divBdr>
        <w:top w:val="none" w:sz="0" w:space="0" w:color="auto"/>
        <w:left w:val="none" w:sz="0" w:space="0" w:color="auto"/>
        <w:bottom w:val="none" w:sz="0" w:space="0" w:color="auto"/>
        <w:right w:val="none" w:sz="0" w:space="0" w:color="auto"/>
      </w:divBdr>
      <w:divsChild>
        <w:div w:id="760375115">
          <w:marLeft w:val="0"/>
          <w:marRight w:val="0"/>
          <w:marTop w:val="0"/>
          <w:marBottom w:val="0"/>
          <w:divBdr>
            <w:top w:val="none" w:sz="0" w:space="0" w:color="auto"/>
            <w:left w:val="none" w:sz="0" w:space="0" w:color="auto"/>
            <w:bottom w:val="none" w:sz="0" w:space="0" w:color="auto"/>
            <w:right w:val="none" w:sz="0" w:space="0" w:color="auto"/>
          </w:divBdr>
          <w:divsChild>
            <w:div w:id="1406612732">
              <w:marLeft w:val="0"/>
              <w:marRight w:val="0"/>
              <w:marTop w:val="0"/>
              <w:marBottom w:val="0"/>
              <w:divBdr>
                <w:top w:val="none" w:sz="0" w:space="0" w:color="auto"/>
                <w:left w:val="none" w:sz="0" w:space="0" w:color="auto"/>
                <w:bottom w:val="none" w:sz="0" w:space="0" w:color="auto"/>
                <w:right w:val="none" w:sz="0" w:space="0" w:color="auto"/>
              </w:divBdr>
              <w:divsChild>
                <w:div w:id="871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6435">
      <w:bodyDiv w:val="1"/>
      <w:marLeft w:val="0"/>
      <w:marRight w:val="0"/>
      <w:marTop w:val="0"/>
      <w:marBottom w:val="0"/>
      <w:divBdr>
        <w:top w:val="none" w:sz="0" w:space="0" w:color="auto"/>
        <w:left w:val="none" w:sz="0" w:space="0" w:color="auto"/>
        <w:bottom w:val="none" w:sz="0" w:space="0" w:color="auto"/>
        <w:right w:val="none" w:sz="0" w:space="0" w:color="auto"/>
      </w:divBdr>
    </w:div>
    <w:div w:id="1964337103">
      <w:bodyDiv w:val="1"/>
      <w:marLeft w:val="0"/>
      <w:marRight w:val="0"/>
      <w:marTop w:val="0"/>
      <w:marBottom w:val="0"/>
      <w:divBdr>
        <w:top w:val="none" w:sz="0" w:space="0" w:color="auto"/>
        <w:left w:val="none" w:sz="0" w:space="0" w:color="auto"/>
        <w:bottom w:val="none" w:sz="0" w:space="0" w:color="auto"/>
        <w:right w:val="none" w:sz="0" w:space="0" w:color="auto"/>
      </w:divBdr>
    </w:div>
    <w:div w:id="210773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749</Words>
  <Characters>4270</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Contacto R&amp;C</dc:creator>
  <cp:keywords/>
  <dc:description/>
  <cp:lastModifiedBy>angie daniela ruiz alfonso</cp:lastModifiedBy>
  <cp:revision>51</cp:revision>
  <cp:lastPrinted>2020-02-15T09:10:00Z</cp:lastPrinted>
  <dcterms:created xsi:type="dcterms:W3CDTF">2020-10-03T19:32:00Z</dcterms:created>
  <dcterms:modified xsi:type="dcterms:W3CDTF">2020-10-03T20:05:00Z</dcterms:modified>
</cp:coreProperties>
</file>