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C20A0">
      <w:r>
        <w:t>Kỹ Thuật.</w:t>
      </w:r>
    </w:p>
    <w:p w:rsidR="00AC20A0" w:rsidRDefault="00AC20A0" w:rsidP="00AC20A0">
      <w:pPr>
        <w:pStyle w:val="ListParagraph"/>
        <w:numPr>
          <w:ilvl w:val="0"/>
          <w:numId w:val="1"/>
        </w:numPr>
      </w:pPr>
      <w:r>
        <w:t>Phần Custom activity:</w:t>
      </w:r>
    </w:p>
    <w:p w:rsidR="00D26269" w:rsidRDefault="00C04140" w:rsidP="00AC20A0">
      <w:pPr>
        <w:pStyle w:val="ListParagraph"/>
      </w:pPr>
      <w:r>
        <w:t xml:space="preserve">Như đã trình bày ở phần trước, WF hỗ trợ nhiều dịch vụ khác nhau để xây dựng, quản lý và thực thi LCV. Với </w:t>
      </w:r>
      <w:r>
        <w:rPr>
          <w:i/>
        </w:rPr>
        <w:t>Persistency Service,</w:t>
      </w:r>
      <w:r>
        <w:t xml:space="preserve"> ứng dụng quản lý luồng công việc có thể bảo đảm  cho một LCV bất kỳ thực hiện trong một khoảng thời gian dài. Sau mỗi phiên làm việc, ứng dụng có thể được tắt và bật lại trong các phiên làm việc sau, điều đó không ảnh hưởng tới việc thực thi một LCV. Tuy nhiên, không có dịch vụ nào hỗ trợ việc thực thi một công việc thành phần của LCV trong một khoảng thời gian cho trước.</w:t>
      </w:r>
      <w:r w:rsidR="007D7B26">
        <w:t xml:space="preserve"> </w:t>
      </w:r>
      <w:r w:rsidR="00D26269">
        <w:t xml:space="preserve"> Cụ thể hơn, bản thân WF chỉ cho phép thực hiện một số xử lý trong mỗi công việc, và bất cứ khi nào các xử lý này kết thúc thì công việc cũng kết thúc, các công việc tiếp sau đó sẽ được tự động bắt đầu.</w:t>
      </w:r>
    </w:p>
    <w:p w:rsidR="00AC20A0" w:rsidRDefault="007D7B26" w:rsidP="00AC20A0">
      <w:pPr>
        <w:pStyle w:val="ListParagraph"/>
      </w:pPr>
      <w:r>
        <w:t>Với các luồng công việc tổ chức thi,</w:t>
      </w:r>
      <w:r w:rsidR="00D26269">
        <w:t xml:space="preserve"> các ràng buộc về thời gian thực hiện công việc là cực kỳ quan trọng. Từng công việc trong LCV này không thể chỉ diễn ra trong vòng vài giây. Từng công việc như tổ chức thi, chấm thi, cấp chứng chỉ v.v… có các mốc thời gian cụ thể để thực hiện. Thậm chí, đơn vị thời gian dùng trong công tác quản lý của lĩnh vực này là đơn vị ngày hoặc buổi chứ không chi tiết đến từng giây. Giờ làm việc của các nhân viên trực tiếp thực hiện công việc là giờ hành chính và bản thân họ cũng chỉ cần quan tâm công việc do họ phụ trách có ngày bắt đầu và ngày kết thúc là ngày nào mà không cần quan tâm đến mức giờ, phút, giây…</w:t>
      </w:r>
      <w:r w:rsidR="00A24067">
        <w:t xml:space="preserve">  </w:t>
      </w:r>
      <w:r w:rsidR="00EA1538">
        <w:t xml:space="preserve">Ngoài ra, như đã giới thiệu, LCV tổ chức thi có những công việc đặc biệt mà thời gian thực hiện công việc đó phụ thuộc hoàn toàn vào các hệ thống bên ngoài. Chính bản thân người thực hiện công việc không chủ động quản lý được. </w:t>
      </w:r>
      <w:r w:rsidR="00A24067">
        <w:t>Chính vì thế,</w:t>
      </w:r>
      <w:r w:rsidR="00867239">
        <w:t xml:space="preserve"> việc quản lý thực thi công việc bằng phương pháp đơn giản như hẹn giờ hay tính tổng thời gian thực hiện không có hiệu quả.</w:t>
      </w:r>
    </w:p>
    <w:p w:rsidR="00867239" w:rsidRDefault="006504B9" w:rsidP="00AC20A0">
      <w:pPr>
        <w:pStyle w:val="ListParagraph"/>
      </w:pPr>
      <w:r>
        <w:t xml:space="preserve">Giải pháp được sử dụng là tự thiết kế lại một đối tượng công việc, dựa trên các </w:t>
      </w:r>
      <w:r>
        <w:rPr>
          <w:i/>
        </w:rPr>
        <w:t xml:space="preserve">Activity </w:t>
      </w:r>
      <w:r>
        <w:t>cơ bản đã hỗ trợ sẵn.</w:t>
      </w:r>
      <w:r w:rsidR="006D7335">
        <w:t xml:space="preserve"> Mỗi công việc sẽ có 2 activity bên trong chờ nhận sự kiện bắt đầu hoặc kết thúc từ người thực hiện công việc. Khi đó, việc quản lý thực thi công việc sẽ trở nên linh động hơn, dựa vào hành động thực tế từ người sử dụng của ứng dụng.</w:t>
      </w:r>
    </w:p>
    <w:p w:rsidR="002A01F1" w:rsidRDefault="002A01F1" w:rsidP="00AC20A0">
      <w:pPr>
        <w:pStyle w:val="ListParagraph"/>
      </w:pPr>
      <w:r w:rsidRPr="002A01F1">
        <w:rPr>
          <w:shd w:val="clear" w:color="auto" w:fill="17365D" w:themeFill="text2" w:themeFillShade="BF"/>
        </w:rPr>
        <w:drawing>
          <wp:inline distT="0" distB="0" distL="0" distR="0">
            <wp:extent cx="2456953" cy="2218414"/>
            <wp:effectExtent l="19050" t="0" r="0" b="0"/>
            <wp:docPr id="15"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181600" cy="4191000"/>
                      <a:chOff x="4191000" y="2209800"/>
                      <a:chExt cx="5181600" cy="4191000"/>
                    </a:xfrm>
                  </a:grpSpPr>
                  <a:grpSp>
                    <a:nvGrpSpPr>
                      <a:cNvPr id="67" name="Group 66"/>
                      <a:cNvGrpSpPr/>
                    </a:nvGrpSpPr>
                    <a:grpSpPr>
                      <a:xfrm>
                        <a:off x="4191000" y="2209800"/>
                        <a:ext cx="5181600" cy="4191000"/>
                        <a:chOff x="4191000" y="2209800"/>
                        <a:chExt cx="5181600" cy="4191000"/>
                      </a:xfrm>
                    </a:grpSpPr>
                    <a:grpSp>
                      <a:nvGrpSpPr>
                        <a:cNvPr id="3" name="Group 75"/>
                        <a:cNvGrpSpPr/>
                      </a:nvGrpSpPr>
                      <a:grpSpPr>
                        <a:xfrm>
                          <a:off x="4191000" y="2209800"/>
                          <a:ext cx="2743200" cy="4191000"/>
                          <a:chOff x="4191000" y="2209800"/>
                          <a:chExt cx="2743200" cy="4191000"/>
                        </a:xfrm>
                      </a:grpSpPr>
                      <a:cxnSp>
                        <a:nvCxnSpPr>
                          <a:cNvPr id="75" name="Straight Arrow Connector 74"/>
                          <a:cNvCxnSpPr/>
                        </a:nvCxnSpPr>
                        <a:spPr>
                          <a:xfrm rot="5400000">
                            <a:off x="5258594" y="6095206"/>
                            <a:ext cx="609600" cy="1588"/>
                          </a:xfrm>
                          <a:prstGeom prst="straightConnector1">
                            <a:avLst/>
                          </a:prstGeom>
                          <a:noFill/>
                          <a:ln w="38100" cap="flat" cmpd="sng" algn="ctr">
                            <a:solidFill>
                              <a:sysClr val="window" lastClr="FFFFFF"/>
                            </a:solidFill>
                            <a:prstDash val="solid"/>
                            <a:headEnd type="none" w="med" len="med"/>
                            <a:tailEnd type="triangle" w="med" len="med"/>
                          </a:ln>
                          <a:effectLst>
                            <a:glow rad="228600">
                              <a:srgbClr val="A5C249">
                                <a:satMod val="175000"/>
                                <a:alpha val="40000"/>
                              </a:srgbClr>
                            </a:glow>
                          </a:effectLst>
                        </a:spPr>
                        <a:style>
                          <a:lnRef idx="1">
                            <a:schemeClr val="accent1"/>
                          </a:lnRef>
                          <a:fillRef idx="0">
                            <a:schemeClr val="accent1"/>
                          </a:fillRef>
                          <a:effectRef idx="0">
                            <a:schemeClr val="accent1"/>
                          </a:effectRef>
                          <a:fontRef idx="minor">
                            <a:schemeClr val="tx1"/>
                          </a:fontRef>
                        </a:style>
                      </a:cxnSp>
                      <a:sp>
                        <a:nvSpPr>
                          <a:cNvPr id="72" name="Rounded Rectangle 71"/>
                          <a:cNvSpPr/>
                        </a:nvSpPr>
                        <a:spPr>
                          <a:xfrm>
                            <a:off x="4191000" y="2819400"/>
                            <a:ext cx="2743200" cy="2971800"/>
                          </a:xfrm>
                          <a:prstGeom prst="roundRect">
                            <a:avLst>
                              <a:gd name="adj" fmla="val 4637"/>
                            </a:avLst>
                          </a:prstGeom>
                          <a:gradFill flip="none" rotWithShape="1">
                            <a:gsLst>
                              <a:gs pos="0">
                                <a:srgbClr val="0F6FC6">
                                  <a:shade val="30000"/>
                                  <a:satMod val="115000"/>
                                </a:srgbClr>
                              </a:gs>
                              <a:gs pos="50000">
                                <a:srgbClr val="0F6FC6">
                                  <a:shade val="67500"/>
                                  <a:satMod val="115000"/>
                                </a:srgbClr>
                              </a:gs>
                              <a:gs pos="100000">
                                <a:srgbClr val="0F6FC6">
                                  <a:shade val="100000"/>
                                  <a:satMod val="115000"/>
                                </a:srgbClr>
                              </a:gs>
                            </a:gsLst>
                            <a:path path="circle">
                              <a:fillToRect l="50000" t="50000" r="50000" b="50000"/>
                            </a:path>
                            <a:tileRect/>
                          </a:gradFill>
                          <a:ln w="38100" cap="flat" cmpd="sng" algn="ctr">
                            <a:solidFill>
                              <a:sysClr val="window" lastClr="FFFFFF"/>
                            </a:solidFill>
                            <a:prstDash val="solid"/>
                          </a:ln>
                          <a:effectLst>
                            <a:glow rad="228600">
                              <a:srgbClr val="A5C249">
                                <a:satMod val="175000"/>
                                <a:alpha val="40000"/>
                              </a:srgbClr>
                            </a:glow>
                          </a:effectLst>
                        </a:spPr>
                        <a:txSp>
                          <a:txBody>
                            <a:bodyPr rtlCol="0" anchor="ct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Rounded Rectangle 68"/>
                          <a:cNvSpPr/>
                        </a:nvSpPr>
                        <a:spPr>
                          <a:xfrm>
                            <a:off x="4724400" y="4038600"/>
                            <a:ext cx="1600200" cy="533400"/>
                          </a:xfrm>
                          <a:prstGeom prst="roundRect">
                            <a:avLst/>
                          </a:prstGeom>
                          <a:gradFill flip="none" rotWithShape="1">
                            <a:gsLst>
                              <a:gs pos="0">
                                <a:srgbClr val="0F6FC6">
                                  <a:tint val="66000"/>
                                  <a:satMod val="160000"/>
                                </a:srgbClr>
                              </a:gs>
                              <a:gs pos="50000">
                                <a:srgbClr val="0F6FC6">
                                  <a:tint val="44500"/>
                                  <a:satMod val="160000"/>
                                </a:srgbClr>
                              </a:gs>
                              <a:gs pos="100000">
                                <a:srgbClr val="0F6FC6">
                                  <a:tint val="23500"/>
                                  <a:satMod val="160000"/>
                                </a:srgbClr>
                              </a:gs>
                            </a:gsLst>
                            <a:lin ang="2700000" scaled="1"/>
                            <a:tileRect/>
                          </a:gradFill>
                          <a:ln w="25400" cap="flat" cmpd="sng" algn="ctr">
                            <a:solidFill>
                              <a:srgbClr val="0F6FC6">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algn="ctr"/>
                              <a:r>
                                <a:rPr lang="en-US" sz="1400" b="1" smtClean="0">
                                  <a:solidFill>
                                    <a:srgbClr val="7030A0"/>
                                  </a:solidFill>
                                </a:rPr>
                                <a:t>Bắt đầu</a:t>
                              </a:r>
                              <a:endParaRPr lang="en-US" sz="1400" b="1">
                                <a:solidFill>
                                  <a:srgbClr val="7030A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Rounded Rectangle 69"/>
                          <a:cNvSpPr/>
                        </a:nvSpPr>
                        <a:spPr>
                          <a:xfrm>
                            <a:off x="4724400" y="4953000"/>
                            <a:ext cx="1600200" cy="533400"/>
                          </a:xfrm>
                          <a:prstGeom prst="roundRect">
                            <a:avLst/>
                          </a:prstGeom>
                          <a:gradFill flip="none" rotWithShape="1">
                            <a:gsLst>
                              <a:gs pos="0">
                                <a:srgbClr val="0F6FC6">
                                  <a:tint val="66000"/>
                                  <a:satMod val="160000"/>
                                </a:srgbClr>
                              </a:gs>
                              <a:gs pos="50000">
                                <a:srgbClr val="0F6FC6">
                                  <a:tint val="44500"/>
                                  <a:satMod val="160000"/>
                                </a:srgbClr>
                              </a:gs>
                              <a:gs pos="100000">
                                <a:srgbClr val="0F6FC6">
                                  <a:tint val="23500"/>
                                  <a:satMod val="160000"/>
                                </a:srgbClr>
                              </a:gs>
                            </a:gsLst>
                            <a:lin ang="2700000" scaled="1"/>
                            <a:tileRect/>
                          </a:gradFill>
                          <a:ln w="25400" cap="flat" cmpd="sng" algn="ctr">
                            <a:solidFill>
                              <a:srgbClr val="0F6FC6">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algn="ctr"/>
                              <a:r>
                                <a:rPr lang="en-US" sz="1400" b="1" smtClean="0">
                                  <a:solidFill>
                                    <a:srgbClr val="7030A0"/>
                                  </a:solidFill>
                                </a:rPr>
                                <a:t>Kết thúc</a:t>
                              </a:r>
                              <a:endParaRPr lang="en-US" sz="1400" b="1">
                                <a:solidFill>
                                  <a:srgbClr val="7030A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4" name="Straight Arrow Connector 73"/>
                          <a:cNvCxnSpPr/>
                        </a:nvCxnSpPr>
                        <a:spPr>
                          <a:xfrm rot="5400000">
                            <a:off x="5182394" y="2513806"/>
                            <a:ext cx="609600" cy="1588"/>
                          </a:xfrm>
                          <a:prstGeom prst="straightConnector1">
                            <a:avLst/>
                          </a:prstGeom>
                          <a:noFill/>
                          <a:ln w="38100" cap="flat" cmpd="sng" algn="ctr">
                            <a:solidFill>
                              <a:sysClr val="window" lastClr="FFFFFF"/>
                            </a:solidFill>
                            <a:prstDash val="solid"/>
                            <a:headEnd type="none" w="med" len="med"/>
                            <a:tailEnd type="triangle" w="med" len="med"/>
                          </a:ln>
                          <a:effectLst>
                            <a:glow rad="228600">
                              <a:srgbClr val="A5C249">
                                <a:satMod val="175000"/>
                                <a:alpha val="40000"/>
                              </a:srgbClr>
                            </a:glow>
                          </a:effectLst>
                        </a:spPr>
                        <a:style>
                          <a:lnRef idx="1">
                            <a:schemeClr val="accent1"/>
                          </a:lnRef>
                          <a:fillRef idx="0">
                            <a:schemeClr val="accent1"/>
                          </a:fillRef>
                          <a:effectRef idx="0">
                            <a:schemeClr val="accent1"/>
                          </a:effectRef>
                          <a:fontRef idx="minor">
                            <a:schemeClr val="tx1"/>
                          </a:fontRef>
                        </a:style>
                      </a:cxnSp>
                      <a:cxnSp>
                        <a:nvCxnSpPr>
                          <a:cNvPr id="78" name="Straight Arrow Connector 77"/>
                          <a:cNvCxnSpPr/>
                        </a:nvCxnSpPr>
                        <a:spPr>
                          <a:xfrm rot="5400000">
                            <a:off x="5372894" y="4761706"/>
                            <a:ext cx="381000" cy="1588"/>
                          </a:xfrm>
                          <a:prstGeom prst="straightConnector1">
                            <a:avLst/>
                          </a:prstGeom>
                          <a:noFill/>
                          <a:ln w="38100" cap="flat" cmpd="sng" algn="ctr">
                            <a:solidFill>
                              <a:srgbClr val="FFC000"/>
                            </a:solidFill>
                            <a:prstDash val="solid"/>
                            <a:tailEnd type="arrow"/>
                          </a:ln>
                          <a:effectLst/>
                        </a:spPr>
                        <a:style>
                          <a:lnRef idx="1">
                            <a:schemeClr val="accent1"/>
                          </a:lnRef>
                          <a:fillRef idx="0">
                            <a:schemeClr val="accent1"/>
                          </a:fillRef>
                          <a:effectRef idx="0">
                            <a:schemeClr val="accent1"/>
                          </a:effectRef>
                          <a:fontRef idx="minor">
                            <a:schemeClr val="tx1"/>
                          </a:fontRef>
                        </a:style>
                      </a:cxnSp>
                    </a:grpSp>
                    <a:sp>
                      <a:nvSpPr>
                        <a:cNvPr id="79" name="TextBox 78"/>
                        <a:cNvSpPr txBox="1"/>
                      </a:nvSpPr>
                      <a:spPr>
                        <a:xfrm>
                          <a:off x="7315200" y="3200400"/>
                          <a:ext cx="1981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r>
                              <a:rPr lang="en-US" sz="2400" smtClean="0">
                                <a:effectLst>
                                  <a:glow rad="228600">
                                    <a:srgbClr val="A5C249">
                                      <a:satMod val="175000"/>
                                      <a:alpha val="40000"/>
                                    </a:srgbClr>
                                  </a:glow>
                                </a:effectLst>
                              </a:rPr>
                              <a:t>07/07/2008</a:t>
                            </a:r>
                            <a:endParaRPr lang="en-US" sz="2400">
                              <a:effectLst>
                                <a:glow rad="228600">
                                  <a:srgbClr val="A5C249">
                                    <a:satMod val="175000"/>
                                    <a:alpha val="40000"/>
                                  </a:srgbClr>
                                </a:glow>
                              </a:effectLst>
                            </a:endParaRPr>
                          </a:p>
                        </a:txBody>
                        <a:useSpRect/>
                      </a:txSp>
                    </a:sp>
                    <a:sp>
                      <a:nvSpPr>
                        <a:cNvPr id="80" name="TextBox 79"/>
                        <a:cNvSpPr txBox="1"/>
                      </a:nvSpPr>
                      <a:spPr>
                        <a:xfrm>
                          <a:off x="7391400" y="4419600"/>
                          <a:ext cx="1981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r>
                              <a:rPr lang="en-US" sz="2400" smtClean="0">
                                <a:effectLst>
                                  <a:glow rad="228600">
                                    <a:srgbClr val="A5C249">
                                      <a:satMod val="175000"/>
                                      <a:alpha val="40000"/>
                                    </a:srgbClr>
                                  </a:glow>
                                </a:effectLst>
                              </a:rPr>
                              <a:t>10/10/2008</a:t>
                            </a:r>
                            <a:endParaRPr lang="en-US" sz="2400">
                              <a:effectLst>
                                <a:glow rad="228600">
                                  <a:srgbClr val="A5C249">
                                    <a:satMod val="175000"/>
                                    <a:alpha val="40000"/>
                                  </a:srgbClr>
                                </a:glow>
                              </a:effectLst>
                            </a:endParaRPr>
                          </a:p>
                        </a:txBody>
                        <a:useSpRect/>
                      </a:txSp>
                    </a:sp>
                    <a:cxnSp>
                      <a:nvCxnSpPr>
                        <a:cNvPr id="82" name="Curved Connector 81"/>
                        <a:cNvCxnSpPr/>
                      </a:nvCxnSpPr>
                      <a:spPr>
                        <a:xfrm flipV="1">
                          <a:off x="6324600" y="2286000"/>
                          <a:ext cx="1447800" cy="1104900"/>
                        </a:xfrm>
                        <a:prstGeom prst="curvedConnector3">
                          <a:avLst>
                            <a:gd name="adj1" fmla="val 33960"/>
                          </a:avLst>
                        </a:prstGeom>
                        <a:noFill/>
                        <a:ln w="38100" cap="flat" cmpd="sng" algn="ctr">
                          <a:solidFill>
                            <a:srgbClr val="00B0F0"/>
                          </a:solidFill>
                          <a:prstDash val="solid"/>
                          <a:headEnd type="none" w="med" len="med"/>
                          <a:tailEnd type="triangle" w="med" len="med"/>
                        </a:ln>
                        <a:effectLst>
                          <a:glow rad="63500">
                            <a:srgbClr val="0F6FC6">
                              <a:satMod val="175000"/>
                              <a:alpha val="40000"/>
                            </a:srgbClr>
                          </a:glow>
                        </a:effectLst>
                      </a:spPr>
                      <a:style>
                        <a:lnRef idx="1">
                          <a:schemeClr val="accent1"/>
                        </a:lnRef>
                        <a:fillRef idx="0">
                          <a:schemeClr val="accent1"/>
                        </a:fillRef>
                        <a:effectRef idx="0">
                          <a:schemeClr val="accent1"/>
                        </a:effectRef>
                        <a:fontRef idx="minor">
                          <a:schemeClr val="tx1"/>
                        </a:fontRef>
                      </a:style>
                    </a:cxnSp>
                    <a:cxnSp>
                      <a:nvCxnSpPr>
                        <a:cNvPr id="86" name="Curved Connector 85"/>
                        <a:cNvCxnSpPr>
                          <a:stCxn id="79" idx="1"/>
                        </a:cNvCxnSpPr>
                      </a:nvCxnSpPr>
                      <a:spPr>
                        <a:xfrm rot="10800000" flipV="1">
                          <a:off x="6400800" y="3431232"/>
                          <a:ext cx="914400" cy="912167"/>
                        </a:xfrm>
                        <a:prstGeom prst="curvedConnector3">
                          <a:avLst>
                            <a:gd name="adj1" fmla="val 50000"/>
                          </a:avLst>
                        </a:prstGeom>
                        <a:noFill/>
                        <a:ln w="38100" cap="flat" cmpd="sng" algn="ctr">
                          <a:solidFill>
                            <a:srgbClr val="00B0F0"/>
                          </a:solidFill>
                          <a:prstDash val="solid"/>
                          <a:headEnd type="none" w="med" len="med"/>
                          <a:tailEnd type="triangle" w="med" len="med"/>
                        </a:ln>
                        <a:effectLst>
                          <a:glow rad="63500">
                            <a:srgbClr val="0F6FC6">
                              <a:satMod val="175000"/>
                              <a:alpha val="40000"/>
                            </a:srgbClr>
                          </a:glow>
                        </a:effectLst>
                      </a:spPr>
                      <a:style>
                        <a:lnRef idx="1">
                          <a:schemeClr val="accent1"/>
                        </a:lnRef>
                        <a:fillRef idx="0">
                          <a:schemeClr val="accent1"/>
                        </a:fillRef>
                        <a:effectRef idx="0">
                          <a:schemeClr val="accent1"/>
                        </a:effectRef>
                        <a:fontRef idx="minor">
                          <a:schemeClr val="tx1"/>
                        </a:fontRef>
                      </a:style>
                    </a:cxnSp>
                    <a:cxnSp>
                      <a:nvCxnSpPr>
                        <a:cNvPr id="87" name="Curved Connector 86"/>
                        <a:cNvCxnSpPr>
                          <a:stCxn id="80" idx="1"/>
                          <a:endCxn id="70" idx="3"/>
                        </a:cNvCxnSpPr>
                      </a:nvCxnSpPr>
                      <a:spPr>
                        <a:xfrm rot="10800000" flipV="1">
                          <a:off x="6324600" y="4650432"/>
                          <a:ext cx="1066800" cy="569267"/>
                        </a:xfrm>
                        <a:prstGeom prst="curvedConnector3">
                          <a:avLst>
                            <a:gd name="adj1" fmla="val 66327"/>
                          </a:avLst>
                        </a:prstGeom>
                        <a:noFill/>
                        <a:ln w="38100" cap="flat" cmpd="sng" algn="ctr">
                          <a:solidFill>
                            <a:srgbClr val="00B0F0"/>
                          </a:solidFill>
                          <a:prstDash val="solid"/>
                          <a:headEnd type="none" w="med" len="med"/>
                          <a:tailEnd type="triangle" w="med" len="med"/>
                        </a:ln>
                        <a:effectLst>
                          <a:glow rad="63500">
                            <a:srgbClr val="0F6FC6">
                              <a:satMod val="175000"/>
                              <a:alpha val="40000"/>
                            </a:srgbClr>
                          </a:glow>
                        </a:effectLst>
                      </a:spPr>
                      <a:style>
                        <a:lnRef idx="1">
                          <a:schemeClr val="accent1"/>
                        </a:lnRef>
                        <a:fillRef idx="0">
                          <a:schemeClr val="accent1"/>
                        </a:fillRef>
                        <a:effectRef idx="0">
                          <a:schemeClr val="accent1"/>
                        </a:effectRef>
                        <a:fontRef idx="minor">
                          <a:schemeClr val="tx1"/>
                        </a:fontRef>
                      </a:style>
                    </a:cxnSp>
                    <a:sp>
                      <a:nvSpPr>
                        <a:cNvPr id="81" name="Rounded Rectangle 80"/>
                        <a:cNvSpPr/>
                      </a:nvSpPr>
                      <a:spPr>
                        <a:xfrm>
                          <a:off x="4724400" y="3124200"/>
                          <a:ext cx="1600200" cy="533400"/>
                        </a:xfrm>
                        <a:prstGeom prst="roundRect">
                          <a:avLst/>
                        </a:prstGeom>
                        <a:gradFill flip="none" rotWithShape="1">
                          <a:gsLst>
                            <a:gs pos="0">
                              <a:srgbClr val="0F6FC6">
                                <a:tint val="66000"/>
                                <a:satMod val="160000"/>
                              </a:srgbClr>
                            </a:gs>
                            <a:gs pos="50000">
                              <a:srgbClr val="0F6FC6">
                                <a:tint val="44500"/>
                                <a:satMod val="160000"/>
                              </a:srgbClr>
                            </a:gs>
                            <a:gs pos="100000">
                              <a:srgbClr val="0F6FC6">
                                <a:tint val="23500"/>
                                <a:satMod val="160000"/>
                              </a:srgbClr>
                            </a:gs>
                          </a:gsLst>
                          <a:lin ang="2700000" scaled="1"/>
                          <a:tileRect/>
                        </a:gradFill>
                        <a:ln w="25400" cap="flat" cmpd="sng" algn="ctr">
                          <a:solidFill>
                            <a:srgbClr val="0F6FC6">
                              <a:shade val="50000"/>
                            </a:srgbClr>
                          </a:solidFill>
                          <a:prstDash val="solid"/>
                        </a:ln>
                        <a:effectLst/>
                      </a:spPr>
                      <a:txSp>
                        <a:txBody>
                          <a:bodyPr rtlCol="0" anchor="ct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algn="ctr"/>
                            <a:r>
                              <a:rPr lang="en-US" sz="1400" b="1" smtClean="0">
                                <a:solidFill>
                                  <a:srgbClr val="7030A0"/>
                                </a:solidFill>
                              </a:rPr>
                              <a:t>Đăng ký sự kiện</a:t>
                            </a:r>
                            <a:endParaRPr lang="en-US" sz="1400" b="1">
                              <a:solidFill>
                                <a:srgbClr val="7030A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3" name="Straight Arrow Connector 82"/>
                        <a:cNvCxnSpPr/>
                      </a:nvCxnSpPr>
                      <a:spPr>
                        <a:xfrm rot="5400000">
                          <a:off x="5372894" y="3847306"/>
                          <a:ext cx="381000" cy="1588"/>
                        </a:xfrm>
                        <a:prstGeom prst="straightConnector1">
                          <a:avLst/>
                        </a:prstGeom>
                        <a:noFill/>
                        <a:ln w="38100" cap="flat" cmpd="sng" algn="ctr">
                          <a:solidFill>
                            <a:srgbClr val="FFC000"/>
                          </a:solidFill>
                          <a:prstDash val="solid"/>
                          <a:tailEnd type="arrow"/>
                        </a:ln>
                        <a:effectLst/>
                      </a:spPr>
                      <a:style>
                        <a:lnRef idx="1">
                          <a:schemeClr val="accent1"/>
                        </a:lnRef>
                        <a:fillRef idx="0">
                          <a:schemeClr val="accent1"/>
                        </a:fillRef>
                        <a:effectRef idx="0">
                          <a:schemeClr val="accent1"/>
                        </a:effectRef>
                        <a:fontRef idx="minor">
                          <a:schemeClr val="tx1"/>
                        </a:fontRef>
                      </a:style>
                    </a:cxnSp>
                  </a:grpSp>
                </lc:lockedCanvas>
              </a:graphicData>
            </a:graphic>
          </wp:inline>
        </w:drawing>
      </w:r>
      <w:r w:rsidR="006E0241" w:rsidRPr="006E0241">
        <w:rPr>
          <w:shd w:val="clear" w:color="auto" w:fill="17365D" w:themeFill="text2" w:themeFillShade="BF"/>
        </w:rPr>
        <w:drawing>
          <wp:inline distT="0" distB="0" distL="0" distR="0">
            <wp:extent cx="2258171" cy="2218414"/>
            <wp:effectExtent l="0" t="0" r="0" b="0"/>
            <wp:docPr id="1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905000" cy="1851025"/>
                      <a:chOff x="457200" y="4419600"/>
                      <a:chExt cx="1905000" cy="1851025"/>
                    </a:xfrm>
                  </a:grpSpPr>
                  <a:grpSp>
                    <a:nvGrpSpPr>
                      <a:cNvPr id="159" name="Group 158"/>
                      <a:cNvGrpSpPr/>
                    </a:nvGrpSpPr>
                    <a:grpSpPr>
                      <a:xfrm>
                        <a:off x="457200" y="4419600"/>
                        <a:ext cx="1905000" cy="1851025"/>
                        <a:chOff x="457200" y="4419600"/>
                        <a:chExt cx="1905000" cy="1851025"/>
                      </a:xfrm>
                      <a:effectLst>
                        <a:glow rad="63500">
                          <a:srgbClr val="A5C249">
                            <a:satMod val="175000"/>
                            <a:alpha val="40000"/>
                          </a:srgbClr>
                        </a:glow>
                      </a:effectLst>
                    </a:grpSpPr>
                    <a:grpSp>
                      <a:nvGrpSpPr>
                        <a:cNvPr id="3" name="Group 1192"/>
                        <a:cNvGrpSpPr>
                          <a:grpSpLocks/>
                        </a:cNvGrpSpPr>
                      </a:nvGrpSpPr>
                      <a:grpSpPr bwMode="auto">
                        <a:xfrm>
                          <a:off x="1296515" y="4593908"/>
                          <a:ext cx="253018" cy="502910"/>
                          <a:chOff x="2705" y="3464"/>
                          <a:chExt cx="1683" cy="1576"/>
                        </a:xfrm>
                      </a:grpSpPr>
                      <a:sp>
                        <a:nvSpPr>
                          <a:cNvPr id="128" name="AutoShape 1193"/>
                          <a:cNvSpPr>
                            <a:spLocks noChangeArrowheads="1"/>
                          </a:cNvSpPr>
                        </a:nvSpPr>
                        <a:spPr bwMode="auto">
                          <a:xfrm>
                            <a:off x="2705" y="3939"/>
                            <a:ext cx="1683" cy="730"/>
                          </a:xfrm>
                          <a:prstGeom prst="roundRect">
                            <a:avLst>
                              <a:gd name="adj" fmla="val 16667"/>
                            </a:avLst>
                          </a:prstGeom>
                          <a:solidFill>
                            <a:srgbClr val="92D050"/>
                          </a:solid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ctr"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29" name="AutoShape 1194"/>
                          <a:cNvCxnSpPr>
                            <a:cxnSpLocks noChangeShapeType="1"/>
                          </a:cNvCxnSpPr>
                        </a:nvCxnSpPr>
                        <a:spPr bwMode="auto">
                          <a:xfrm>
                            <a:off x="3557" y="3464"/>
                            <a:ext cx="8" cy="406"/>
                          </a:xfrm>
                          <a:prstGeom prst="straightConnector1">
                            <a:avLst/>
                          </a:prstGeom>
                          <a:noFill/>
                          <a:ln w="9525">
                            <a:solidFill>
                              <a:srgbClr val="000000"/>
                            </a:solidFill>
                            <a:round/>
                            <a:headEnd/>
                            <a:tailEnd type="triangle" w="med" len="med"/>
                          </a:ln>
                        </a:spPr>
                      </a:cxnSp>
                      <a:sp>
                        <a:nvSpPr>
                          <a:cNvPr id="130" name="Oval 1195"/>
                          <a:cNvSpPr>
                            <a:spLocks noChangeArrowheads="1"/>
                          </a:cNvSpPr>
                        </a:nvSpPr>
                        <a:spPr bwMode="auto">
                          <a:xfrm>
                            <a:off x="3507" y="3870"/>
                            <a:ext cx="116" cy="111"/>
                          </a:xfrm>
                          <a:prstGeom prst="ellipse">
                            <a:avLst/>
                          </a:prstGeom>
                          <a:solidFill>
                            <a:srgbClr val="92D050"/>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endParaRPr lang="en-US"/>
                            </a:p>
                          </a:txBody>
                          <a:useSpRect/>
                        </a:txSp>
                      </a:sp>
                      <a:sp>
                        <a:nvSpPr>
                          <a:cNvPr id="131" name="Rectangle 1196"/>
                          <a:cNvSpPr>
                            <a:spLocks noChangeArrowheads="1"/>
                          </a:cNvSpPr>
                        </a:nvSpPr>
                        <a:spPr bwMode="auto">
                          <a:xfrm>
                            <a:off x="3533" y="3617"/>
                            <a:ext cx="765" cy="424"/>
                          </a:xfrm>
                          <a:prstGeom prst="rect">
                            <a:avLst/>
                          </a:prstGeom>
                          <a:solidFill>
                            <a:srgbClr val="92D050">
                              <a:alpha val="0"/>
                            </a:srgb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32" name="AutoShape 1197"/>
                          <a:cNvCxnSpPr>
                            <a:cxnSpLocks noChangeShapeType="1"/>
                          </a:cNvCxnSpPr>
                        </a:nvCxnSpPr>
                        <a:spPr bwMode="auto">
                          <a:xfrm>
                            <a:off x="3547" y="4669"/>
                            <a:ext cx="1" cy="371"/>
                          </a:xfrm>
                          <a:prstGeom prst="straightConnector1">
                            <a:avLst/>
                          </a:prstGeom>
                          <a:noFill/>
                          <a:ln w="9525">
                            <a:solidFill>
                              <a:srgbClr val="000000"/>
                            </a:solidFill>
                            <a:round/>
                            <a:headEnd type="oval" w="med" len="med"/>
                            <a:tailEnd/>
                          </a:ln>
                        </a:spPr>
                      </a:cxnSp>
                      <a:sp>
                        <a:nvSpPr>
                          <a:cNvPr id="133" name="Rectangle 1198"/>
                          <a:cNvSpPr>
                            <a:spLocks noChangeArrowheads="1"/>
                          </a:cNvSpPr>
                        </a:nvSpPr>
                        <a:spPr bwMode="auto">
                          <a:xfrm>
                            <a:off x="3518" y="4615"/>
                            <a:ext cx="765" cy="424"/>
                          </a:xfrm>
                          <a:prstGeom prst="rect">
                            <a:avLst/>
                          </a:prstGeom>
                          <a:solidFill>
                            <a:srgbClr val="92D050">
                              <a:alpha val="0"/>
                            </a:srgb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grpSp>
                    <a:sp>
                      <a:nvSpPr>
                        <a:cNvPr id="102" name="Oval 1189"/>
                        <a:cNvSpPr>
                          <a:spLocks noChangeArrowheads="1"/>
                        </a:cNvSpPr>
                      </a:nvSpPr>
                      <a:spPr bwMode="auto">
                        <a:xfrm>
                          <a:off x="1361989" y="4419600"/>
                          <a:ext cx="130208" cy="171147"/>
                        </a:xfrm>
                        <a:prstGeom prst="ellipse">
                          <a:avLst/>
                        </a:prstGeom>
                        <a:solidFill>
                          <a:srgbClr val="000000"/>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endParaRPr lang="en-US"/>
                          </a:p>
                        </a:txBody>
                        <a:useSpRect/>
                      </a:txSp>
                    </a:sp>
                    <a:grpSp>
                      <a:nvGrpSpPr>
                        <a:cNvPr id="5" name="Group 1192"/>
                        <a:cNvGrpSpPr>
                          <a:grpSpLocks/>
                        </a:cNvGrpSpPr>
                      </a:nvGrpSpPr>
                      <a:grpSpPr bwMode="auto">
                        <a:xfrm>
                          <a:off x="1296515" y="5602888"/>
                          <a:ext cx="253018" cy="502910"/>
                          <a:chOff x="2705" y="3464"/>
                          <a:chExt cx="1683" cy="1576"/>
                        </a:xfrm>
                      </a:grpSpPr>
                      <a:sp>
                        <a:nvSpPr>
                          <a:cNvPr id="110" name="AutoShape 1193"/>
                          <a:cNvSpPr>
                            <a:spLocks noChangeArrowheads="1"/>
                          </a:cNvSpPr>
                        </a:nvSpPr>
                        <a:spPr bwMode="auto">
                          <a:xfrm>
                            <a:off x="2705" y="3939"/>
                            <a:ext cx="1683" cy="730"/>
                          </a:xfrm>
                          <a:prstGeom prst="roundRect">
                            <a:avLst>
                              <a:gd name="adj" fmla="val 16667"/>
                            </a:avLst>
                          </a:prstGeom>
                          <a:solidFill>
                            <a:srgbClr val="92D050"/>
                          </a:solid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ctr"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11" name="AutoShape 1194"/>
                          <a:cNvCxnSpPr>
                            <a:cxnSpLocks noChangeShapeType="1"/>
                          </a:cNvCxnSpPr>
                        </a:nvCxnSpPr>
                        <a:spPr bwMode="auto">
                          <a:xfrm>
                            <a:off x="3557" y="3464"/>
                            <a:ext cx="8" cy="406"/>
                          </a:xfrm>
                          <a:prstGeom prst="straightConnector1">
                            <a:avLst/>
                          </a:prstGeom>
                          <a:noFill/>
                          <a:ln w="9525">
                            <a:solidFill>
                              <a:srgbClr val="000000"/>
                            </a:solidFill>
                            <a:round/>
                            <a:headEnd/>
                            <a:tailEnd type="triangle" w="med" len="med"/>
                          </a:ln>
                        </a:spPr>
                      </a:cxnSp>
                      <a:sp>
                        <a:nvSpPr>
                          <a:cNvPr id="112" name="Oval 1195"/>
                          <a:cNvSpPr>
                            <a:spLocks noChangeArrowheads="1"/>
                          </a:cNvSpPr>
                        </a:nvSpPr>
                        <a:spPr bwMode="auto">
                          <a:xfrm>
                            <a:off x="3507" y="3870"/>
                            <a:ext cx="116" cy="111"/>
                          </a:xfrm>
                          <a:prstGeom prst="ellipse">
                            <a:avLst/>
                          </a:prstGeom>
                          <a:solidFill>
                            <a:srgbClr val="92D050"/>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endParaRPr lang="en-US"/>
                            </a:p>
                          </a:txBody>
                          <a:useSpRect/>
                        </a:txSp>
                      </a:sp>
                      <a:sp>
                        <a:nvSpPr>
                          <a:cNvPr id="113" name="Rectangle 1196"/>
                          <a:cNvSpPr>
                            <a:spLocks noChangeArrowheads="1"/>
                          </a:cNvSpPr>
                        </a:nvSpPr>
                        <a:spPr bwMode="auto">
                          <a:xfrm>
                            <a:off x="3533" y="3617"/>
                            <a:ext cx="765" cy="424"/>
                          </a:xfrm>
                          <a:prstGeom prst="rect">
                            <a:avLst/>
                          </a:prstGeom>
                          <a:solidFill>
                            <a:srgbClr val="92D050">
                              <a:alpha val="0"/>
                            </a:srgb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l" defTabSz="914400" rtl="0" eaLnBrk="1" fontAlgn="base" latinLnBrk="0" hangingPunct="1">
                                <a:lnSpc>
                                  <a:spcPct val="100000"/>
                                </a:lnSpc>
                                <a:spcBef>
                                  <a:spcPct val="0"/>
                                </a:spcBef>
                                <a:spcAft>
                                  <a:spcPts val="1000"/>
                                </a:spcAft>
                                <a:buClrTx/>
                                <a:buSzTx/>
                                <a:buFontTx/>
                                <a:buNone/>
                                <a:tabLst/>
                              </a:pPr>
                              <a:endParaRPr kumimoji="0" lang="en-US" sz="1100" b="0" i="0" u="none" strike="noStrike" cap="none" normalizeH="0" baseline="0" smtClean="0">
                                <a:ln>
                                  <a:noFill/>
                                </a:ln>
                                <a:solidFill>
                                  <a:sysClr val="window" lastClr="FFFFFF"/>
                                </a:solidFill>
                                <a:effectLst/>
                                <a:latin typeface="Times New Roman" pitchFamily="18" charset="0"/>
                                <a:cs typeface="Arial" pitchFamily="34" charset="0"/>
                              </a:endParaRPr>
                            </a:p>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14" name="AutoShape 1197"/>
                          <a:cNvCxnSpPr>
                            <a:cxnSpLocks noChangeShapeType="1"/>
                          </a:cNvCxnSpPr>
                        </a:nvCxnSpPr>
                        <a:spPr bwMode="auto">
                          <a:xfrm>
                            <a:off x="3547" y="4669"/>
                            <a:ext cx="1" cy="371"/>
                          </a:xfrm>
                          <a:prstGeom prst="straightConnector1">
                            <a:avLst/>
                          </a:prstGeom>
                          <a:noFill/>
                          <a:ln w="9525">
                            <a:solidFill>
                              <a:srgbClr val="000000"/>
                            </a:solidFill>
                            <a:round/>
                            <a:headEnd type="oval" w="med" len="med"/>
                            <a:tailEnd/>
                          </a:ln>
                        </a:spPr>
                      </a:cxnSp>
                      <a:sp>
                        <a:nvSpPr>
                          <a:cNvPr id="115" name="Rectangle 1198"/>
                          <a:cNvSpPr>
                            <a:spLocks noChangeArrowheads="1"/>
                          </a:cNvSpPr>
                        </a:nvSpPr>
                        <a:spPr bwMode="auto">
                          <a:xfrm>
                            <a:off x="3518" y="4615"/>
                            <a:ext cx="765" cy="424"/>
                          </a:xfrm>
                          <a:prstGeom prst="rect">
                            <a:avLst/>
                          </a:prstGeom>
                          <a:solidFill>
                            <a:srgbClr val="92D050">
                              <a:alpha val="0"/>
                            </a:srgb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grpSp>
                    <a:sp>
                      <a:nvSpPr>
                        <a:cNvPr id="108" name="Oval 1200"/>
                        <a:cNvSpPr>
                          <a:spLocks noChangeArrowheads="1"/>
                        </a:cNvSpPr>
                      </a:nvSpPr>
                      <a:spPr bwMode="auto">
                        <a:xfrm>
                          <a:off x="1361989" y="6101584"/>
                          <a:ext cx="130208" cy="169041"/>
                        </a:xfrm>
                        <a:prstGeom prst="ellips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endParaRPr lang="en-US"/>
                          </a:p>
                        </a:txBody>
                        <a:useSpRect/>
                      </a:txSp>
                    </a:sp>
                    <a:sp>
                      <a:nvSpPr>
                        <a:cNvPr id="109" name="Oval 1201"/>
                        <a:cNvSpPr>
                          <a:spLocks noChangeArrowheads="1"/>
                        </a:cNvSpPr>
                      </a:nvSpPr>
                      <a:spPr bwMode="auto">
                        <a:xfrm>
                          <a:off x="1379745" y="6129494"/>
                          <a:ext cx="96546" cy="117433"/>
                        </a:xfrm>
                        <a:prstGeom prst="ellipse">
                          <a:avLst/>
                        </a:prstGeom>
                        <a:solidFill>
                          <a:srgbClr val="000000"/>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endParaRPr lang="en-US"/>
                          </a:p>
                        </a:txBody>
                        <a:useSpRect/>
                      </a:txSp>
                    </a:sp>
                    <a:grpSp>
                      <a:nvGrpSpPr>
                        <a:cNvPr id="8" name="Group 157"/>
                        <a:cNvGrpSpPr/>
                      </a:nvGrpSpPr>
                      <a:grpSpPr>
                        <a:xfrm>
                          <a:off x="457200" y="5089573"/>
                          <a:ext cx="1905000" cy="549227"/>
                          <a:chOff x="6705600" y="4479974"/>
                          <a:chExt cx="1905000" cy="549227"/>
                        </a:xfrm>
                      </a:grpSpPr>
                      <a:sp>
                        <a:nvSpPr>
                          <a:cNvPr id="135" name="AutoShape 1193"/>
                          <a:cNvSpPr>
                            <a:spLocks noChangeArrowheads="1"/>
                          </a:cNvSpPr>
                        </a:nvSpPr>
                        <a:spPr bwMode="auto">
                          <a:xfrm>
                            <a:off x="8305800" y="4645509"/>
                            <a:ext cx="304800" cy="254400"/>
                          </a:xfrm>
                          <a:prstGeom prst="roundRect">
                            <a:avLst>
                              <a:gd name="adj" fmla="val 16667"/>
                            </a:avLst>
                          </a:prstGeom>
                          <a:solidFill>
                            <a:srgbClr val="92D050"/>
                          </a:solid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ctr"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36" name="AutoShape 1194"/>
                          <a:cNvCxnSpPr>
                            <a:cxnSpLocks noChangeShapeType="1"/>
                          </a:cNvCxnSpPr>
                        </a:nvCxnSpPr>
                        <a:spPr bwMode="auto">
                          <a:xfrm rot="16200000" flipH="1">
                            <a:off x="8397044" y="4556955"/>
                            <a:ext cx="125663" cy="3351"/>
                          </a:xfrm>
                          <a:prstGeom prst="straightConnector1">
                            <a:avLst/>
                          </a:prstGeom>
                          <a:noFill/>
                          <a:ln w="9525">
                            <a:solidFill>
                              <a:srgbClr val="000000"/>
                            </a:solidFill>
                            <a:round/>
                            <a:headEnd/>
                            <a:tailEnd type="triangle" w="med" len="med"/>
                          </a:ln>
                        </a:spPr>
                      </a:cxnSp>
                      <a:sp>
                        <a:nvSpPr>
                          <a:cNvPr id="137" name="Oval 1195"/>
                          <a:cNvSpPr>
                            <a:spLocks noChangeArrowheads="1"/>
                          </a:cNvSpPr>
                        </a:nvSpPr>
                        <a:spPr bwMode="auto">
                          <a:xfrm>
                            <a:off x="8451046" y="4621463"/>
                            <a:ext cx="21008" cy="38683"/>
                          </a:xfrm>
                          <a:prstGeom prst="ellipse">
                            <a:avLst/>
                          </a:prstGeom>
                          <a:solidFill>
                            <a:srgbClr val="92D050"/>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endParaRPr lang="en-US"/>
                            </a:p>
                          </a:txBody>
                          <a:useSpRect/>
                        </a:txSp>
                      </a:sp>
                      <a:cxnSp>
                        <a:nvCxnSpPr>
                          <a:cNvPr id="138" name="AutoShape 1197"/>
                          <a:cNvCxnSpPr>
                            <a:cxnSpLocks noChangeShapeType="1"/>
                          </a:cNvCxnSpPr>
                        </a:nvCxnSpPr>
                        <a:spPr bwMode="auto">
                          <a:xfrm>
                            <a:off x="8458291" y="4899909"/>
                            <a:ext cx="181" cy="129291"/>
                          </a:xfrm>
                          <a:prstGeom prst="straightConnector1">
                            <a:avLst/>
                          </a:prstGeom>
                          <a:noFill/>
                          <a:ln w="9525">
                            <a:solidFill>
                              <a:srgbClr val="000000"/>
                            </a:solidFill>
                            <a:round/>
                            <a:headEnd type="oval" w="med" len="med"/>
                            <a:tailEnd/>
                          </a:ln>
                        </a:spPr>
                      </a:cxnSp>
                      <a:sp>
                        <a:nvSpPr>
                          <a:cNvPr id="139" name="AutoShape 1193"/>
                          <a:cNvSpPr>
                            <a:spLocks noChangeArrowheads="1"/>
                          </a:cNvSpPr>
                        </a:nvSpPr>
                        <a:spPr bwMode="auto">
                          <a:xfrm>
                            <a:off x="6705600" y="4640742"/>
                            <a:ext cx="304800" cy="247070"/>
                          </a:xfrm>
                          <a:prstGeom prst="roundRect">
                            <a:avLst>
                              <a:gd name="adj" fmla="val 16667"/>
                            </a:avLst>
                          </a:prstGeom>
                          <a:solidFill>
                            <a:srgbClr val="92D050"/>
                          </a:solid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ctr"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40" name="AutoShape 1194"/>
                          <a:cNvCxnSpPr>
                            <a:cxnSpLocks noChangeShapeType="1"/>
                          </a:cNvCxnSpPr>
                        </a:nvCxnSpPr>
                        <a:spPr bwMode="auto">
                          <a:xfrm rot="16200000" flipH="1">
                            <a:off x="6798881" y="4554918"/>
                            <a:ext cx="121589" cy="3351"/>
                          </a:xfrm>
                          <a:prstGeom prst="straightConnector1">
                            <a:avLst/>
                          </a:prstGeom>
                          <a:noFill/>
                          <a:ln w="9525">
                            <a:solidFill>
                              <a:srgbClr val="000000"/>
                            </a:solidFill>
                            <a:round/>
                            <a:headEnd/>
                            <a:tailEnd type="triangle" w="med" len="med"/>
                          </a:ln>
                        </a:spPr>
                      </a:cxnSp>
                      <a:sp>
                        <a:nvSpPr>
                          <a:cNvPr id="141" name="Oval 1195"/>
                          <a:cNvSpPr>
                            <a:spLocks noChangeArrowheads="1"/>
                          </a:cNvSpPr>
                        </a:nvSpPr>
                        <a:spPr bwMode="auto">
                          <a:xfrm>
                            <a:off x="6850846" y="4617389"/>
                            <a:ext cx="21008" cy="37568"/>
                          </a:xfrm>
                          <a:prstGeom prst="ellipse">
                            <a:avLst/>
                          </a:prstGeom>
                          <a:solidFill>
                            <a:srgbClr val="92D050"/>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endParaRPr lang="en-US"/>
                            </a:p>
                          </a:txBody>
                          <a:useSpRect/>
                        </a:txSp>
                      </a:sp>
                      <a:cxnSp>
                        <a:nvCxnSpPr>
                          <a:cNvPr id="142" name="AutoShape 1197"/>
                          <a:cNvCxnSpPr>
                            <a:cxnSpLocks noChangeShapeType="1"/>
                          </a:cNvCxnSpPr>
                        </a:nvCxnSpPr>
                        <a:spPr bwMode="auto">
                          <a:xfrm rot="5400000">
                            <a:off x="6787352" y="4958461"/>
                            <a:ext cx="141389" cy="92"/>
                          </a:xfrm>
                          <a:prstGeom prst="straightConnector1">
                            <a:avLst/>
                          </a:prstGeom>
                          <a:noFill/>
                          <a:ln w="9525">
                            <a:solidFill>
                              <a:srgbClr val="000000"/>
                            </a:solidFill>
                            <a:round/>
                            <a:headEnd type="oval" w="med" len="med"/>
                            <a:tailEnd/>
                          </a:ln>
                        </a:spPr>
                      </a:cxnSp>
                      <a:grpSp>
                        <a:nvGrpSpPr>
                          <a:cNvPr id="17" name="Group 1192"/>
                          <a:cNvGrpSpPr>
                            <a:grpSpLocks/>
                          </a:cNvGrpSpPr>
                        </a:nvGrpSpPr>
                        <a:grpSpPr bwMode="auto">
                          <a:xfrm>
                            <a:off x="7239000" y="4479975"/>
                            <a:ext cx="304800" cy="549225"/>
                            <a:chOff x="2705" y="3464"/>
                            <a:chExt cx="1683" cy="1576"/>
                          </a:xfrm>
                        </a:grpSpPr>
                        <a:sp>
                          <a:nvSpPr>
                            <a:cNvPr id="153" name="AutoShape 1193"/>
                            <a:cNvSpPr>
                              <a:spLocks noChangeArrowheads="1"/>
                            </a:cNvSpPr>
                          </a:nvSpPr>
                          <a:spPr bwMode="auto">
                            <a:xfrm>
                              <a:off x="2705" y="3939"/>
                              <a:ext cx="1683" cy="730"/>
                            </a:xfrm>
                            <a:prstGeom prst="roundRect">
                              <a:avLst>
                                <a:gd name="adj" fmla="val 16667"/>
                              </a:avLst>
                            </a:prstGeom>
                            <a:solidFill>
                              <a:srgbClr val="92D050"/>
                            </a:solid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ctr"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54" name="AutoShape 1194"/>
                            <a:cNvCxnSpPr>
                              <a:cxnSpLocks noChangeShapeType="1"/>
                            </a:cNvCxnSpPr>
                          </a:nvCxnSpPr>
                          <a:spPr bwMode="auto">
                            <a:xfrm>
                              <a:off x="3557" y="3464"/>
                              <a:ext cx="8" cy="406"/>
                            </a:xfrm>
                            <a:prstGeom prst="straightConnector1">
                              <a:avLst/>
                            </a:prstGeom>
                            <a:noFill/>
                            <a:ln w="9525">
                              <a:solidFill>
                                <a:srgbClr val="000000"/>
                              </a:solidFill>
                              <a:round/>
                              <a:headEnd/>
                              <a:tailEnd type="triangle" w="med" len="med"/>
                            </a:ln>
                          </a:spPr>
                        </a:cxnSp>
                        <a:sp>
                          <a:nvSpPr>
                            <a:cNvPr id="155" name="Oval 1195"/>
                            <a:cNvSpPr>
                              <a:spLocks noChangeArrowheads="1"/>
                            </a:cNvSpPr>
                          </a:nvSpPr>
                          <a:spPr bwMode="auto">
                            <a:xfrm>
                              <a:off x="3507" y="3870"/>
                              <a:ext cx="116" cy="111"/>
                            </a:xfrm>
                            <a:prstGeom prst="ellipse">
                              <a:avLst/>
                            </a:prstGeom>
                            <a:solidFill>
                              <a:srgbClr val="92D050"/>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endParaRPr lang="en-US"/>
                              </a:p>
                            </a:txBody>
                            <a:useSpRect/>
                          </a:txSp>
                        </a:sp>
                        <a:sp>
                          <a:nvSpPr>
                            <a:cNvPr id="156" name="Rectangle 1196"/>
                            <a:cNvSpPr>
                              <a:spLocks noChangeArrowheads="1"/>
                            </a:cNvSpPr>
                          </a:nvSpPr>
                          <a:spPr bwMode="auto">
                            <a:xfrm>
                              <a:off x="3533" y="3617"/>
                              <a:ext cx="765" cy="424"/>
                            </a:xfrm>
                            <a:prstGeom prst="rect">
                              <a:avLst/>
                            </a:prstGeom>
                            <a:solidFill>
                              <a:srgbClr val="92D050">
                                <a:alpha val="0"/>
                              </a:srgb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57" name="AutoShape 1197"/>
                            <a:cNvCxnSpPr>
                              <a:cxnSpLocks noChangeShapeType="1"/>
                            </a:cNvCxnSpPr>
                          </a:nvCxnSpPr>
                          <a:spPr bwMode="auto">
                            <a:xfrm>
                              <a:off x="3547" y="4669"/>
                              <a:ext cx="1" cy="371"/>
                            </a:xfrm>
                            <a:prstGeom prst="straightConnector1">
                              <a:avLst/>
                            </a:prstGeom>
                            <a:noFill/>
                            <a:ln w="9525">
                              <a:solidFill>
                                <a:srgbClr val="000000"/>
                              </a:solidFill>
                              <a:round/>
                              <a:headEnd type="oval" w="med" len="med"/>
                              <a:tailEnd/>
                            </a:ln>
                          </a:spPr>
                        </a:cxnSp>
                        <a:sp>
                          <a:nvSpPr>
                            <a:cNvPr id="158" name="Rectangle 1198"/>
                            <a:cNvSpPr>
                              <a:spLocks noChangeArrowheads="1"/>
                            </a:cNvSpPr>
                          </a:nvSpPr>
                          <a:spPr bwMode="auto">
                            <a:xfrm>
                              <a:off x="3518" y="4615"/>
                              <a:ext cx="765" cy="424"/>
                            </a:xfrm>
                            <a:prstGeom prst="rect">
                              <a:avLst/>
                            </a:prstGeom>
                            <a:solidFill>
                              <a:srgbClr val="92D050">
                                <a:alpha val="0"/>
                              </a:srgb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grpSp>
                      <a:grpSp>
                        <a:nvGrpSpPr>
                          <a:cNvPr id="18" name="Group 1192"/>
                          <a:cNvGrpSpPr>
                            <a:grpSpLocks/>
                          </a:cNvGrpSpPr>
                        </a:nvGrpSpPr>
                        <a:grpSpPr bwMode="auto">
                          <a:xfrm>
                            <a:off x="7772400" y="4479974"/>
                            <a:ext cx="304800" cy="533401"/>
                            <a:chOff x="2705" y="3464"/>
                            <a:chExt cx="1683" cy="1576"/>
                          </a:xfrm>
                        </a:grpSpPr>
                        <a:sp>
                          <a:nvSpPr>
                            <a:cNvPr id="147" name="AutoShape 1193"/>
                            <a:cNvSpPr>
                              <a:spLocks noChangeArrowheads="1"/>
                            </a:cNvSpPr>
                          </a:nvSpPr>
                          <a:spPr bwMode="auto">
                            <a:xfrm>
                              <a:off x="2705" y="3939"/>
                              <a:ext cx="1683" cy="730"/>
                            </a:xfrm>
                            <a:prstGeom prst="roundRect">
                              <a:avLst>
                                <a:gd name="adj" fmla="val 16667"/>
                              </a:avLst>
                            </a:prstGeom>
                            <a:solidFill>
                              <a:srgbClr val="92D050"/>
                            </a:solidFill>
                            <a:ln w="9525">
                              <a:solidFill>
                                <a:srgbClr val="000000"/>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ctr"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48" name="AutoShape 1194"/>
                            <a:cNvCxnSpPr>
                              <a:cxnSpLocks noChangeShapeType="1"/>
                            </a:cNvCxnSpPr>
                          </a:nvCxnSpPr>
                          <a:spPr bwMode="auto">
                            <a:xfrm>
                              <a:off x="3557" y="3464"/>
                              <a:ext cx="8" cy="406"/>
                            </a:xfrm>
                            <a:prstGeom prst="straightConnector1">
                              <a:avLst/>
                            </a:prstGeom>
                            <a:noFill/>
                            <a:ln w="9525">
                              <a:solidFill>
                                <a:srgbClr val="000000"/>
                              </a:solidFill>
                              <a:round/>
                              <a:headEnd/>
                              <a:tailEnd type="triangle" w="med" len="med"/>
                            </a:ln>
                          </a:spPr>
                        </a:cxnSp>
                        <a:sp>
                          <a:nvSpPr>
                            <a:cNvPr id="149" name="Oval 1195"/>
                            <a:cNvSpPr>
                              <a:spLocks noChangeArrowheads="1"/>
                            </a:cNvSpPr>
                          </a:nvSpPr>
                          <a:spPr bwMode="auto">
                            <a:xfrm>
                              <a:off x="3507" y="3870"/>
                              <a:ext cx="116" cy="111"/>
                            </a:xfrm>
                            <a:prstGeom prst="ellipse">
                              <a:avLst/>
                            </a:prstGeom>
                            <a:solidFill>
                              <a:srgbClr val="92D050"/>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endParaRPr lang="en-US"/>
                              </a:p>
                            </a:txBody>
                            <a:useSpRect/>
                          </a:txSp>
                        </a:sp>
                        <a:sp>
                          <a:nvSpPr>
                            <a:cNvPr id="150" name="Rectangle 1196"/>
                            <a:cNvSpPr>
                              <a:spLocks noChangeArrowheads="1"/>
                            </a:cNvSpPr>
                          </a:nvSpPr>
                          <a:spPr bwMode="auto">
                            <a:xfrm>
                              <a:off x="3533" y="3617"/>
                              <a:ext cx="765" cy="424"/>
                            </a:xfrm>
                            <a:prstGeom prst="rect">
                              <a:avLst/>
                            </a:prstGeom>
                            <a:solidFill>
                              <a:srgbClr val="92D050">
                                <a:alpha val="0"/>
                              </a:srgb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cxnSp>
                          <a:nvCxnSpPr>
                            <a:cNvPr id="151" name="AutoShape 1197"/>
                            <a:cNvCxnSpPr>
                              <a:cxnSpLocks noChangeShapeType="1"/>
                            </a:cNvCxnSpPr>
                          </a:nvCxnSpPr>
                          <a:spPr bwMode="auto">
                            <a:xfrm>
                              <a:off x="3547" y="4669"/>
                              <a:ext cx="1" cy="371"/>
                            </a:xfrm>
                            <a:prstGeom prst="straightConnector1">
                              <a:avLst/>
                            </a:prstGeom>
                            <a:noFill/>
                            <a:ln w="9525">
                              <a:solidFill>
                                <a:srgbClr val="000000"/>
                              </a:solidFill>
                              <a:round/>
                              <a:headEnd type="oval" w="med" len="med"/>
                              <a:tailEnd/>
                            </a:ln>
                          </a:spPr>
                        </a:cxnSp>
                        <a:sp>
                          <a:nvSpPr>
                            <a:cNvPr id="152" name="Rectangle 1198"/>
                            <a:cNvSpPr>
                              <a:spLocks noChangeArrowheads="1"/>
                            </a:cNvSpPr>
                          </a:nvSpPr>
                          <a:spPr bwMode="auto">
                            <a:xfrm>
                              <a:off x="3518" y="4615"/>
                              <a:ext cx="765" cy="424"/>
                            </a:xfrm>
                            <a:prstGeom prst="rect">
                              <a:avLst/>
                            </a:prstGeom>
                            <a:solidFill>
                              <a:srgbClr val="92D050">
                                <a:alpha val="0"/>
                              </a:srgbClr>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ysClr val="window" lastClr="FFFFFF"/>
                                    </a:solidFill>
                                    <a:latin typeface="Constantia"/>
                                  </a:defRPr>
                                </a:lvl1pPr>
                                <a:lvl2pPr marL="457200" algn="l" defTabSz="914400" rtl="0" eaLnBrk="1" latinLnBrk="0" hangingPunct="1">
                                  <a:defRPr sz="1800" kern="1200">
                                    <a:solidFill>
                                      <a:sysClr val="window" lastClr="FFFFFF"/>
                                    </a:solidFill>
                                    <a:latin typeface="Constantia"/>
                                  </a:defRPr>
                                </a:lvl2pPr>
                                <a:lvl3pPr marL="914400" algn="l" defTabSz="914400" rtl="0" eaLnBrk="1" latinLnBrk="0" hangingPunct="1">
                                  <a:defRPr sz="1800" kern="1200">
                                    <a:solidFill>
                                      <a:sysClr val="window" lastClr="FFFFFF"/>
                                    </a:solidFill>
                                    <a:latin typeface="Constantia"/>
                                  </a:defRPr>
                                </a:lvl3pPr>
                                <a:lvl4pPr marL="1371600" algn="l" defTabSz="914400" rtl="0" eaLnBrk="1" latinLnBrk="0" hangingPunct="1">
                                  <a:defRPr sz="1800" kern="1200">
                                    <a:solidFill>
                                      <a:sysClr val="window" lastClr="FFFFFF"/>
                                    </a:solidFill>
                                    <a:latin typeface="Constantia"/>
                                  </a:defRPr>
                                </a:lvl4pPr>
                                <a:lvl5pPr marL="1828800" algn="l" defTabSz="914400" rtl="0" eaLnBrk="1" latinLnBrk="0" hangingPunct="1">
                                  <a:defRPr sz="1800" kern="1200">
                                    <a:solidFill>
                                      <a:sysClr val="window" lastClr="FFFFFF"/>
                                    </a:solidFill>
                                    <a:latin typeface="Constantia"/>
                                  </a:defRPr>
                                </a:lvl5pPr>
                                <a:lvl6pPr marL="2286000" algn="l" defTabSz="914400" rtl="0" eaLnBrk="1" latinLnBrk="0" hangingPunct="1">
                                  <a:defRPr sz="1800" kern="1200">
                                    <a:solidFill>
                                      <a:sysClr val="window" lastClr="FFFFFF"/>
                                    </a:solidFill>
                                    <a:latin typeface="Constantia"/>
                                  </a:defRPr>
                                </a:lvl6pPr>
                                <a:lvl7pPr marL="2743200" algn="l" defTabSz="914400" rtl="0" eaLnBrk="1" latinLnBrk="0" hangingPunct="1">
                                  <a:defRPr sz="1800" kern="1200">
                                    <a:solidFill>
                                      <a:sysClr val="window" lastClr="FFFFFF"/>
                                    </a:solidFill>
                                    <a:latin typeface="Constantia"/>
                                  </a:defRPr>
                                </a:lvl7pPr>
                                <a:lvl8pPr marL="3200400" algn="l" defTabSz="914400" rtl="0" eaLnBrk="1" latinLnBrk="0" hangingPunct="1">
                                  <a:defRPr sz="1800" kern="1200">
                                    <a:solidFill>
                                      <a:sysClr val="window" lastClr="FFFFFF"/>
                                    </a:solidFill>
                                    <a:latin typeface="Constantia"/>
                                  </a:defRPr>
                                </a:lvl8pPr>
                                <a:lvl9pPr marL="3657600" algn="l" defTabSz="914400" rtl="0" eaLnBrk="1" latinLnBrk="0" hangingPunct="1">
                                  <a:defRPr sz="1800" kern="1200">
                                    <a:solidFill>
                                      <a:sysClr val="window" lastClr="FFFFFF"/>
                                    </a:solidFill>
                                    <a:latin typeface="Constantia"/>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ysClr val="window" lastClr="FFFFFF"/>
                                  </a:solidFill>
                                  <a:effectLst/>
                                  <a:latin typeface="Arial" pitchFamily="34" charset="0"/>
                                  <a:cs typeface="Arial" pitchFamily="34" charset="0"/>
                                </a:endParaRPr>
                              </a:p>
                            </a:txBody>
                            <a:useSpRect/>
                          </a:txSp>
                        </a:sp>
                      </a:grpSp>
                      <a:cxnSp>
                        <a:nvCxnSpPr>
                          <a:cNvPr id="145" name="Straight Connector 144"/>
                          <a:cNvCxnSpPr/>
                        </a:nvCxnSpPr>
                        <a:spPr>
                          <a:xfrm>
                            <a:off x="6858000" y="4495800"/>
                            <a:ext cx="1600200" cy="1588"/>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cxnSp>
                        <a:nvCxnSpPr>
                          <a:cNvPr id="146" name="Straight Connector 145"/>
                          <a:cNvCxnSpPr/>
                        </a:nvCxnSpPr>
                        <a:spPr>
                          <a:xfrm>
                            <a:off x="6858000" y="5029200"/>
                            <a:ext cx="1600200" cy="1"/>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6D7335" w:rsidRDefault="003B15E5" w:rsidP="00AC20A0">
      <w:pPr>
        <w:pStyle w:val="ListParagraph"/>
      </w:pPr>
      <w:r>
        <w:t xml:space="preserve">Thêm một vấn đề nữa, tất cả các công việc trong LCV tổ chức thi có cấu trúc như nhau. Nghĩa là đều nhận 2 sự kiện bắt đầu và kết thúc công việc như  nhau. Chính vì lý do đó, khi có nhiều công việc cùng chờ nhận cùng một sự kiện giống nhau, vậy khi sự kiện đó được chuyển tới LCV, công việc nào sẽ nhận được sự kiện ấy? Bản thân WF không hỗ trợ việc này, khi có nhiều công việc cùng chờ nhận cùng một sự kiện, thì công việc đầu tiên trong nhóm các công việc song song đó </w:t>
      </w:r>
      <w:r>
        <w:lastRenderedPageBreak/>
        <w:t>sẽ luôn nhận được sự kiện. WF mặc định chuyển sự kiện cho công việc đầu tiên trong hàng đợi.</w:t>
      </w:r>
      <w:r w:rsidR="00647350">
        <w:t xml:space="preserve"> Giải pháp cho vấn đề này</w:t>
      </w:r>
      <w:r w:rsidR="00856D1E" w:rsidRPr="00856D1E">
        <w:t xml:space="preserve"> là mỗi công việc trước khi nhận sự kiện sẽ thực hiện gửi một thông điệp ra ngoài, tạm gọi là đăng ký nhận sự kiện thông qua một mã duy nhất. Dựa vào mã này, ứng dụng chủ có thể gửi sự kiện đến đích danh công việc mà người dùng đang tương tác.</w:t>
      </w:r>
    </w:p>
    <w:p w:rsidR="008706E0" w:rsidRPr="006504B9" w:rsidRDefault="008706E0" w:rsidP="00AC20A0">
      <w:pPr>
        <w:pStyle w:val="ListParagraph"/>
      </w:pPr>
    </w:p>
    <w:sectPr w:rsidR="008706E0" w:rsidRPr="006504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1485D"/>
    <w:multiLevelType w:val="hybridMultilevel"/>
    <w:tmpl w:val="5F6A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AC20A0"/>
    <w:rsid w:val="002A01F1"/>
    <w:rsid w:val="003B15E5"/>
    <w:rsid w:val="00647350"/>
    <w:rsid w:val="006504B9"/>
    <w:rsid w:val="00651D6D"/>
    <w:rsid w:val="006D7335"/>
    <w:rsid w:val="006E0241"/>
    <w:rsid w:val="007D7B26"/>
    <w:rsid w:val="00856D1E"/>
    <w:rsid w:val="00867239"/>
    <w:rsid w:val="008706E0"/>
    <w:rsid w:val="00A24067"/>
    <w:rsid w:val="00AC20A0"/>
    <w:rsid w:val="00C04140"/>
    <w:rsid w:val="00D26269"/>
    <w:rsid w:val="00EA1538"/>
    <w:rsid w:val="00F94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A0"/>
    <w:pPr>
      <w:ind w:left="720"/>
      <w:contextualSpacing/>
    </w:pPr>
  </w:style>
  <w:style w:type="paragraph" w:styleId="BalloonText">
    <w:name w:val="Balloon Text"/>
    <w:basedOn w:val="Normal"/>
    <w:link w:val="BalloonTextChar"/>
    <w:uiPriority w:val="99"/>
    <w:semiHidden/>
    <w:unhideWhenUsed/>
    <w:rsid w:val="00650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4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nmbinh</dc:creator>
  <cp:keywords/>
  <dc:description/>
  <cp:lastModifiedBy>nmbinh</cp:lastModifiedBy>
  <cp:revision>12</cp:revision>
  <dcterms:created xsi:type="dcterms:W3CDTF">2010-08-04T14:52:00Z</dcterms:created>
  <dcterms:modified xsi:type="dcterms:W3CDTF">2010-08-04T16:38:00Z</dcterms:modified>
</cp:coreProperties>
</file>