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B6B2" w14:textId="77777777" w:rsidR="00A86073" w:rsidRDefault="00000000">
      <w:pPr>
        <w:jc w:val="center"/>
      </w:pPr>
      <w:r>
        <w:rPr>
          <w:b/>
          <w:sz w:val="44"/>
        </w:rPr>
        <w:t>PROYECTO DE AUTOMATIZACIÓN DE CAUSACIONES</w:t>
      </w:r>
      <w:r>
        <w:rPr>
          <w:b/>
          <w:sz w:val="44"/>
        </w:rPr>
        <w:br/>
      </w:r>
      <w:r>
        <w:rPr>
          <w:b/>
          <w:sz w:val="36"/>
        </w:rPr>
        <w:t>DRIM DUIT S.A.S.</w:t>
      </w:r>
    </w:p>
    <w:p w14:paraId="2FFD92E5" w14:textId="77777777" w:rsidR="00A86073" w:rsidRDefault="00000000">
      <w:pPr>
        <w:jc w:val="center"/>
      </w:pPr>
      <w:r>
        <w:rPr>
          <w:i/>
        </w:rPr>
        <w:t>Documento funcional y técnico inicial — Versión 0.2</w:t>
      </w:r>
      <w:r>
        <w:rPr>
          <w:i/>
        </w:rPr>
        <w:br/>
        <w:t>Actualizado con el levantamiento realizado con Contabilidad</w:t>
      </w:r>
    </w:p>
    <w:p w14:paraId="2DF938EE" w14:textId="77777777" w:rsidR="00A86073" w:rsidRDefault="00000000">
      <w:pPr>
        <w:pStyle w:val="Ttulo1"/>
      </w:pPr>
      <w:r>
        <w:t>1. Resumen ejecutivo</w:t>
      </w:r>
    </w:p>
    <w:p w14:paraId="4D09BEDA" w14:textId="77777777" w:rsidR="00A86073" w:rsidRDefault="00000000">
      <w:r>
        <w:t>Se propone desarrollar una plataforma web interna para agilizar el proceso de recepción, revisión, preparación y causación de facturas de Drim Duit. La solución estará orientada principalmente al área de contabilidad y buscará reducir la digitación manual, disminuir errores en retenciones y facilitar la asignación de centros de costo.</w:t>
      </w:r>
    </w:p>
    <w:p w14:paraId="09EB9A79" w14:textId="77777777" w:rsidR="00A86073" w:rsidRDefault="00000000">
      <w:r>
        <w:t>Las facturas llegan principalmente a un correo empresarial y, en una proporción menor, a un segundo correo. Normalmente se reciben en XML y PDF. Actualmente el proceso termina realizándose en SIIGO Nube. El objetivo del nuevo sistema es preparar la información de forma automatizada y, si la cuenta de SIIGO y su API lo permiten, enviar la causación directamente a SIIGO para evitar volver a diligenciar los mismos datos.</w:t>
      </w:r>
    </w:p>
    <w:p w14:paraId="2E91CF4D" w14:textId="77777777" w:rsidR="00A86073" w:rsidRDefault="00000000">
      <w:pPr>
        <w:pStyle w:val="Ttulo1"/>
      </w:pPr>
      <w:r>
        <w:t>2. Situación actual y problema</w:t>
      </w:r>
    </w:p>
    <w:p w14:paraId="2ACA916B" w14:textId="77777777" w:rsidR="00A86073" w:rsidRDefault="00000000">
      <w:pPr>
        <w:pStyle w:val="Listaconvietas"/>
      </w:pPr>
      <w:r>
        <w:t>Las facturas se reciben principalmente por correo empresarial en formato XML y PDF.</w:t>
      </w:r>
    </w:p>
    <w:p w14:paraId="3839848C" w14:textId="77777777" w:rsidR="00A86073" w:rsidRDefault="00000000">
      <w:pPr>
        <w:pStyle w:val="Listaconvietas"/>
      </w:pPr>
      <w:r>
        <w:t>Las facturas son cargadas/procesadas actualmente en SIIGO Nube.</w:t>
      </w:r>
    </w:p>
    <w:p w14:paraId="119EBE10" w14:textId="77777777" w:rsidR="00A86073" w:rsidRDefault="00000000">
      <w:pPr>
        <w:pStyle w:val="Listaconvietas"/>
      </w:pPr>
      <w:r>
        <w:t>El diligenciamiento de los campos de la factura representa una parte importante del tiempo del proceso.</w:t>
      </w:r>
    </w:p>
    <w:p w14:paraId="11EE1F11" w14:textId="77777777" w:rsidR="00A86073" w:rsidRDefault="00000000">
      <w:pPr>
        <w:pStyle w:val="Listaconvietas"/>
      </w:pPr>
      <w:r>
        <w:t>Los errores que más preocupan al área están relacionados con ReteFuente, ReteIVA y ReteICA.</w:t>
      </w:r>
    </w:p>
    <w:p w14:paraId="772A8BF1" w14:textId="77777777" w:rsidR="00A86073" w:rsidRDefault="00000000">
      <w:pPr>
        <w:pStyle w:val="Listaconvietas"/>
      </w:pPr>
      <w:r>
        <w:t>Las facturas pueden corresponder a activo fijo o a gasto/costo.</w:t>
      </w:r>
    </w:p>
    <w:p w14:paraId="3647824E" w14:textId="77777777" w:rsidR="00A86073" w:rsidRDefault="00000000">
      <w:pPr>
        <w:pStyle w:val="Listaconvietas"/>
      </w:pPr>
      <w:r>
        <w:t>El catálogo contable utilizado por la empresa incluye cuentas de los grupos 5, 6 y 7, además de otros grupos del catálogo.</w:t>
      </w:r>
    </w:p>
    <w:p w14:paraId="705EB796" w14:textId="77777777" w:rsidR="00A86073" w:rsidRDefault="00000000">
      <w:pPr>
        <w:pStyle w:val="Listaconvietas"/>
      </w:pPr>
      <w:r>
        <w:t>Una factura puede involucrar diferentes centros de costo.</w:t>
      </w:r>
    </w:p>
    <w:p w14:paraId="7CB5D9BE" w14:textId="77777777" w:rsidR="00A86073" w:rsidRDefault="00000000">
      <w:pPr>
        <w:pStyle w:val="Listaconvietas"/>
      </w:pPr>
      <w:r>
        <w:t>Cuando todos los ítems pertenecen al mismo centro de costo, el área desea poder aplicarlo a todos de una sola vez.</w:t>
      </w:r>
    </w:p>
    <w:p w14:paraId="676F4FB9" w14:textId="77777777" w:rsidR="00A86073" w:rsidRDefault="00000000">
      <w:pPr>
        <w:pStyle w:val="Listaconvietas"/>
      </w:pPr>
      <w:r>
        <w:t>Cuando existen diferentes centros, se requiere poder asignar el centro correspondiente a cada ítem.</w:t>
      </w:r>
    </w:p>
    <w:p w14:paraId="3452563B" w14:textId="77777777" w:rsidR="00A86073" w:rsidRDefault="00000000">
      <w:pPr>
        <w:pStyle w:val="Listaconvietas"/>
      </w:pPr>
      <w:r>
        <w:t>El sistema objetivo debe evitar que la información que ya fue diligenciada vuelva a digitase manualmente en SIIGO, siempre que la integración sea técnicamente posible.</w:t>
      </w:r>
    </w:p>
    <w:p w14:paraId="55C2F019" w14:textId="77777777" w:rsidR="00A86073" w:rsidRDefault="00000000">
      <w:pPr>
        <w:pStyle w:val="Ttulo1"/>
      </w:pPr>
      <w:r>
        <w:t>3. Objetivo general</w:t>
      </w:r>
    </w:p>
    <w:p w14:paraId="3281C0AE" w14:textId="77777777" w:rsidR="00A86073" w:rsidRDefault="00000000">
      <w:r>
        <w:t>Desarrollar una plataforma web interna que automatice y facilite la preparación y causación de facturas de Drim Duit, mediante extracción de información desde XML/PDF, validación de datos, gestión de retenciones, clasificación contable, distribución por centros de costo, revisión y aprobación, con integración a SIIGO como destino contable cuando las capacidades y permisos de la cuenta lo permitan.</w:t>
      </w:r>
    </w:p>
    <w:p w14:paraId="36C9A5A2" w14:textId="77777777" w:rsidR="00A86073" w:rsidRDefault="00000000">
      <w:pPr>
        <w:pStyle w:val="Ttulo1"/>
      </w:pPr>
      <w:r>
        <w:lastRenderedPageBreak/>
        <w:t>4. Objetivos específicos</w:t>
      </w:r>
    </w:p>
    <w:p w14:paraId="70E40A32" w14:textId="77777777" w:rsidR="00A86073" w:rsidRDefault="00000000">
      <w:pPr>
        <w:pStyle w:val="Listaconvietas"/>
      </w:pPr>
      <w:r>
        <w:t>Incorporar automáticamente las facturas recibidas en los correos autorizados.</w:t>
      </w:r>
    </w:p>
    <w:p w14:paraId="776811E7" w14:textId="77777777" w:rsidR="00A86073" w:rsidRDefault="00000000">
      <w:pPr>
        <w:pStyle w:val="Listaconvietas"/>
      </w:pPr>
      <w:r>
        <w:t>Leer el XML de la factura para evitar la digitación manual de información estructurada.</w:t>
      </w:r>
    </w:p>
    <w:p w14:paraId="6E83C0ED" w14:textId="77777777" w:rsidR="00A86073" w:rsidRDefault="00000000">
      <w:pPr>
        <w:pStyle w:val="Listaconvietas"/>
      </w:pPr>
      <w:r>
        <w:t>Conservar y consultar el PDF y XML como soportes de la factura.</w:t>
      </w:r>
    </w:p>
    <w:p w14:paraId="4F8D4799" w14:textId="77777777" w:rsidR="00A86073" w:rsidRDefault="00000000">
      <w:pPr>
        <w:pStyle w:val="Listaconvietas"/>
      </w:pPr>
      <w:r>
        <w:t>Identificar proveedor, número, fecha, valores, impuestos e identificadores disponibles.</w:t>
      </w:r>
    </w:p>
    <w:p w14:paraId="7A008A07" w14:textId="77777777" w:rsidR="00A86073" w:rsidRDefault="00000000">
      <w:pPr>
        <w:pStyle w:val="Listaconvietas"/>
      </w:pPr>
      <w:r>
        <w:t>Facilitar el tratamiento de ReteFuente, ReteIVA y ReteICA mediante reglas configurables y validaciones.</w:t>
      </w:r>
    </w:p>
    <w:p w14:paraId="01BC1965" w14:textId="77777777" w:rsidR="00A86073" w:rsidRDefault="00000000">
      <w:pPr>
        <w:pStyle w:val="Listaconvietas"/>
      </w:pPr>
      <w:r>
        <w:t>Permitir clasificar la operación como activo fijo o gasto/costo de acuerdo con las políticas de Drim Duit.</w:t>
      </w:r>
    </w:p>
    <w:p w14:paraId="2826EC11" w14:textId="77777777" w:rsidR="00A86073" w:rsidRDefault="00000000">
      <w:pPr>
        <w:pStyle w:val="Listaconvietas"/>
      </w:pPr>
      <w:r>
        <w:t>Utilizar el catálogo de cuentas contables de la empresa sin codificarlo de forma rígida en la aplicación.</w:t>
      </w:r>
    </w:p>
    <w:p w14:paraId="783B20BE" w14:textId="77777777" w:rsidR="00A86073" w:rsidRDefault="00000000">
      <w:pPr>
        <w:pStyle w:val="Listaconvietas"/>
      </w:pPr>
      <w:r>
        <w:t>Permitir un centro de costo para toda la factura o diferentes centros por ítem.</w:t>
      </w:r>
    </w:p>
    <w:p w14:paraId="0F63FE54" w14:textId="77777777" w:rsidR="00A86073" w:rsidRDefault="00000000">
      <w:pPr>
        <w:pStyle w:val="Listaconvietas"/>
      </w:pPr>
      <w:r>
        <w:t>Validar que los valores distribuidos coincidan con los valores de la factura.</w:t>
      </w:r>
    </w:p>
    <w:p w14:paraId="0A20A62C" w14:textId="77777777" w:rsidR="00A86073" w:rsidRDefault="00000000">
      <w:pPr>
        <w:pStyle w:val="Listaconvietas"/>
      </w:pPr>
      <w:r>
        <w:t>Permitir revisión y aprobación humana antes del envío contable.</w:t>
      </w:r>
    </w:p>
    <w:p w14:paraId="2193AEAB" w14:textId="77777777" w:rsidR="00A86073" w:rsidRDefault="00000000">
      <w:pPr>
        <w:pStyle w:val="Listaconvietas"/>
      </w:pPr>
      <w:r>
        <w:t>Enviar la información aprobada a SIIGO mediante API si la integración está habilitada y soporta el flujo requerido.</w:t>
      </w:r>
    </w:p>
    <w:p w14:paraId="39A090F1" w14:textId="77777777" w:rsidR="00A86073" w:rsidRDefault="00000000">
      <w:pPr>
        <w:pStyle w:val="Listaconvietas"/>
      </w:pPr>
      <w:r>
        <w:t>Mantener trazabilidad de usuarios, cambios, aprobaciones y envíos.</w:t>
      </w:r>
    </w:p>
    <w:p w14:paraId="5FE53794" w14:textId="77777777" w:rsidR="00A86073" w:rsidRDefault="00000000">
      <w:pPr>
        <w:pStyle w:val="Ttulo1"/>
      </w:pPr>
      <w:r>
        <w:t>5. Alcance del MVP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86073" w14:paraId="32311039" w14:textId="77777777">
        <w:trPr>
          <w:jc w:val="center"/>
        </w:trPr>
        <w:tc>
          <w:tcPr>
            <w:tcW w:w="3312" w:type="dxa"/>
          </w:tcPr>
          <w:p w14:paraId="77921449" w14:textId="77777777" w:rsidR="00A86073" w:rsidRDefault="00000000">
            <w:r>
              <w:t>Módulo</w:t>
            </w:r>
          </w:p>
        </w:tc>
        <w:tc>
          <w:tcPr>
            <w:tcW w:w="3312" w:type="dxa"/>
          </w:tcPr>
          <w:p w14:paraId="3A212776" w14:textId="77777777" w:rsidR="00A86073" w:rsidRDefault="00000000">
            <w:r>
              <w:t>Funcionalidad</w:t>
            </w:r>
          </w:p>
        </w:tc>
        <w:tc>
          <w:tcPr>
            <w:tcW w:w="3312" w:type="dxa"/>
          </w:tcPr>
          <w:p w14:paraId="24F3A5EC" w14:textId="77777777" w:rsidR="00A86073" w:rsidRDefault="00000000">
            <w:r>
              <w:t>Prioridad</w:t>
            </w:r>
          </w:p>
        </w:tc>
      </w:tr>
      <w:tr w:rsidR="00A86073" w14:paraId="1B7828CA" w14:textId="77777777">
        <w:trPr>
          <w:jc w:val="center"/>
        </w:trPr>
        <w:tc>
          <w:tcPr>
            <w:tcW w:w="3312" w:type="dxa"/>
          </w:tcPr>
          <w:p w14:paraId="1F482B1B" w14:textId="77777777" w:rsidR="00A86073" w:rsidRDefault="00000000">
            <w:r>
              <w:t>Recepción</w:t>
            </w:r>
          </w:p>
        </w:tc>
        <w:tc>
          <w:tcPr>
            <w:tcW w:w="3312" w:type="dxa"/>
          </w:tcPr>
          <w:p w14:paraId="2EAA80D4" w14:textId="77777777" w:rsidR="00A86073" w:rsidRDefault="00000000">
            <w:r>
              <w:t>Incorporación desde los dos correos autorizados; control de duplicados</w:t>
            </w:r>
          </w:p>
        </w:tc>
        <w:tc>
          <w:tcPr>
            <w:tcW w:w="3312" w:type="dxa"/>
          </w:tcPr>
          <w:p w14:paraId="5E1D0C92" w14:textId="77777777" w:rsidR="00A86073" w:rsidRDefault="00000000">
            <w:r>
              <w:t>Alta</w:t>
            </w:r>
          </w:p>
        </w:tc>
      </w:tr>
      <w:tr w:rsidR="00A86073" w14:paraId="735C94A7" w14:textId="77777777">
        <w:trPr>
          <w:jc w:val="center"/>
        </w:trPr>
        <w:tc>
          <w:tcPr>
            <w:tcW w:w="3312" w:type="dxa"/>
          </w:tcPr>
          <w:p w14:paraId="6BC18880" w14:textId="77777777" w:rsidR="00A86073" w:rsidRDefault="00000000">
            <w:r>
              <w:t>Documentos</w:t>
            </w:r>
          </w:p>
        </w:tc>
        <w:tc>
          <w:tcPr>
            <w:tcW w:w="3312" w:type="dxa"/>
          </w:tcPr>
          <w:p w14:paraId="7A9E7C66" w14:textId="77777777" w:rsidR="00A86073" w:rsidRDefault="00000000">
            <w:r>
              <w:t>PDF/XML asociados a cada factura</w:t>
            </w:r>
          </w:p>
        </w:tc>
        <w:tc>
          <w:tcPr>
            <w:tcW w:w="3312" w:type="dxa"/>
          </w:tcPr>
          <w:p w14:paraId="2D175675" w14:textId="77777777" w:rsidR="00A86073" w:rsidRDefault="00000000">
            <w:r>
              <w:t>Alta</w:t>
            </w:r>
          </w:p>
        </w:tc>
      </w:tr>
      <w:tr w:rsidR="00A86073" w14:paraId="5D0034E8" w14:textId="77777777">
        <w:trPr>
          <w:jc w:val="center"/>
        </w:trPr>
        <w:tc>
          <w:tcPr>
            <w:tcW w:w="3312" w:type="dxa"/>
          </w:tcPr>
          <w:p w14:paraId="41BFB5D1" w14:textId="77777777" w:rsidR="00A86073" w:rsidRDefault="00000000">
            <w:r>
              <w:t>Extracción</w:t>
            </w:r>
          </w:p>
        </w:tc>
        <w:tc>
          <w:tcPr>
            <w:tcW w:w="3312" w:type="dxa"/>
          </w:tcPr>
          <w:p w14:paraId="72AEE32C" w14:textId="77777777" w:rsidR="00A86073" w:rsidRDefault="00000000">
            <w:r>
              <w:t>Lectura de datos estructurados del XML</w:t>
            </w:r>
          </w:p>
        </w:tc>
        <w:tc>
          <w:tcPr>
            <w:tcW w:w="3312" w:type="dxa"/>
          </w:tcPr>
          <w:p w14:paraId="3A4DFD6E" w14:textId="77777777" w:rsidR="00A86073" w:rsidRDefault="00000000">
            <w:r>
              <w:t>Alta</w:t>
            </w:r>
          </w:p>
        </w:tc>
      </w:tr>
      <w:tr w:rsidR="00A86073" w14:paraId="33FFE23A" w14:textId="77777777">
        <w:trPr>
          <w:jc w:val="center"/>
        </w:trPr>
        <w:tc>
          <w:tcPr>
            <w:tcW w:w="3312" w:type="dxa"/>
          </w:tcPr>
          <w:p w14:paraId="6BFAA137" w14:textId="77777777" w:rsidR="00A86073" w:rsidRDefault="00000000">
            <w:r>
              <w:t>Facturas</w:t>
            </w:r>
          </w:p>
        </w:tc>
        <w:tc>
          <w:tcPr>
            <w:tcW w:w="3312" w:type="dxa"/>
          </w:tcPr>
          <w:p w14:paraId="09079B44" w14:textId="77777777" w:rsidR="00A86073" w:rsidRDefault="00000000">
            <w:r>
              <w:t>Consulta, estados, edición controlada y búsqueda</w:t>
            </w:r>
          </w:p>
        </w:tc>
        <w:tc>
          <w:tcPr>
            <w:tcW w:w="3312" w:type="dxa"/>
          </w:tcPr>
          <w:p w14:paraId="03DC42EB" w14:textId="77777777" w:rsidR="00A86073" w:rsidRDefault="00000000">
            <w:r>
              <w:t>Alta</w:t>
            </w:r>
          </w:p>
        </w:tc>
      </w:tr>
      <w:tr w:rsidR="00A86073" w14:paraId="00F9C0C3" w14:textId="77777777">
        <w:trPr>
          <w:jc w:val="center"/>
        </w:trPr>
        <w:tc>
          <w:tcPr>
            <w:tcW w:w="3312" w:type="dxa"/>
          </w:tcPr>
          <w:p w14:paraId="7A968F07" w14:textId="77777777" w:rsidR="00A86073" w:rsidRDefault="00000000">
            <w:r>
              <w:t>Proveedores</w:t>
            </w:r>
          </w:p>
        </w:tc>
        <w:tc>
          <w:tcPr>
            <w:tcW w:w="3312" w:type="dxa"/>
          </w:tcPr>
          <w:p w14:paraId="7CF9F613" w14:textId="77777777" w:rsidR="00A86073" w:rsidRDefault="00000000">
            <w:r>
              <w:t>Catálogo y datos necesarios para la causación</w:t>
            </w:r>
          </w:p>
        </w:tc>
        <w:tc>
          <w:tcPr>
            <w:tcW w:w="3312" w:type="dxa"/>
          </w:tcPr>
          <w:p w14:paraId="1C6244E5" w14:textId="77777777" w:rsidR="00A86073" w:rsidRDefault="00000000">
            <w:r>
              <w:t>Alta</w:t>
            </w:r>
          </w:p>
        </w:tc>
      </w:tr>
      <w:tr w:rsidR="00A86073" w14:paraId="25F4F74E" w14:textId="77777777">
        <w:trPr>
          <w:jc w:val="center"/>
        </w:trPr>
        <w:tc>
          <w:tcPr>
            <w:tcW w:w="3312" w:type="dxa"/>
          </w:tcPr>
          <w:p w14:paraId="0864BBD4" w14:textId="77777777" w:rsidR="00A86073" w:rsidRDefault="00000000">
            <w:r>
              <w:t>Clasificación</w:t>
            </w:r>
          </w:p>
        </w:tc>
        <w:tc>
          <w:tcPr>
            <w:tcW w:w="3312" w:type="dxa"/>
          </w:tcPr>
          <w:p w14:paraId="1B867655" w14:textId="77777777" w:rsidR="00A86073" w:rsidRDefault="00000000">
            <w:r>
              <w:t>Activo fijo o gasto/costo</w:t>
            </w:r>
          </w:p>
        </w:tc>
        <w:tc>
          <w:tcPr>
            <w:tcW w:w="3312" w:type="dxa"/>
          </w:tcPr>
          <w:p w14:paraId="10765058" w14:textId="77777777" w:rsidR="00A86073" w:rsidRDefault="00000000">
            <w:r>
              <w:t>Alta</w:t>
            </w:r>
          </w:p>
        </w:tc>
      </w:tr>
      <w:tr w:rsidR="00A86073" w14:paraId="57DEB035" w14:textId="77777777">
        <w:trPr>
          <w:jc w:val="center"/>
        </w:trPr>
        <w:tc>
          <w:tcPr>
            <w:tcW w:w="3312" w:type="dxa"/>
          </w:tcPr>
          <w:p w14:paraId="41C0376D" w14:textId="77777777" w:rsidR="00A86073" w:rsidRDefault="00000000">
            <w:r>
              <w:t>Cuentas</w:t>
            </w:r>
          </w:p>
        </w:tc>
        <w:tc>
          <w:tcPr>
            <w:tcW w:w="3312" w:type="dxa"/>
          </w:tcPr>
          <w:p w14:paraId="061B28C1" w14:textId="77777777" w:rsidR="00A86073" w:rsidRDefault="00000000">
            <w:r>
              <w:t>Catálogo contable de Drim Duit</w:t>
            </w:r>
          </w:p>
        </w:tc>
        <w:tc>
          <w:tcPr>
            <w:tcW w:w="3312" w:type="dxa"/>
          </w:tcPr>
          <w:p w14:paraId="5AF72F4E" w14:textId="77777777" w:rsidR="00A86073" w:rsidRDefault="00000000">
            <w:r>
              <w:t>Alta</w:t>
            </w:r>
          </w:p>
        </w:tc>
      </w:tr>
      <w:tr w:rsidR="00A86073" w14:paraId="76056B28" w14:textId="77777777">
        <w:trPr>
          <w:jc w:val="center"/>
        </w:trPr>
        <w:tc>
          <w:tcPr>
            <w:tcW w:w="3312" w:type="dxa"/>
          </w:tcPr>
          <w:p w14:paraId="151AB82C" w14:textId="77777777" w:rsidR="00A86073" w:rsidRDefault="00000000">
            <w:r>
              <w:t>Retenciones</w:t>
            </w:r>
          </w:p>
        </w:tc>
        <w:tc>
          <w:tcPr>
            <w:tcW w:w="3312" w:type="dxa"/>
          </w:tcPr>
          <w:p w14:paraId="3D183E6F" w14:textId="77777777" w:rsidR="00A86073" w:rsidRDefault="00000000">
            <w:r>
              <w:t>ReteFuente, ReteIVA y ReteICA; reglas y revisión</w:t>
            </w:r>
          </w:p>
        </w:tc>
        <w:tc>
          <w:tcPr>
            <w:tcW w:w="3312" w:type="dxa"/>
          </w:tcPr>
          <w:p w14:paraId="662008FB" w14:textId="77777777" w:rsidR="00A86073" w:rsidRDefault="00000000">
            <w:r>
              <w:t>Alta</w:t>
            </w:r>
          </w:p>
        </w:tc>
      </w:tr>
      <w:tr w:rsidR="00A86073" w14:paraId="497A9660" w14:textId="77777777">
        <w:trPr>
          <w:jc w:val="center"/>
        </w:trPr>
        <w:tc>
          <w:tcPr>
            <w:tcW w:w="3312" w:type="dxa"/>
          </w:tcPr>
          <w:p w14:paraId="48ECE5E7" w14:textId="77777777" w:rsidR="00A86073" w:rsidRDefault="00000000">
            <w:r>
              <w:t>Centros de costo</w:t>
            </w:r>
          </w:p>
        </w:tc>
        <w:tc>
          <w:tcPr>
            <w:tcW w:w="3312" w:type="dxa"/>
          </w:tcPr>
          <w:p w14:paraId="433C98DF" w14:textId="77777777" w:rsidR="00A86073" w:rsidRDefault="00000000">
            <w:r>
              <w:t>Centro único o distribución por ítem</w:t>
            </w:r>
          </w:p>
        </w:tc>
        <w:tc>
          <w:tcPr>
            <w:tcW w:w="3312" w:type="dxa"/>
          </w:tcPr>
          <w:p w14:paraId="06C18792" w14:textId="77777777" w:rsidR="00A86073" w:rsidRDefault="00000000">
            <w:r>
              <w:t>Alta</w:t>
            </w:r>
          </w:p>
        </w:tc>
      </w:tr>
      <w:tr w:rsidR="00A86073" w14:paraId="5D7AE251" w14:textId="77777777">
        <w:trPr>
          <w:jc w:val="center"/>
        </w:trPr>
        <w:tc>
          <w:tcPr>
            <w:tcW w:w="3312" w:type="dxa"/>
          </w:tcPr>
          <w:p w14:paraId="7EE7AC66" w14:textId="77777777" w:rsidR="00A86073" w:rsidRDefault="00000000">
            <w:r>
              <w:t>Revisión</w:t>
            </w:r>
          </w:p>
        </w:tc>
        <w:tc>
          <w:tcPr>
            <w:tcW w:w="3312" w:type="dxa"/>
          </w:tcPr>
          <w:p w14:paraId="18CDC8DB" w14:textId="77777777" w:rsidR="00A86073" w:rsidRDefault="00000000">
            <w:r>
              <w:t>Validación y aprobación</w:t>
            </w:r>
          </w:p>
        </w:tc>
        <w:tc>
          <w:tcPr>
            <w:tcW w:w="3312" w:type="dxa"/>
          </w:tcPr>
          <w:p w14:paraId="299F4084" w14:textId="77777777" w:rsidR="00A86073" w:rsidRDefault="00000000">
            <w:r>
              <w:t>Alta</w:t>
            </w:r>
          </w:p>
        </w:tc>
      </w:tr>
      <w:tr w:rsidR="00A86073" w14:paraId="37C53603" w14:textId="77777777">
        <w:trPr>
          <w:jc w:val="center"/>
        </w:trPr>
        <w:tc>
          <w:tcPr>
            <w:tcW w:w="3312" w:type="dxa"/>
          </w:tcPr>
          <w:p w14:paraId="4E491983" w14:textId="77777777" w:rsidR="00A86073" w:rsidRDefault="00000000">
            <w:r>
              <w:t>SIIGO</w:t>
            </w:r>
          </w:p>
        </w:tc>
        <w:tc>
          <w:tcPr>
            <w:tcW w:w="3312" w:type="dxa"/>
          </w:tcPr>
          <w:p w14:paraId="6564997E" w14:textId="77777777" w:rsidR="00A86073" w:rsidRDefault="00000000">
            <w:r>
              <w:t>Envío por API, sujeto a prueba y permisos</w:t>
            </w:r>
          </w:p>
        </w:tc>
        <w:tc>
          <w:tcPr>
            <w:tcW w:w="3312" w:type="dxa"/>
          </w:tcPr>
          <w:p w14:paraId="5F616DFC" w14:textId="77777777" w:rsidR="00A86073" w:rsidRDefault="00000000">
            <w:r>
              <w:t>Alta / por validar</w:t>
            </w:r>
          </w:p>
        </w:tc>
      </w:tr>
      <w:tr w:rsidR="00A86073" w14:paraId="25F355AE" w14:textId="77777777">
        <w:trPr>
          <w:jc w:val="center"/>
        </w:trPr>
        <w:tc>
          <w:tcPr>
            <w:tcW w:w="3312" w:type="dxa"/>
          </w:tcPr>
          <w:p w14:paraId="23B5E649" w14:textId="77777777" w:rsidR="00A86073" w:rsidRDefault="00000000">
            <w:r>
              <w:t>Auditoría</w:t>
            </w:r>
          </w:p>
        </w:tc>
        <w:tc>
          <w:tcPr>
            <w:tcW w:w="3312" w:type="dxa"/>
          </w:tcPr>
          <w:p w14:paraId="14504627" w14:textId="77777777" w:rsidR="00A86073" w:rsidRDefault="00000000">
            <w:r>
              <w:t>Historial de acciones</w:t>
            </w:r>
          </w:p>
        </w:tc>
        <w:tc>
          <w:tcPr>
            <w:tcW w:w="3312" w:type="dxa"/>
          </w:tcPr>
          <w:p w14:paraId="66A01285" w14:textId="77777777" w:rsidR="00A86073" w:rsidRDefault="00000000">
            <w:r>
              <w:t>Alta</w:t>
            </w:r>
          </w:p>
        </w:tc>
      </w:tr>
      <w:tr w:rsidR="00A86073" w14:paraId="52901AB3" w14:textId="77777777">
        <w:trPr>
          <w:jc w:val="center"/>
        </w:trPr>
        <w:tc>
          <w:tcPr>
            <w:tcW w:w="3312" w:type="dxa"/>
          </w:tcPr>
          <w:p w14:paraId="032AB421" w14:textId="77777777" w:rsidR="00A86073" w:rsidRDefault="00000000">
            <w:r>
              <w:t>Reportes</w:t>
            </w:r>
          </w:p>
        </w:tc>
        <w:tc>
          <w:tcPr>
            <w:tcW w:w="3312" w:type="dxa"/>
          </w:tcPr>
          <w:p w14:paraId="184D0725" w14:textId="77777777" w:rsidR="00A86073" w:rsidRDefault="00000000">
            <w:r>
              <w:t>Pendientes, aprobadas, causadas y filtros</w:t>
            </w:r>
          </w:p>
        </w:tc>
        <w:tc>
          <w:tcPr>
            <w:tcW w:w="3312" w:type="dxa"/>
          </w:tcPr>
          <w:p w14:paraId="5E17CFEA" w14:textId="77777777" w:rsidR="00A86073" w:rsidRDefault="00000000">
            <w:r>
              <w:t>Media</w:t>
            </w:r>
          </w:p>
        </w:tc>
      </w:tr>
    </w:tbl>
    <w:p w14:paraId="1EEDCCA6" w14:textId="77777777" w:rsidR="00467AA6" w:rsidRDefault="00467AA6">
      <w:pPr>
        <w:pStyle w:val="Ttulo1"/>
      </w:pPr>
    </w:p>
    <w:p w14:paraId="7D5D24EF" w14:textId="5AC050EF" w:rsidR="00A86073" w:rsidRDefault="00000000">
      <w:pPr>
        <w:pStyle w:val="Ttulo1"/>
      </w:pPr>
      <w:r>
        <w:t>6. Flujo funcional propuesto</w:t>
      </w:r>
    </w:p>
    <w:p w14:paraId="795ED1D7" w14:textId="77777777" w:rsidR="00A86073" w:rsidRDefault="00000000">
      <w:r>
        <w:t>Correo empresarial → detección de nueva factura → lectura de XML → asociación de PDF → validación → identificación del proveedor → clasificación activo/gasto → selección o sugerencia de cuenta → cálculo/validación de retenciones → asignación de centro(s) de costo → revisión contable → aprobación → envío a SIIGO → registro de respuesta → trazabilidad.</w:t>
      </w:r>
    </w:p>
    <w:p w14:paraId="45A53066" w14:textId="77777777" w:rsidR="00A86073" w:rsidRDefault="00000000">
      <w:pPr>
        <w:pStyle w:val="Ttulo1"/>
      </w:pPr>
      <w:r>
        <w:t>7. Gestión de centros de costo</w:t>
      </w:r>
    </w:p>
    <w:p w14:paraId="6D3E864E" w14:textId="77777777" w:rsidR="00A86073" w:rsidRDefault="00000000">
      <w:r>
        <w:t>El sistema debe contemplar dos escenarios principales:</w:t>
      </w:r>
    </w:p>
    <w:p w14:paraId="12B34298" w14:textId="77777777" w:rsidR="00A86073" w:rsidRDefault="00000000">
      <w:pPr>
        <w:pStyle w:val="Listaconvietas"/>
      </w:pPr>
      <w:r>
        <w:t>Centro único: cuando todos los ítems corresponden al mismo centro de costo, la usuaria podrá seleccionar el centro y aplicar la selección a todos los ítems.</w:t>
      </w:r>
    </w:p>
    <w:p w14:paraId="020E7632" w14:textId="77777777" w:rsidR="00A86073" w:rsidRDefault="00000000">
      <w:pPr>
        <w:pStyle w:val="Listaconvietas"/>
      </w:pPr>
      <w:r>
        <w:t>Centros por ítem: cada línea de la factura podrá tener un centro de costo diferente.</w:t>
      </w:r>
    </w:p>
    <w:p w14:paraId="7FD91FBF" w14:textId="77777777" w:rsidR="00A86073" w:rsidRDefault="00000000">
      <w:pPr>
        <w:pStyle w:val="Listaconvietas"/>
      </w:pPr>
      <w:r>
        <w:t>La aplicación deberá validar que la suma de las distribuciones corresponda al valor que deba distribuirse.</w:t>
      </w:r>
    </w:p>
    <w:p w14:paraId="47A3DC72" w14:textId="77777777" w:rsidR="00A86073" w:rsidRDefault="00000000">
      <w:pPr>
        <w:pStyle w:val="Listaconvietas"/>
      </w:pPr>
      <w:r>
        <w:t>Los centros de costo deberán administrarse como catálogo configurable, no como valores escritos directamente en el código.</w:t>
      </w:r>
    </w:p>
    <w:p w14:paraId="744CEE22" w14:textId="77777777" w:rsidR="00A86073" w:rsidRDefault="00000000">
      <w:pPr>
        <w:pStyle w:val="Ttulo1"/>
      </w:pPr>
      <w:r>
        <w:t>8. Clasificación contable</w:t>
      </w:r>
    </w:p>
    <w:p w14:paraId="46587DB2" w14:textId="77777777" w:rsidR="00A86073" w:rsidRDefault="00000000">
      <w:r>
        <w:t>La solución contemplará inicialmente dos grandes tratamientos definidos por el proceso de la empresa: activo fijo y gasto/costo. La aplicación no debe asumir por sí sola que un producto es activo fijo; las reglas de clasificación deberán ser validadas por Contabilidad y configuradas de acuerdo con las políticas de Drim Duit.</w:t>
      </w:r>
    </w:p>
    <w:p w14:paraId="4BDAEC81" w14:textId="77777777" w:rsidR="00A86073" w:rsidRDefault="00000000">
      <w:r>
        <w:t>El catálogo mostrado en SIIGO incluye, entre otros, el grupo 5 (gastos), el grupo 6 (costos de venta) y el grupo 7 (costos de producción), con subdivisiones como 51 administrativos, 52 ventas, 53 otros gastos, 54 impuesto de renta, 61 costo de ventas y prestación de servicios, 71 mano de obra directa, 72 costos indirectos y 73 contratos de servicios.</w:t>
      </w:r>
    </w:p>
    <w:p w14:paraId="28AFFEB6" w14:textId="77777777" w:rsidR="00A86073" w:rsidRDefault="00000000">
      <w:r>
        <w:t>La aplicación deberá trabajar con el catálogo real de la empresa y, si la integración lo permite, consultar/sincronizar las cuentas desde SIIGO. No se recomienda fijar los códigos de cuenta en el código fuente.</w:t>
      </w:r>
    </w:p>
    <w:p w14:paraId="02CB4A89" w14:textId="77777777" w:rsidR="00A86073" w:rsidRDefault="00000000">
      <w:pPr>
        <w:pStyle w:val="Ttulo1"/>
      </w:pPr>
      <w:r>
        <w:t>9. Retenciones</w:t>
      </w:r>
    </w:p>
    <w:p w14:paraId="4BF72902" w14:textId="77777777" w:rsidR="00A86073" w:rsidRDefault="00000000">
      <w:r>
        <w:t>Las retenciones son uno de los principales puntos de error identificados por Contabilidad. El sistema deberá manejar ReteFuente, ReteIVA y ReteICA mediante reglas configurables y datos del proveedor/concepto, mostrando claramente la retención calculada o sugerida antes de la aprobación.</w:t>
      </w:r>
    </w:p>
    <w:p w14:paraId="63ED1741" w14:textId="77777777" w:rsidR="00A86073" w:rsidRDefault="00000000">
      <w:r>
        <w:t>Las reglas tributarias definitivas deberán ser definidas y aprobadas por el área contable. La IA, si se incorpora, solo deberá apoyar la interpretación o sugerencia; no debe sustituir la validación humana ni convertirse por sí sola en la fuente de una decisión tributaria.</w:t>
      </w:r>
    </w:p>
    <w:p w14:paraId="19A20E2E" w14:textId="77777777" w:rsidR="00A86073" w:rsidRDefault="00000000">
      <w:pPr>
        <w:pStyle w:val="Ttulo1"/>
      </w:pPr>
      <w:r>
        <w:lastRenderedPageBreak/>
        <w:t>10. Historias de usuario</w:t>
      </w:r>
    </w:p>
    <w:p w14:paraId="7906ADF5" w14:textId="77777777" w:rsidR="00A86073" w:rsidRDefault="00000000">
      <w:r>
        <w:rPr>
          <w:b/>
        </w:rPr>
        <w:t>HU-01 — Recepción automática</w:t>
      </w:r>
      <w:r>
        <w:rPr>
          <w:b/>
        </w:rPr>
        <w:br/>
      </w:r>
      <w:r>
        <w:t>Como auxiliar contable, quiero que las facturas recibidas en los correos autorizados sean incorporadas al sistema para evitar registrarlas manualmente.</w:t>
      </w:r>
      <w:r>
        <w:br/>
      </w:r>
      <w:r>
        <w:rPr>
          <w:b/>
        </w:rPr>
        <w:t xml:space="preserve">Criterio de aceptación: </w:t>
      </w:r>
      <w:r>
        <w:t>La factura aparece en la bandeja con PDF/XML asociados.</w:t>
      </w:r>
    </w:p>
    <w:p w14:paraId="104C9980" w14:textId="77777777" w:rsidR="00A86073" w:rsidRDefault="00000000">
      <w:r>
        <w:rPr>
          <w:b/>
        </w:rPr>
        <w:t>HU-02 — Lectura XML</w:t>
      </w:r>
      <w:r>
        <w:rPr>
          <w:b/>
        </w:rPr>
        <w:br/>
      </w:r>
      <w:r>
        <w:t>Como auxiliar contable, quiero que el sistema extraiga automáticamente los datos disponibles del XML.</w:t>
      </w:r>
      <w:r>
        <w:br/>
      </w:r>
      <w:r>
        <w:rPr>
          <w:b/>
        </w:rPr>
        <w:t xml:space="preserve">Criterio de aceptación: </w:t>
      </w:r>
      <w:r>
        <w:t>Los campos disponibles quedan diligenciados y pueden ser revisados.</w:t>
      </w:r>
    </w:p>
    <w:p w14:paraId="65A982F6" w14:textId="77777777" w:rsidR="00A86073" w:rsidRDefault="00000000">
      <w:r>
        <w:rPr>
          <w:b/>
        </w:rPr>
        <w:t>HU-03 — Soporte documental</w:t>
      </w:r>
      <w:r>
        <w:rPr>
          <w:b/>
        </w:rPr>
        <w:br/>
      </w:r>
      <w:r>
        <w:t>Como contadora, quiero consultar el PDF y XML desde la factura para verificar la información.</w:t>
      </w:r>
      <w:r>
        <w:br/>
      </w:r>
      <w:r>
        <w:rPr>
          <w:b/>
        </w:rPr>
        <w:t xml:space="preserve">Criterio de aceptación: </w:t>
      </w:r>
      <w:r>
        <w:t>Los documentos están asociados y accesibles según permisos.</w:t>
      </w:r>
    </w:p>
    <w:p w14:paraId="331211CD" w14:textId="77777777" w:rsidR="00A86073" w:rsidRDefault="00000000">
      <w:r>
        <w:rPr>
          <w:b/>
        </w:rPr>
        <w:t>HU-04 — Clasificación</w:t>
      </w:r>
      <w:r>
        <w:rPr>
          <w:b/>
        </w:rPr>
        <w:br/>
      </w:r>
      <w:r>
        <w:t>Como contadora, quiero clasificar una factura como activo fijo o gasto/costo para aplicar el tratamiento correspondiente.</w:t>
      </w:r>
      <w:r>
        <w:br/>
      </w:r>
      <w:r>
        <w:rPr>
          <w:b/>
        </w:rPr>
        <w:t xml:space="preserve">Criterio de aceptación: </w:t>
      </w:r>
      <w:r>
        <w:t>La factura queda clasificada antes de su aprobación.</w:t>
      </w:r>
    </w:p>
    <w:p w14:paraId="5741B7AB" w14:textId="77777777" w:rsidR="00A86073" w:rsidRDefault="00000000">
      <w:r>
        <w:rPr>
          <w:b/>
        </w:rPr>
        <w:t>HU-05 — Cuenta contable</w:t>
      </w:r>
      <w:r>
        <w:rPr>
          <w:b/>
        </w:rPr>
        <w:br/>
      </w:r>
      <w:r>
        <w:t>Como contadora, quiero seleccionar o recibir una sugerencia de cuenta del catálogo de Drim Duit para reducir búsquedas y errores.</w:t>
      </w:r>
      <w:r>
        <w:br/>
      </w:r>
      <w:r>
        <w:rPr>
          <w:b/>
        </w:rPr>
        <w:t xml:space="preserve">Criterio de aceptación: </w:t>
      </w:r>
      <w:r>
        <w:t>La cuenta seleccionada pertenece al catálogo autorizado.</w:t>
      </w:r>
    </w:p>
    <w:p w14:paraId="0F2FFEEE" w14:textId="77777777" w:rsidR="00A86073" w:rsidRDefault="00000000">
      <w:r>
        <w:rPr>
          <w:b/>
        </w:rPr>
        <w:t>HU-06 — Retenciones</w:t>
      </w:r>
      <w:r>
        <w:rPr>
          <w:b/>
        </w:rPr>
        <w:br/>
      </w:r>
      <w:r>
        <w:t>Como contadora, quiero que el sistema calcule o sugiera ReteFuente, ReteIVA y ReteICA para reducir errores.</w:t>
      </w:r>
      <w:r>
        <w:br/>
      </w:r>
      <w:r>
        <w:rPr>
          <w:b/>
        </w:rPr>
        <w:t xml:space="preserve">Criterio de aceptación: </w:t>
      </w:r>
      <w:r>
        <w:t>El sistema muestra las retenciones y permite confirmarlas/corregirlas antes de aprobar.</w:t>
      </w:r>
    </w:p>
    <w:p w14:paraId="3F53A1D7" w14:textId="77777777" w:rsidR="00A86073" w:rsidRDefault="00000000">
      <w:r>
        <w:rPr>
          <w:b/>
        </w:rPr>
        <w:t>HU-07 — Centro único</w:t>
      </w:r>
      <w:r>
        <w:rPr>
          <w:b/>
        </w:rPr>
        <w:br/>
      </w:r>
      <w:r>
        <w:t>Como contadora, quiero aplicar un centro de costo a todos los ítems cuando corresponda.</w:t>
      </w:r>
      <w:r>
        <w:br/>
      </w:r>
      <w:r>
        <w:rPr>
          <w:b/>
        </w:rPr>
        <w:t xml:space="preserve">Criterio de aceptación: </w:t>
      </w:r>
      <w:r>
        <w:t>Una acción permite aplicar el centro a todos los ítems.</w:t>
      </w:r>
    </w:p>
    <w:p w14:paraId="0674837C" w14:textId="77777777" w:rsidR="00A86073" w:rsidRDefault="00000000">
      <w:r>
        <w:rPr>
          <w:b/>
        </w:rPr>
        <w:t>HU-08 — Múltiples centros</w:t>
      </w:r>
      <w:r>
        <w:rPr>
          <w:b/>
        </w:rPr>
        <w:br/>
      </w:r>
      <w:r>
        <w:t>Como contadora, quiero asignar centros de costo diferentes a los ítems de una factura.</w:t>
      </w:r>
      <w:r>
        <w:br/>
      </w:r>
      <w:r>
        <w:rPr>
          <w:b/>
        </w:rPr>
        <w:t xml:space="preserve">Criterio de aceptación: </w:t>
      </w:r>
      <w:r>
        <w:t>Cada ítem puede tener su centro y la distribución se valida.</w:t>
      </w:r>
    </w:p>
    <w:p w14:paraId="3EE4DF60" w14:textId="77777777" w:rsidR="00A86073" w:rsidRDefault="00000000">
      <w:r>
        <w:rPr>
          <w:b/>
        </w:rPr>
        <w:t>HU-09 — Validación</w:t>
      </w:r>
      <w:r>
        <w:rPr>
          <w:b/>
        </w:rPr>
        <w:br/>
      </w:r>
      <w:r>
        <w:t>Como contadora, quiero que el sistema detecte inconsistencias antes de aprobar una causación.</w:t>
      </w:r>
      <w:r>
        <w:br/>
      </w:r>
      <w:r>
        <w:rPr>
          <w:b/>
        </w:rPr>
        <w:t xml:space="preserve">Criterio de aceptación: </w:t>
      </w:r>
      <w:r>
        <w:t>Los errores críticos impiden la aprobación.</w:t>
      </w:r>
    </w:p>
    <w:p w14:paraId="6D5A299C" w14:textId="77777777" w:rsidR="00A86073" w:rsidRDefault="00000000">
      <w:r>
        <w:rPr>
          <w:b/>
        </w:rPr>
        <w:t>HU-10 — Aprobación</w:t>
      </w:r>
      <w:r>
        <w:rPr>
          <w:b/>
        </w:rPr>
        <w:br/>
      </w:r>
      <w:r>
        <w:t>Como revisor autorizado, quiero aprobar una causación antes de enviarla a SIIGO.</w:t>
      </w:r>
      <w:r>
        <w:br/>
      </w:r>
      <w:r>
        <w:rPr>
          <w:b/>
        </w:rPr>
        <w:t xml:space="preserve">Criterio de aceptación: </w:t>
      </w:r>
      <w:r>
        <w:t>Solo usuarios autorizados pueden aprobar.</w:t>
      </w:r>
    </w:p>
    <w:p w14:paraId="36FB274E" w14:textId="77777777" w:rsidR="00A86073" w:rsidRDefault="00000000">
      <w:r>
        <w:rPr>
          <w:b/>
        </w:rPr>
        <w:t>HU-11 — Integración SIIGO</w:t>
      </w:r>
      <w:r>
        <w:rPr>
          <w:b/>
        </w:rPr>
        <w:br/>
      </w:r>
      <w:r>
        <w:t>Como contadora, quiero enviar la causación aprobada a SIIGO para evitar volver a digitarla.</w:t>
      </w:r>
      <w:r>
        <w:br/>
      </w:r>
      <w:r>
        <w:rPr>
          <w:b/>
        </w:rPr>
        <w:t xml:space="preserve">Criterio de aceptación: </w:t>
      </w:r>
      <w:r>
        <w:t>Se registra la respuesta de SIIGO y el estado del envío.</w:t>
      </w:r>
    </w:p>
    <w:p w14:paraId="5C1FA8E3" w14:textId="77777777" w:rsidR="00A86073" w:rsidRDefault="00000000">
      <w:r>
        <w:rPr>
          <w:b/>
        </w:rPr>
        <w:lastRenderedPageBreak/>
        <w:t>HU-12 — Auditoría</w:t>
      </w:r>
      <w:r>
        <w:rPr>
          <w:b/>
        </w:rPr>
        <w:br/>
      </w:r>
      <w:r>
        <w:t>Como administrador, quiero conocer quién creó, modificó, aprobó o envió una causación.</w:t>
      </w:r>
      <w:r>
        <w:br/>
      </w:r>
      <w:r>
        <w:rPr>
          <w:b/>
        </w:rPr>
        <w:t xml:space="preserve">Criterio de aceptación: </w:t>
      </w:r>
      <w:r>
        <w:t>Las acciones relevantes quedan registradas.</w:t>
      </w:r>
    </w:p>
    <w:p w14:paraId="459EE63B" w14:textId="77777777" w:rsidR="00A86073" w:rsidRDefault="00000000">
      <w:r>
        <w:rPr>
          <w:b/>
        </w:rPr>
        <w:t>HU-13 — Búsqueda</w:t>
      </w:r>
      <w:r>
        <w:rPr>
          <w:b/>
        </w:rPr>
        <w:br/>
      </w:r>
      <w:r>
        <w:t>Como contadora, quiero buscar facturas por número, proveedor, fecha, centro y estado.</w:t>
      </w:r>
      <w:r>
        <w:br/>
      </w:r>
      <w:r>
        <w:rPr>
          <w:b/>
        </w:rPr>
        <w:t xml:space="preserve">Criterio de aceptación: </w:t>
      </w:r>
      <w:r>
        <w:t>La bandeja permite filtros útiles.</w:t>
      </w:r>
    </w:p>
    <w:p w14:paraId="7BF33022" w14:textId="77777777" w:rsidR="00A86073" w:rsidRDefault="00000000">
      <w:r>
        <w:rPr>
          <w:b/>
        </w:rPr>
        <w:t>HU-14 — Regla por proveedor</w:t>
      </w:r>
      <w:r>
        <w:rPr>
          <w:b/>
        </w:rPr>
        <w:br/>
      </w:r>
      <w:r>
        <w:t>Como contadora, quiero que el sistema recuerde configuraciones aprobadas para proveedores frecuentes para agilizar futuras facturas.</w:t>
      </w:r>
      <w:r>
        <w:br/>
      </w:r>
      <w:r>
        <w:rPr>
          <w:b/>
        </w:rPr>
        <w:t xml:space="preserve">Criterio de aceptación: </w:t>
      </w:r>
      <w:r>
        <w:t>Las reglas se aplican como sugerencias y permanecen sujetas a revisión.</w:t>
      </w:r>
    </w:p>
    <w:p w14:paraId="3B8A8C3A" w14:textId="77777777" w:rsidR="00A86073" w:rsidRDefault="00000000">
      <w:pPr>
        <w:pStyle w:val="Ttulo1"/>
      </w:pPr>
      <w:r>
        <w:t>11. Reglas de negocio iniciales</w:t>
      </w:r>
    </w:p>
    <w:p w14:paraId="4D325AEC" w14:textId="77777777" w:rsidR="00A86073" w:rsidRDefault="00000000">
      <w:pPr>
        <w:pStyle w:val="Listaconvietas"/>
      </w:pPr>
      <w:r>
        <w:t>RB-01: Una factura debe estar asociada a un proveedor válido.</w:t>
      </w:r>
    </w:p>
    <w:p w14:paraId="1FD6DF03" w14:textId="77777777" w:rsidR="00A86073" w:rsidRDefault="00000000">
      <w:pPr>
        <w:pStyle w:val="Listaconvietas"/>
      </w:pPr>
      <w:r>
        <w:t>RB-02: El XML será la fuente estructurada principal para los datos que estén disponibles en él.</w:t>
      </w:r>
    </w:p>
    <w:p w14:paraId="11363050" w14:textId="77777777" w:rsidR="00A86073" w:rsidRDefault="00000000">
      <w:pPr>
        <w:pStyle w:val="Listaconvietas"/>
      </w:pPr>
      <w:r>
        <w:t>RB-03: El PDF se conservará como soporte documental.</w:t>
      </w:r>
    </w:p>
    <w:p w14:paraId="66E825B5" w14:textId="77777777" w:rsidR="00A86073" w:rsidRDefault="00000000">
      <w:pPr>
        <w:pStyle w:val="Listaconvietas"/>
      </w:pPr>
      <w:r>
        <w:t>RB-04: El sistema debe identificar y alertar posibles facturas duplicadas.</w:t>
      </w:r>
    </w:p>
    <w:p w14:paraId="72FB76E1" w14:textId="77777777" w:rsidR="00A86073" w:rsidRDefault="00000000">
      <w:pPr>
        <w:pStyle w:val="Listaconvietas"/>
      </w:pPr>
      <w:r>
        <w:t>RB-05: Una factura puede clasificarse como activo fijo o gasto/costo según las políticas aprobadas por Contabilidad.</w:t>
      </w:r>
    </w:p>
    <w:p w14:paraId="340C85AF" w14:textId="77777777" w:rsidR="00A86073" w:rsidRDefault="00000000">
      <w:pPr>
        <w:pStyle w:val="Listaconvietas"/>
      </w:pPr>
      <w:r>
        <w:t>RB-06: Las cuentas contables deben pertenecer al catálogo autorizado de Drim Duit.</w:t>
      </w:r>
    </w:p>
    <w:p w14:paraId="5F714C6F" w14:textId="77777777" w:rsidR="00A86073" w:rsidRDefault="00000000">
      <w:pPr>
        <w:pStyle w:val="Listaconvietas"/>
      </w:pPr>
      <w:r>
        <w:t>RB-07: Una factura puede utilizar un mismo centro de costo para todos sus ítems o centros diferentes por ítem.</w:t>
      </w:r>
    </w:p>
    <w:p w14:paraId="188E3191" w14:textId="77777777" w:rsidR="00A86073" w:rsidRDefault="00000000">
      <w:pPr>
        <w:pStyle w:val="Listaconvietas"/>
      </w:pPr>
      <w:r>
        <w:t>RB-08: La distribución de valores debe cuadrar con el valor que corresponda a los ítems.</w:t>
      </w:r>
    </w:p>
    <w:p w14:paraId="22104917" w14:textId="77777777" w:rsidR="00A86073" w:rsidRDefault="00000000">
      <w:pPr>
        <w:pStyle w:val="Listaconvietas"/>
      </w:pPr>
      <w:r>
        <w:t>RB-09: El sistema debe impedir o alertar la aprobación cuando existan errores críticos.</w:t>
      </w:r>
    </w:p>
    <w:p w14:paraId="65D0C0C9" w14:textId="77777777" w:rsidR="00A86073" w:rsidRDefault="00000000">
      <w:pPr>
        <w:pStyle w:val="Listaconvietas"/>
      </w:pPr>
      <w:r>
        <w:t>RB-10: Las reglas de ReteFuente, ReteIVA y ReteICA deben ser configurables y validadas por Contabilidad.</w:t>
      </w:r>
    </w:p>
    <w:p w14:paraId="1480B929" w14:textId="77777777" w:rsidR="00A86073" w:rsidRDefault="00000000">
      <w:pPr>
        <w:pStyle w:val="Listaconvietas"/>
      </w:pPr>
      <w:r>
        <w:t>RB-11: Una recomendación de IA no constituye aprobación contable.</w:t>
      </w:r>
    </w:p>
    <w:p w14:paraId="294C2114" w14:textId="77777777" w:rsidR="00A86073" w:rsidRDefault="00000000">
      <w:pPr>
        <w:pStyle w:val="Listaconvietas"/>
      </w:pPr>
      <w:r>
        <w:t>RB-12: Solo usuarios autorizados pueden aprobar o enviar causaciones.</w:t>
      </w:r>
    </w:p>
    <w:p w14:paraId="689DC52B" w14:textId="77777777" w:rsidR="00A86073" w:rsidRDefault="00000000">
      <w:pPr>
        <w:pStyle w:val="Listaconvietas"/>
      </w:pPr>
      <w:r>
        <w:t>RB-13: Cada envío a SIIGO debe guardar estado, fecha, usuario y respuesta disponible.</w:t>
      </w:r>
    </w:p>
    <w:p w14:paraId="07A1F8B6" w14:textId="77777777" w:rsidR="00A86073" w:rsidRDefault="00000000">
      <w:pPr>
        <w:pStyle w:val="Listaconvietas"/>
      </w:pPr>
      <w:r>
        <w:t>RB-14: Los cambios posteriores a una aprobación deben quedar auditados.</w:t>
      </w:r>
    </w:p>
    <w:p w14:paraId="6BCF1BC8" w14:textId="77777777" w:rsidR="00A86073" w:rsidRDefault="00000000">
      <w:pPr>
        <w:pStyle w:val="Listaconvietas"/>
      </w:pPr>
      <w:r>
        <w:t>RB-15: La aplicación debe tratar SIIGO como una integración externa para conservar independencia tecnológica.</w:t>
      </w:r>
    </w:p>
    <w:p w14:paraId="0369B44E" w14:textId="77777777" w:rsidR="00A86073" w:rsidRDefault="00000000">
      <w:pPr>
        <w:pStyle w:val="Ttulo1"/>
      </w:pPr>
      <w:r>
        <w:t>12. Arquitectura técnica propuesta</w:t>
      </w:r>
    </w:p>
    <w:p w14:paraId="0936D680" w14:textId="77777777" w:rsidR="00A86073" w:rsidRDefault="00000000">
      <w:pPr>
        <w:pStyle w:val="Listaconvietas"/>
      </w:pPr>
      <w:r>
        <w:t>Frontend: Angular + TypeScript, HTML y CSS.</w:t>
      </w:r>
    </w:p>
    <w:p w14:paraId="17CFAEE4" w14:textId="77777777" w:rsidR="00A86073" w:rsidRDefault="00000000">
      <w:pPr>
        <w:pStyle w:val="Listaconvietas"/>
      </w:pPr>
      <w:r>
        <w:t>Backend: Node.js + Express.</w:t>
      </w:r>
    </w:p>
    <w:p w14:paraId="157511C2" w14:textId="77777777" w:rsidR="00A86073" w:rsidRDefault="00000000">
      <w:pPr>
        <w:pStyle w:val="Listaconvietas"/>
      </w:pPr>
      <w:r>
        <w:t>Base de datos: MySQL inicialmente; PostgreSQL también es una alternativa.</w:t>
      </w:r>
    </w:p>
    <w:p w14:paraId="47370A68" w14:textId="77777777" w:rsidR="00A86073" w:rsidRDefault="00000000">
      <w:pPr>
        <w:pStyle w:val="Listaconvietas"/>
      </w:pPr>
      <w:r>
        <w:t>Procesamiento de XML: biblioteca de parsing XML en backend.</w:t>
      </w:r>
    </w:p>
    <w:p w14:paraId="259703D6" w14:textId="77777777" w:rsidR="00A86073" w:rsidRDefault="00000000">
      <w:pPr>
        <w:pStyle w:val="Listaconvietas"/>
      </w:pPr>
      <w:r>
        <w:t>Correo: integración autorizada con Microsoft 365/Exchange mediante Microsoft Graph, si TI aprueba el acceso.</w:t>
      </w:r>
    </w:p>
    <w:p w14:paraId="2D7AEA3B" w14:textId="77777777" w:rsidR="00A86073" w:rsidRDefault="00000000">
      <w:pPr>
        <w:pStyle w:val="Listaconvietas"/>
      </w:pPr>
      <w:r>
        <w:t>Almacenamiento: repositorio privado para PDF/XML.</w:t>
      </w:r>
    </w:p>
    <w:p w14:paraId="5F78A9D4" w14:textId="77777777" w:rsidR="00A86073" w:rsidRDefault="00000000">
      <w:pPr>
        <w:pStyle w:val="Listaconvietas"/>
      </w:pPr>
      <w:r>
        <w:t>Autenticación: usuarios y roles; secretos fuera del código fuente.</w:t>
      </w:r>
    </w:p>
    <w:p w14:paraId="33182666" w14:textId="77777777" w:rsidR="00A86073" w:rsidRDefault="00000000">
      <w:pPr>
        <w:pStyle w:val="Listaconvietas"/>
      </w:pPr>
      <w:r>
        <w:t>SIIGO: integración mediante API oficial, sujeta a habilitación, permisos y pruebas.</w:t>
      </w:r>
    </w:p>
    <w:p w14:paraId="4085DE9D" w14:textId="77777777" w:rsidR="00A86073" w:rsidRDefault="00000000">
      <w:pPr>
        <w:pStyle w:val="Listaconvietas"/>
      </w:pPr>
      <w:r>
        <w:t>IA/OCR: componente opcional y posterior; no debe ser requisito para leer XML estructurado.</w:t>
      </w:r>
    </w:p>
    <w:p w14:paraId="6AB9F26B" w14:textId="77777777" w:rsidR="00A86073" w:rsidRDefault="00000000">
      <w:pPr>
        <w:pStyle w:val="Ttulo1"/>
      </w:pPr>
      <w:r>
        <w:lastRenderedPageBreak/>
        <w:t>13. Automatización e 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86073" w14:paraId="55725FD6" w14:textId="77777777">
        <w:trPr>
          <w:jc w:val="center"/>
        </w:trPr>
        <w:tc>
          <w:tcPr>
            <w:tcW w:w="3312" w:type="dxa"/>
          </w:tcPr>
          <w:p w14:paraId="7A95D459" w14:textId="77777777" w:rsidR="00A86073" w:rsidRDefault="00000000">
            <w:r>
              <w:t>Necesidad</w:t>
            </w:r>
          </w:p>
        </w:tc>
        <w:tc>
          <w:tcPr>
            <w:tcW w:w="3312" w:type="dxa"/>
          </w:tcPr>
          <w:p w14:paraId="61006699" w14:textId="77777777" w:rsidR="00A86073" w:rsidRDefault="00000000">
            <w:r>
              <w:t>Primera solución</w:t>
            </w:r>
          </w:p>
        </w:tc>
        <w:tc>
          <w:tcPr>
            <w:tcW w:w="3312" w:type="dxa"/>
          </w:tcPr>
          <w:p w14:paraId="676CD69E" w14:textId="77777777" w:rsidR="00A86073" w:rsidRDefault="00000000">
            <w:r>
              <w:t>IA</w:t>
            </w:r>
          </w:p>
        </w:tc>
      </w:tr>
      <w:tr w:rsidR="00A86073" w14:paraId="0BA5087F" w14:textId="77777777">
        <w:trPr>
          <w:jc w:val="center"/>
        </w:trPr>
        <w:tc>
          <w:tcPr>
            <w:tcW w:w="3312" w:type="dxa"/>
          </w:tcPr>
          <w:p w14:paraId="1FD378EC" w14:textId="77777777" w:rsidR="00A86073" w:rsidRDefault="00000000">
            <w:r>
              <w:t>Leer XML</w:t>
            </w:r>
          </w:p>
        </w:tc>
        <w:tc>
          <w:tcPr>
            <w:tcW w:w="3312" w:type="dxa"/>
          </w:tcPr>
          <w:p w14:paraId="0ED2C9F5" w14:textId="77777777" w:rsidR="00A86073" w:rsidRDefault="00000000">
            <w:r>
              <w:t>Parser XML</w:t>
            </w:r>
          </w:p>
        </w:tc>
        <w:tc>
          <w:tcPr>
            <w:tcW w:w="3312" w:type="dxa"/>
          </w:tcPr>
          <w:p w14:paraId="479A75C6" w14:textId="77777777" w:rsidR="00A86073" w:rsidRDefault="00000000">
            <w:r>
              <w:t>No necesaria</w:t>
            </w:r>
          </w:p>
        </w:tc>
      </w:tr>
      <w:tr w:rsidR="00A86073" w14:paraId="535B7204" w14:textId="77777777">
        <w:trPr>
          <w:jc w:val="center"/>
        </w:trPr>
        <w:tc>
          <w:tcPr>
            <w:tcW w:w="3312" w:type="dxa"/>
          </w:tcPr>
          <w:p w14:paraId="5543A243" w14:textId="77777777" w:rsidR="00A86073" w:rsidRDefault="00000000">
            <w:r>
              <w:t>Cálculos y sumas</w:t>
            </w:r>
          </w:p>
        </w:tc>
        <w:tc>
          <w:tcPr>
            <w:tcW w:w="3312" w:type="dxa"/>
          </w:tcPr>
          <w:p w14:paraId="1EB4D20A" w14:textId="77777777" w:rsidR="00A86073" w:rsidRDefault="00000000">
            <w:r>
              <w:t>Código y reglas</w:t>
            </w:r>
          </w:p>
        </w:tc>
        <w:tc>
          <w:tcPr>
            <w:tcW w:w="3312" w:type="dxa"/>
          </w:tcPr>
          <w:p w14:paraId="19EA7A1D" w14:textId="77777777" w:rsidR="00A86073" w:rsidRDefault="00000000">
            <w:r>
              <w:t>No necesaria</w:t>
            </w:r>
          </w:p>
        </w:tc>
      </w:tr>
      <w:tr w:rsidR="00A86073" w14:paraId="645FE3BE" w14:textId="77777777">
        <w:trPr>
          <w:jc w:val="center"/>
        </w:trPr>
        <w:tc>
          <w:tcPr>
            <w:tcW w:w="3312" w:type="dxa"/>
          </w:tcPr>
          <w:p w14:paraId="7631E83B" w14:textId="77777777" w:rsidR="00A86073" w:rsidRDefault="00000000">
            <w:r>
              <w:t>Centro único / distribución</w:t>
            </w:r>
          </w:p>
        </w:tc>
        <w:tc>
          <w:tcPr>
            <w:tcW w:w="3312" w:type="dxa"/>
          </w:tcPr>
          <w:p w14:paraId="73A70509" w14:textId="77777777" w:rsidR="00A86073" w:rsidRDefault="00000000">
            <w:r>
              <w:t>Código y validaciones</w:t>
            </w:r>
          </w:p>
        </w:tc>
        <w:tc>
          <w:tcPr>
            <w:tcW w:w="3312" w:type="dxa"/>
          </w:tcPr>
          <w:p w14:paraId="69790FCC" w14:textId="77777777" w:rsidR="00A86073" w:rsidRDefault="00000000">
            <w:r>
              <w:t>No necesaria</w:t>
            </w:r>
          </w:p>
        </w:tc>
      </w:tr>
      <w:tr w:rsidR="00A86073" w14:paraId="6D62EFB3" w14:textId="77777777">
        <w:trPr>
          <w:jc w:val="center"/>
        </w:trPr>
        <w:tc>
          <w:tcPr>
            <w:tcW w:w="3312" w:type="dxa"/>
          </w:tcPr>
          <w:p w14:paraId="4DB0D9AC" w14:textId="77777777" w:rsidR="00A86073" w:rsidRDefault="00000000">
            <w:r>
              <w:t>Retenciones</w:t>
            </w:r>
          </w:p>
        </w:tc>
        <w:tc>
          <w:tcPr>
            <w:tcW w:w="3312" w:type="dxa"/>
          </w:tcPr>
          <w:p w14:paraId="149B79AC" w14:textId="77777777" w:rsidR="00A86073" w:rsidRDefault="00000000">
            <w:r>
              <w:t>Reglas configurables + revisión</w:t>
            </w:r>
          </w:p>
        </w:tc>
        <w:tc>
          <w:tcPr>
            <w:tcW w:w="3312" w:type="dxa"/>
          </w:tcPr>
          <w:p w14:paraId="2B977B53" w14:textId="77777777" w:rsidR="00A86073" w:rsidRDefault="00000000">
            <w:r>
              <w:t>Apoyo/sugerencia opcional</w:t>
            </w:r>
          </w:p>
        </w:tc>
      </w:tr>
      <w:tr w:rsidR="00A86073" w14:paraId="55B44A17" w14:textId="77777777">
        <w:trPr>
          <w:jc w:val="center"/>
        </w:trPr>
        <w:tc>
          <w:tcPr>
            <w:tcW w:w="3312" w:type="dxa"/>
          </w:tcPr>
          <w:p w14:paraId="079289FC" w14:textId="77777777" w:rsidR="00A86073" w:rsidRDefault="00000000">
            <w:r>
              <w:t>Clasificación de conceptos</w:t>
            </w:r>
          </w:p>
        </w:tc>
        <w:tc>
          <w:tcPr>
            <w:tcW w:w="3312" w:type="dxa"/>
          </w:tcPr>
          <w:p w14:paraId="1BC44804" w14:textId="77777777" w:rsidR="00A86073" w:rsidRDefault="00000000">
            <w:r>
              <w:t>Reglas + catálogo</w:t>
            </w:r>
          </w:p>
        </w:tc>
        <w:tc>
          <w:tcPr>
            <w:tcW w:w="3312" w:type="dxa"/>
          </w:tcPr>
          <w:p w14:paraId="540B6F29" w14:textId="77777777" w:rsidR="00A86073" w:rsidRDefault="00000000">
            <w:r>
              <w:t>Sugerencia opcional</w:t>
            </w:r>
          </w:p>
        </w:tc>
      </w:tr>
      <w:tr w:rsidR="00A86073" w14:paraId="36D7E916" w14:textId="77777777">
        <w:trPr>
          <w:jc w:val="center"/>
        </w:trPr>
        <w:tc>
          <w:tcPr>
            <w:tcW w:w="3312" w:type="dxa"/>
          </w:tcPr>
          <w:p w14:paraId="008B382A" w14:textId="77777777" w:rsidR="00A86073" w:rsidRDefault="00000000">
            <w:r>
              <w:t>PDF sin datos estructurados</w:t>
            </w:r>
          </w:p>
        </w:tc>
        <w:tc>
          <w:tcPr>
            <w:tcW w:w="3312" w:type="dxa"/>
          </w:tcPr>
          <w:p w14:paraId="77F654A2" w14:textId="77777777" w:rsidR="00A86073" w:rsidRDefault="00000000">
            <w:r>
              <w:t>OCR/Document AI</w:t>
            </w:r>
          </w:p>
        </w:tc>
        <w:tc>
          <w:tcPr>
            <w:tcW w:w="3312" w:type="dxa"/>
          </w:tcPr>
          <w:p w14:paraId="4019BF97" w14:textId="77777777" w:rsidR="00A86073" w:rsidRDefault="00000000">
            <w:r>
              <w:t>Puede aportar</w:t>
            </w:r>
          </w:p>
        </w:tc>
      </w:tr>
      <w:tr w:rsidR="00A86073" w14:paraId="6F82CB1A" w14:textId="77777777">
        <w:trPr>
          <w:jc w:val="center"/>
        </w:trPr>
        <w:tc>
          <w:tcPr>
            <w:tcW w:w="3312" w:type="dxa"/>
          </w:tcPr>
          <w:p w14:paraId="1415B3AE" w14:textId="77777777" w:rsidR="00A86073" w:rsidRDefault="00000000">
            <w:r>
              <w:t>Sugerencia de cuenta/centro</w:t>
            </w:r>
          </w:p>
        </w:tc>
        <w:tc>
          <w:tcPr>
            <w:tcW w:w="3312" w:type="dxa"/>
          </w:tcPr>
          <w:p w14:paraId="1F9AE704" w14:textId="77777777" w:rsidR="00A86073" w:rsidRDefault="00000000">
            <w:r>
              <w:t>Reglas e historial</w:t>
            </w:r>
          </w:p>
        </w:tc>
        <w:tc>
          <w:tcPr>
            <w:tcW w:w="3312" w:type="dxa"/>
          </w:tcPr>
          <w:p w14:paraId="149D3EE6" w14:textId="77777777" w:rsidR="00A86073" w:rsidRDefault="00000000">
            <w:r>
              <w:t>Puede aportar</w:t>
            </w:r>
          </w:p>
        </w:tc>
      </w:tr>
    </w:tbl>
    <w:p w14:paraId="07B6A494" w14:textId="77777777" w:rsidR="00A86073" w:rsidRDefault="00000000">
      <w:pPr>
        <w:pStyle w:val="Ttulo1"/>
      </w:pPr>
      <w:r>
        <w:t>14. Integración con SIIGO</w:t>
      </w:r>
    </w:p>
    <w:p w14:paraId="04D46642" w14:textId="77777777" w:rsidR="00A86073" w:rsidRDefault="00000000">
      <w:r>
        <w:t>El objetivo de integración es que una causación aprobada en la plataforma pueda registrarse en SIIGO sin volver a digitar la información. SIIGO dispone de mecanismos de API para integraciones; la documentación oficial incluye operaciones relacionadas con facturas de compra y comprobantes contables.</w:t>
      </w:r>
    </w:p>
    <w:p w14:paraId="6363B70F" w14:textId="77777777" w:rsidR="00A86073" w:rsidRDefault="00000000">
      <w:r>
        <w:t>Antes de construir el flujo definitivo se debe comprobar con el administrador de Drim Duit: producto/plan, disponibilidad de API, credenciales, permisos, endpoints disponibles, campos soportados, tratamiento de retenciones y forma correcta de representar múltiples centros de costo. La integración se probará primero en un ambiente controlado.</w:t>
      </w:r>
    </w:p>
    <w:p w14:paraId="0372A66D" w14:textId="77777777" w:rsidR="00A86073" w:rsidRDefault="00000000">
      <w:r>
        <w:t>Si la API no permite representar alguna parte del proceso, la arquitectura deberá permitir una salida alternativa, por ejemplo exportación estructurada para el proceso de importación disponible en SIIGO.</w:t>
      </w:r>
    </w:p>
    <w:p w14:paraId="60674D42" w14:textId="77777777" w:rsidR="00A86073" w:rsidRDefault="00000000">
      <w:pPr>
        <w:pStyle w:val="Ttulo1"/>
      </w:pPr>
      <w:r>
        <w:t>15. Seguridad y auditoría</w:t>
      </w:r>
    </w:p>
    <w:p w14:paraId="760BB683" w14:textId="77777777" w:rsidR="00A86073" w:rsidRDefault="00000000">
      <w:pPr>
        <w:pStyle w:val="Listaconvietas"/>
      </w:pPr>
      <w:r>
        <w:t>No almacenar contraseñas de Outlook, SIIGO ni otros servicios en el código fuente.</w:t>
      </w:r>
    </w:p>
    <w:p w14:paraId="3A65C21E" w14:textId="77777777" w:rsidR="00A86073" w:rsidRDefault="00000000">
      <w:pPr>
        <w:pStyle w:val="Listaconvietas"/>
      </w:pPr>
      <w:r>
        <w:t>Utilizar variables de entorno o un gestor de secretos.</w:t>
      </w:r>
    </w:p>
    <w:p w14:paraId="6CD4BC8E" w14:textId="77777777" w:rsidR="00A86073" w:rsidRDefault="00000000">
      <w:pPr>
        <w:pStyle w:val="Listaconvietas"/>
      </w:pPr>
      <w:r>
        <w:t>Aplicar HTTPS.</w:t>
      </w:r>
    </w:p>
    <w:p w14:paraId="3852949D" w14:textId="77777777" w:rsidR="00A86073" w:rsidRDefault="00000000">
      <w:pPr>
        <w:pStyle w:val="Listaconvietas"/>
      </w:pPr>
      <w:r>
        <w:t>Definir roles y permisos.</w:t>
      </w:r>
    </w:p>
    <w:p w14:paraId="531C1CC8" w14:textId="77777777" w:rsidR="00A86073" w:rsidRDefault="00000000">
      <w:pPr>
        <w:pStyle w:val="Listaconvietas"/>
      </w:pPr>
      <w:r>
        <w:t>Registrar creación, modificación, revisión, aprobación y envío.</w:t>
      </w:r>
    </w:p>
    <w:p w14:paraId="78890503" w14:textId="77777777" w:rsidR="00A86073" w:rsidRDefault="00000000">
      <w:pPr>
        <w:pStyle w:val="Listaconvietas"/>
      </w:pPr>
      <w:r>
        <w:t>Controlar el acceso a PDF/XML y datos contables.</w:t>
      </w:r>
    </w:p>
    <w:p w14:paraId="3B92348F" w14:textId="77777777" w:rsidR="00A86073" w:rsidRDefault="00000000">
      <w:pPr>
        <w:pStyle w:val="Listaconvietas"/>
      </w:pPr>
      <w:r>
        <w:t>Mantener copias de seguridad.</w:t>
      </w:r>
    </w:p>
    <w:p w14:paraId="72F71E26" w14:textId="77777777" w:rsidR="00A86073" w:rsidRDefault="00000000">
      <w:pPr>
        <w:pStyle w:val="Listaconvietas"/>
      </w:pPr>
      <w:r>
        <w:t>Separar ambiente de pruebas y producción.</w:t>
      </w:r>
    </w:p>
    <w:p w14:paraId="0D4C8D98" w14:textId="77777777" w:rsidR="00A86073" w:rsidRDefault="00000000">
      <w:pPr>
        <w:pStyle w:val="Listaconvietas"/>
      </w:pPr>
      <w:r>
        <w:t xml:space="preserve">Validar toda información antes de </w:t>
      </w:r>
      <w:proofErr w:type="spellStart"/>
      <w:r>
        <w:t>enviarla</w:t>
      </w:r>
      <w:proofErr w:type="spellEnd"/>
      <w:r>
        <w:t xml:space="preserve"> a SIIGO.</w:t>
      </w:r>
    </w:p>
    <w:p w14:paraId="2E3DC25B" w14:textId="77777777" w:rsidR="00513F30" w:rsidRDefault="00513F30" w:rsidP="00513F30">
      <w:pPr>
        <w:pStyle w:val="Listaconvietas"/>
        <w:numPr>
          <w:ilvl w:val="0"/>
          <w:numId w:val="0"/>
        </w:numPr>
        <w:ind w:left="360" w:hanging="360"/>
      </w:pPr>
    </w:p>
    <w:p w14:paraId="03B4AC59" w14:textId="77777777" w:rsidR="00513F30" w:rsidRDefault="00513F30" w:rsidP="00513F30">
      <w:pPr>
        <w:pStyle w:val="Listaconvietas"/>
        <w:numPr>
          <w:ilvl w:val="0"/>
          <w:numId w:val="0"/>
        </w:numPr>
        <w:ind w:left="360" w:hanging="360"/>
      </w:pPr>
    </w:p>
    <w:p w14:paraId="6FC2D3E5" w14:textId="77777777" w:rsidR="00513F30" w:rsidRDefault="00513F30" w:rsidP="00513F30">
      <w:pPr>
        <w:pStyle w:val="Listaconvietas"/>
        <w:numPr>
          <w:ilvl w:val="0"/>
          <w:numId w:val="0"/>
        </w:numPr>
        <w:ind w:left="360" w:hanging="360"/>
      </w:pPr>
    </w:p>
    <w:p w14:paraId="03F16DCA" w14:textId="77777777" w:rsidR="00513F30" w:rsidRDefault="00513F30" w:rsidP="00513F30">
      <w:pPr>
        <w:pStyle w:val="Listaconvietas"/>
        <w:numPr>
          <w:ilvl w:val="0"/>
          <w:numId w:val="0"/>
        </w:numPr>
        <w:ind w:left="360" w:hanging="360"/>
      </w:pPr>
    </w:p>
    <w:p w14:paraId="049B8B59" w14:textId="77777777" w:rsidR="00513F30" w:rsidRDefault="00513F30" w:rsidP="00513F30">
      <w:pPr>
        <w:pStyle w:val="Listaconvietas"/>
        <w:numPr>
          <w:ilvl w:val="0"/>
          <w:numId w:val="0"/>
        </w:numPr>
        <w:ind w:left="360" w:hanging="360"/>
      </w:pPr>
    </w:p>
    <w:p w14:paraId="77A83689" w14:textId="77777777" w:rsidR="00513F30" w:rsidRDefault="00513F30" w:rsidP="00513F30">
      <w:pPr>
        <w:pStyle w:val="Listaconvietas"/>
        <w:numPr>
          <w:ilvl w:val="0"/>
          <w:numId w:val="0"/>
        </w:numPr>
        <w:ind w:left="360" w:hanging="360"/>
      </w:pPr>
    </w:p>
    <w:p w14:paraId="5B524AAF" w14:textId="77777777" w:rsidR="00513F30" w:rsidRDefault="00513F30" w:rsidP="00513F30">
      <w:pPr>
        <w:pStyle w:val="Listaconvietas"/>
        <w:numPr>
          <w:ilvl w:val="0"/>
          <w:numId w:val="0"/>
        </w:numPr>
        <w:ind w:left="360" w:hanging="360"/>
      </w:pPr>
    </w:p>
    <w:p w14:paraId="73F0A08B" w14:textId="77777777" w:rsidR="00513F30" w:rsidRDefault="00513F30" w:rsidP="00513F30">
      <w:pPr>
        <w:pStyle w:val="Listaconvietas"/>
        <w:numPr>
          <w:ilvl w:val="0"/>
          <w:numId w:val="0"/>
        </w:numPr>
        <w:ind w:left="360" w:hanging="360"/>
      </w:pPr>
    </w:p>
    <w:p w14:paraId="05C43925" w14:textId="77777777" w:rsidR="00513F30" w:rsidRDefault="00513F30" w:rsidP="00513F30">
      <w:pPr>
        <w:pStyle w:val="Listaconvietas"/>
        <w:numPr>
          <w:ilvl w:val="0"/>
          <w:numId w:val="0"/>
        </w:numPr>
        <w:ind w:left="360" w:hanging="360"/>
      </w:pPr>
    </w:p>
    <w:p w14:paraId="4CE0C860" w14:textId="77777777" w:rsidR="00A86073" w:rsidRDefault="00000000">
      <w:pPr>
        <w:pStyle w:val="Ttulo1"/>
      </w:pPr>
      <w:r>
        <w:lastRenderedPageBreak/>
        <w:t>16. Roadmap</w:t>
      </w:r>
    </w:p>
    <w:p w14:paraId="6673E1A4" w14:textId="77777777" w:rsidR="00A86073" w:rsidRDefault="00000000">
      <w:r>
        <w:rPr>
          <w:b/>
        </w:rPr>
        <w:t>Fase 0 — Análisis</w:t>
      </w:r>
      <w:r>
        <w:rPr>
          <w:b/>
        </w:rPr>
        <w:br/>
      </w:r>
      <w:r>
        <w:t>Documentación final del proceso, catálogos, reglas, ejemplos y validación con Contabilidad/TI.</w:t>
      </w:r>
    </w:p>
    <w:p w14:paraId="06A43775" w14:textId="77777777" w:rsidR="00A86073" w:rsidRDefault="00000000">
      <w:r>
        <w:rPr>
          <w:b/>
        </w:rPr>
        <w:t>Fase 1 — MVP</w:t>
      </w:r>
      <w:r>
        <w:rPr>
          <w:b/>
        </w:rPr>
        <w:br/>
      </w:r>
      <w:r>
        <w:t>Usuarios, proveedores, facturas, XML/PDF, clasificación, cuentas, centros, retenciones, revisión y auditoría.</w:t>
      </w:r>
    </w:p>
    <w:p w14:paraId="64F0460A" w14:textId="77777777" w:rsidR="00A86073" w:rsidRDefault="00000000">
      <w:r>
        <w:rPr>
          <w:b/>
        </w:rPr>
        <w:t>Fase 2 — Correo</w:t>
      </w:r>
      <w:r>
        <w:rPr>
          <w:b/>
        </w:rPr>
        <w:br/>
      </w:r>
      <w:r>
        <w:t>Incorporación automática desde los dos buzones autorizados y control de duplicados.</w:t>
      </w:r>
    </w:p>
    <w:p w14:paraId="70BBD2DC" w14:textId="77777777" w:rsidR="00A86073" w:rsidRDefault="00000000">
      <w:r>
        <w:rPr>
          <w:b/>
        </w:rPr>
        <w:t>Fase 3 — Automatización</w:t>
      </w:r>
      <w:r>
        <w:rPr>
          <w:b/>
        </w:rPr>
        <w:br/>
      </w:r>
      <w:r>
        <w:t>Reglas por proveedor/concepto, sugerencias y validaciones avanzadas.</w:t>
      </w:r>
    </w:p>
    <w:p w14:paraId="70952AF8" w14:textId="77777777" w:rsidR="00A86073" w:rsidRDefault="00000000">
      <w:r>
        <w:rPr>
          <w:b/>
        </w:rPr>
        <w:t>Fase 4 — SIIGO</w:t>
      </w:r>
      <w:r>
        <w:rPr>
          <w:b/>
        </w:rPr>
        <w:br/>
      </w:r>
      <w:r>
        <w:t>Pruebas de API, mapeo de campos, envío controlado, respuesta y manejo de errores.</w:t>
      </w:r>
    </w:p>
    <w:p w14:paraId="259E5F69" w14:textId="77777777" w:rsidR="00A86073" w:rsidRDefault="00000000">
      <w:r>
        <w:rPr>
          <w:b/>
        </w:rPr>
        <w:t>Fase 5 — IA</w:t>
      </w:r>
      <w:r>
        <w:rPr>
          <w:b/>
        </w:rPr>
        <w:br/>
      </w:r>
      <w:r>
        <w:t>Interpretación de conceptos/documentos y sugerencias donde realmente aporte valor.</w:t>
      </w:r>
    </w:p>
    <w:p w14:paraId="47BF079A" w14:textId="77777777" w:rsidR="00A86073" w:rsidRDefault="00000000">
      <w:r>
        <w:rPr>
          <w:b/>
        </w:rPr>
        <w:t>Fase 6 — Producción</w:t>
      </w:r>
      <w:r>
        <w:rPr>
          <w:b/>
        </w:rPr>
        <w:br/>
      </w:r>
      <w:r>
        <w:t>Seguridad, backups, monitoreo, capacitación y puesta en uso.</w:t>
      </w:r>
    </w:p>
    <w:p w14:paraId="06936B3A" w14:textId="77777777" w:rsidR="00A86073" w:rsidRDefault="00000000">
      <w:pPr>
        <w:pStyle w:val="Ttulo1"/>
      </w:pPr>
      <w:r>
        <w:t>17. Información ya levantada</w:t>
      </w:r>
    </w:p>
    <w:p w14:paraId="60854019" w14:textId="77777777" w:rsidR="00A86073" w:rsidRDefault="00000000">
      <w:pPr>
        <w:pStyle w:val="Listaconvietas"/>
      </w:pPr>
      <w:r>
        <w:t>Las facturas llegan principalmente a un correo empresarial y en menor proporción a un segundo correo.</w:t>
      </w:r>
    </w:p>
    <w:p w14:paraId="72F8E97A" w14:textId="77777777" w:rsidR="00A86073" w:rsidRDefault="00000000">
      <w:pPr>
        <w:pStyle w:val="Listaconvietas"/>
      </w:pPr>
      <w:r>
        <w:t>Los documentos llegan normalmente en XML y PDF.</w:t>
      </w:r>
    </w:p>
    <w:p w14:paraId="5221EAD3" w14:textId="77777777" w:rsidR="00A86073" w:rsidRDefault="00000000">
      <w:pPr>
        <w:pStyle w:val="Listaconvietas"/>
      </w:pPr>
      <w:r>
        <w:t>El correo empresarial se consulta mediante Outlook.</w:t>
      </w:r>
    </w:p>
    <w:p w14:paraId="7A3A8414" w14:textId="77777777" w:rsidR="00A86073" w:rsidRDefault="00000000">
      <w:pPr>
        <w:pStyle w:val="Listaconvietas"/>
      </w:pPr>
      <w:r>
        <w:t>El proceso actual utiliza SIIGO Nube.</w:t>
      </w:r>
    </w:p>
    <w:p w14:paraId="31E9F4E5" w14:textId="77777777" w:rsidR="00A86073" w:rsidRDefault="00000000">
      <w:pPr>
        <w:pStyle w:val="Listaconvietas"/>
      </w:pPr>
      <w:r>
        <w:t>La principal carga manual está en diligenciar los campos de la factura.</w:t>
      </w:r>
    </w:p>
    <w:p w14:paraId="7764B1F5" w14:textId="77777777" w:rsidR="00A86073" w:rsidRDefault="00000000">
      <w:pPr>
        <w:pStyle w:val="Listaconvietas"/>
      </w:pPr>
      <w:r>
        <w:t>Los errores más frecuentes se concentran en ReteFuente, ReteIVA y ReteICA.</w:t>
      </w:r>
    </w:p>
    <w:p w14:paraId="6D0BE9C1" w14:textId="77777777" w:rsidR="00A86073" w:rsidRDefault="00000000">
      <w:pPr>
        <w:pStyle w:val="Listaconvietas"/>
      </w:pPr>
      <w:r>
        <w:t>Existe manejo de activo fijo y gasto/costo.</w:t>
      </w:r>
    </w:p>
    <w:p w14:paraId="7D1384B9" w14:textId="77777777" w:rsidR="00A86073" w:rsidRDefault="00000000">
      <w:pPr>
        <w:pStyle w:val="Listaconvietas"/>
      </w:pPr>
      <w:r>
        <w:t>El catálogo contable de la empresa incluye grupos 5, 6 y 7, entre otros.</w:t>
      </w:r>
    </w:p>
    <w:p w14:paraId="70D7B7E6" w14:textId="77777777" w:rsidR="00A86073" w:rsidRDefault="00000000">
      <w:pPr>
        <w:pStyle w:val="Listaconvietas"/>
      </w:pPr>
      <w:r>
        <w:t>Las facturas pueden manejar diferentes centros de costo.</w:t>
      </w:r>
    </w:p>
    <w:p w14:paraId="1EB6D4CA" w14:textId="77777777" w:rsidR="00A86073" w:rsidRDefault="00000000">
      <w:pPr>
        <w:pStyle w:val="Listaconvietas"/>
      </w:pPr>
      <w:r>
        <w:t>El área desea aplicar un centro a todos los ítems cuando sea el mismo o asignar uno diferente por ítem cuando sea necesario.</w:t>
      </w:r>
    </w:p>
    <w:p w14:paraId="670E01F4" w14:textId="77777777" w:rsidR="00A86073" w:rsidRDefault="00000000">
      <w:pPr>
        <w:pStyle w:val="Listaconvietas"/>
      </w:pPr>
      <w:r>
        <w:t>El objetivo de negocio es que la nueva aplicación reduzca el trabajo manual y lleve la causación aprobada a SIIGO.</w:t>
      </w:r>
    </w:p>
    <w:p w14:paraId="1F6DCCCD" w14:textId="77777777" w:rsidR="00A86073" w:rsidRDefault="00000000">
      <w:pPr>
        <w:pStyle w:val="Ttulo1"/>
      </w:pPr>
      <w:r>
        <w:t>18. Criterio de éxito</w:t>
      </w:r>
    </w:p>
    <w:p w14:paraId="5256A22C" w14:textId="77777777" w:rsidR="00A86073" w:rsidRDefault="00000000">
      <w:r>
        <w:t>Una usuaria de contabilidad debe poder recibir/incorporar una factura, revisar la información extraída, validar retenciones, clasificarla, seleccionar la cuenta, asignar uno o varios centros de costo, aprobarla y enviarla a SIIGO sin repetir manualmente la información que el sistema ya conoce, manteniendo trazabilidad y controles.</w:t>
      </w:r>
    </w:p>
    <w:p w14:paraId="1429F907" w14:textId="77777777" w:rsidR="00513F30" w:rsidRDefault="00513F30">
      <w:pPr>
        <w:pStyle w:val="Ttulo1"/>
      </w:pPr>
    </w:p>
    <w:p w14:paraId="609859AF" w14:textId="53D10141" w:rsidR="00A86073" w:rsidRDefault="00000000">
      <w:pPr>
        <w:pStyle w:val="Ttulo1"/>
      </w:pPr>
      <w:r>
        <w:t>19. Pendientes antes de programar la integración</w:t>
      </w:r>
    </w:p>
    <w:p w14:paraId="4FB57766" w14:textId="77777777" w:rsidR="00A86073" w:rsidRDefault="00000000">
      <w:pPr>
        <w:pStyle w:val="Listaconvietas"/>
      </w:pPr>
      <w:r>
        <w:t>Confirmar producto/plan exacto de SIIGO y disponibilidad de API.</w:t>
      </w:r>
    </w:p>
    <w:p w14:paraId="7FB26250" w14:textId="77777777" w:rsidR="00A86073" w:rsidRDefault="00000000">
      <w:pPr>
        <w:pStyle w:val="Listaconvietas"/>
      </w:pPr>
      <w:r>
        <w:t>Confirmar con TI la posibilidad de leer los dos buzones mediante una aplicación.</w:t>
      </w:r>
    </w:p>
    <w:p w14:paraId="7972843B" w14:textId="77777777" w:rsidR="00A86073" w:rsidRDefault="00000000">
      <w:pPr>
        <w:pStyle w:val="Listaconvietas"/>
      </w:pPr>
      <w:r>
        <w:t>Obtener el catálogo de centros de costo que se utilizará en el sistema.</w:t>
      </w:r>
    </w:p>
    <w:p w14:paraId="3947BE4D" w14:textId="77777777" w:rsidR="00A86073" w:rsidRDefault="00000000">
      <w:pPr>
        <w:pStyle w:val="Listaconvietas"/>
      </w:pPr>
      <w:r>
        <w:t>Confirmar reglas internas de clasificación activo fijo vs. gasto/costo.</w:t>
      </w:r>
    </w:p>
    <w:p w14:paraId="105C54FC" w14:textId="77777777" w:rsidR="00A86073" w:rsidRDefault="00000000">
      <w:pPr>
        <w:pStyle w:val="Listaconvietas"/>
      </w:pPr>
      <w:r>
        <w:t>Documentar las reglas aprobadas para ReteFuente, ReteIVA y ReteICA.</w:t>
      </w:r>
    </w:p>
    <w:p w14:paraId="41350630" w14:textId="77777777" w:rsidR="00A86073" w:rsidRDefault="00000000">
      <w:pPr>
        <w:pStyle w:val="Listaconvietas"/>
      </w:pPr>
      <w:r>
        <w:t>Validar con contabilidad el resultado esperado de una factura con un centro y otra con múltiples centros.</w:t>
      </w:r>
    </w:p>
    <w:p w14:paraId="2A3B3395" w14:textId="77777777" w:rsidR="00A86073" w:rsidRDefault="00000000">
      <w:pPr>
        <w:pStyle w:val="Listaconvietas"/>
      </w:pPr>
      <w:r>
        <w:t>Realizar una prueba controlada de integración con SIIGO antes de activar cualquier envío productivo.</w:t>
      </w:r>
    </w:p>
    <w:p w14:paraId="3C36B44B" w14:textId="77777777" w:rsidR="00A86073" w:rsidRDefault="00000000">
      <w:r>
        <w:rPr>
          <w:b/>
        </w:rPr>
        <w:t xml:space="preserve">Estado del documento: </w:t>
      </w:r>
      <w:r>
        <w:t>Versión 0.2 — basada en la información levantada hasta el 22 de septiembre de 2026. Documento vivo; las reglas contables y tributarias deben ser validadas por Drim Duit antes de producción.</w:t>
      </w:r>
    </w:p>
    <w:sectPr w:rsidR="00A8607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9360731">
    <w:abstractNumId w:val="8"/>
  </w:num>
  <w:num w:numId="2" w16cid:durableId="253172148">
    <w:abstractNumId w:val="6"/>
  </w:num>
  <w:num w:numId="3" w16cid:durableId="756707564">
    <w:abstractNumId w:val="5"/>
  </w:num>
  <w:num w:numId="4" w16cid:durableId="398095548">
    <w:abstractNumId w:val="4"/>
  </w:num>
  <w:num w:numId="5" w16cid:durableId="1196386968">
    <w:abstractNumId w:val="7"/>
  </w:num>
  <w:num w:numId="6" w16cid:durableId="366687292">
    <w:abstractNumId w:val="3"/>
  </w:num>
  <w:num w:numId="7" w16cid:durableId="1821460874">
    <w:abstractNumId w:val="2"/>
  </w:num>
  <w:num w:numId="8" w16cid:durableId="132866107">
    <w:abstractNumId w:val="1"/>
  </w:num>
  <w:num w:numId="9" w16cid:durableId="505171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711"/>
    <w:rsid w:val="0015074B"/>
    <w:rsid w:val="0029639D"/>
    <w:rsid w:val="00326F90"/>
    <w:rsid w:val="00467AA6"/>
    <w:rsid w:val="00513F30"/>
    <w:rsid w:val="00A860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9ABCE9"/>
  <w14:defaultImageDpi w14:val="300"/>
  <w15:docId w15:val="{7759AB30-82CA-4656-BB10-2A66E7BB1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2470</Words>
  <Characters>13589</Characters>
  <Application>Microsoft Office Word</Application>
  <DocSecurity>0</DocSecurity>
  <Lines>113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Anyi Daniela Ramirez Daza</cp:lastModifiedBy>
  <cp:revision>2</cp:revision>
  <dcterms:created xsi:type="dcterms:W3CDTF">2013-12-23T23:15:00Z</dcterms:created>
  <dcterms:modified xsi:type="dcterms:W3CDTF">2026-09-22T17:07:00Z</dcterms:modified>
  <cp:category/>
</cp:coreProperties>
</file>