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8AD83" w14:textId="77777777" w:rsidR="00F34C3D" w:rsidRDefault="00F34C3D" w:rsidP="0033390B">
      <w:pPr>
        <w:pStyle w:val="APAHeader"/>
        <w:rPr>
          <w:rStyle w:val="PageNumber"/>
        </w:rPr>
      </w:pPr>
    </w:p>
    <w:p w14:paraId="7FC54EE1" w14:textId="77777777" w:rsidR="0033390B" w:rsidRDefault="0033390B" w:rsidP="0033390B">
      <w:pPr>
        <w:pStyle w:val="APA"/>
      </w:pPr>
    </w:p>
    <w:p w14:paraId="4F701B34" w14:textId="77777777" w:rsidR="0033390B" w:rsidRDefault="0033390B" w:rsidP="0033390B">
      <w:pPr>
        <w:pStyle w:val="APA"/>
      </w:pPr>
    </w:p>
    <w:p w14:paraId="1AD07156" w14:textId="77777777" w:rsidR="0033390B" w:rsidRDefault="0033390B" w:rsidP="0033390B">
      <w:pPr>
        <w:pStyle w:val="APA"/>
      </w:pPr>
    </w:p>
    <w:p w14:paraId="4998A2BE" w14:textId="77777777" w:rsidR="0033390B" w:rsidRDefault="0033390B" w:rsidP="0033390B">
      <w:pPr>
        <w:pStyle w:val="APA"/>
      </w:pPr>
    </w:p>
    <w:p w14:paraId="7FA83D31" w14:textId="77777777" w:rsidR="0033390B" w:rsidRPr="0033390B" w:rsidRDefault="0033390B" w:rsidP="0033390B">
      <w:pPr>
        <w:pStyle w:val="APAHeader"/>
      </w:pPr>
      <w:bookmarkStart w:id="0" w:name="bkMainTitle"/>
      <w:r w:rsidRPr="0033390B">
        <w:t>Frequent Shopper Program - Part III</w:t>
      </w:r>
      <w:bookmarkEnd w:id="0"/>
    </w:p>
    <w:p w14:paraId="74408FC3" w14:textId="77777777" w:rsidR="0033390B" w:rsidRPr="0033390B" w:rsidRDefault="0033390B" w:rsidP="0033390B">
      <w:pPr>
        <w:pStyle w:val="APAHeader"/>
      </w:pPr>
      <w:bookmarkStart w:id="1" w:name="bkMainUserName"/>
      <w:r w:rsidRPr="0033390B">
        <w:t>Angie Ellis</w:t>
      </w:r>
      <w:bookmarkEnd w:id="1"/>
    </w:p>
    <w:p w14:paraId="6BD81B8E" w14:textId="77777777" w:rsidR="0033390B" w:rsidRPr="0033390B" w:rsidRDefault="0033390B" w:rsidP="0033390B">
      <w:pPr>
        <w:pStyle w:val="APAHeader"/>
      </w:pPr>
      <w:bookmarkStart w:id="2" w:name="bkCourseNum"/>
      <w:r w:rsidRPr="0033390B">
        <w:t>BSA 385</w:t>
      </w:r>
      <w:bookmarkEnd w:id="2"/>
    </w:p>
    <w:p w14:paraId="5CA61031" w14:textId="77777777" w:rsidR="0033390B" w:rsidRPr="0033390B" w:rsidRDefault="0033390B" w:rsidP="0033390B">
      <w:pPr>
        <w:pStyle w:val="APAHeader"/>
      </w:pPr>
      <w:bookmarkStart w:id="3" w:name="bkDueDate"/>
      <w:r w:rsidRPr="0033390B">
        <w:t>October 20, 2014</w:t>
      </w:r>
      <w:bookmarkEnd w:id="3"/>
    </w:p>
    <w:p w14:paraId="69C82082" w14:textId="77777777" w:rsidR="0033390B" w:rsidRPr="0033390B" w:rsidRDefault="0033390B" w:rsidP="0033390B">
      <w:pPr>
        <w:pStyle w:val="APAHeader"/>
      </w:pPr>
      <w:bookmarkStart w:id="4" w:name="bkFacultyName"/>
      <w:r w:rsidRPr="0033390B">
        <w:t>Charles Steepleton</w:t>
      </w:r>
      <w:bookmarkEnd w:id="4"/>
    </w:p>
    <w:p w14:paraId="3D940CF8" w14:textId="77777777" w:rsidR="0033390B" w:rsidRDefault="0033390B" w:rsidP="0033390B">
      <w:pPr>
        <w:pStyle w:val="APA"/>
        <w:sectPr w:rsidR="0033390B" w:rsidSect="0033390B">
          <w:headerReference w:type="default" r:id="rId7"/>
          <w:headerReference w:type="first" r:id="rId8"/>
          <w:pgSz w:w="12240" w:h="15840" w:code="1"/>
          <w:pgMar w:top="1440" w:right="1440" w:bottom="1440" w:left="1440" w:header="720" w:footer="720" w:gutter="0"/>
          <w:cols w:space="720"/>
          <w:titlePg/>
          <w:docGrid w:linePitch="360"/>
        </w:sectPr>
      </w:pPr>
    </w:p>
    <w:p w14:paraId="73C25597" w14:textId="77777777" w:rsidR="0033390B" w:rsidRDefault="0033390B">
      <w:pPr>
        <w:rPr>
          <w:szCs w:val="20"/>
        </w:rPr>
      </w:pPr>
      <w:r>
        <w:lastRenderedPageBreak/>
        <w:br w:type="page"/>
      </w:r>
    </w:p>
    <w:p w14:paraId="015A7759" w14:textId="77777777" w:rsidR="0033390B" w:rsidRPr="0033390B" w:rsidRDefault="0033390B" w:rsidP="0033390B">
      <w:pPr>
        <w:pStyle w:val="APAHeader"/>
      </w:pPr>
      <w:bookmarkStart w:id="7" w:name="bkFirstPageTitle"/>
      <w:r w:rsidRPr="0033390B">
        <w:lastRenderedPageBreak/>
        <w:t>Frequent Shopper Program - Part III</w:t>
      </w:r>
      <w:bookmarkEnd w:id="7"/>
    </w:p>
    <w:p w14:paraId="06A13D9E" w14:textId="7DD2FC4B" w:rsidR="0033390B" w:rsidRPr="00DD1F5B" w:rsidRDefault="0033390B" w:rsidP="0033390B">
      <w:pPr>
        <w:spacing w:line="480" w:lineRule="auto"/>
        <w:ind w:firstLine="720"/>
      </w:pPr>
      <w:r w:rsidRPr="00DD1F5B">
        <w:t>Smith Consulting is entering the final phases of the software development process for the Kudler Fine Foods</w:t>
      </w:r>
      <w:r w:rsidR="00AE4353">
        <w:t>’</w:t>
      </w:r>
      <w:r w:rsidRPr="00DD1F5B">
        <w:t xml:space="preserve"> new Frequent Shopper Program application. These final phases in developing the application</w:t>
      </w:r>
      <w:r w:rsidR="00AE4353">
        <w:t xml:space="preserve"> will</w:t>
      </w:r>
      <w:r w:rsidRPr="00DD1F5B">
        <w:t xml:space="preserve"> involve quality assurance, testing, and implementation processes to ensure a successful release of the application. </w:t>
      </w:r>
    </w:p>
    <w:p w14:paraId="72C59749" w14:textId="77777777" w:rsidR="0033390B" w:rsidRPr="0033390B" w:rsidRDefault="0033390B" w:rsidP="0033390B">
      <w:pPr>
        <w:spacing w:line="480" w:lineRule="auto"/>
        <w:jc w:val="center"/>
        <w:rPr>
          <w:b/>
        </w:rPr>
      </w:pPr>
      <w:r w:rsidRPr="0033390B">
        <w:rPr>
          <w:b/>
        </w:rPr>
        <w:t>Quality Assurance Process</w:t>
      </w:r>
    </w:p>
    <w:p w14:paraId="1C920AB4" w14:textId="5EF7D17A" w:rsidR="00147EBE" w:rsidRDefault="0033390B" w:rsidP="004126CC">
      <w:pPr>
        <w:spacing w:line="480" w:lineRule="auto"/>
        <w:ind w:firstLine="720"/>
      </w:pPr>
      <w:r w:rsidRPr="00DD1F5B">
        <w:t xml:space="preserve">Smith Consulting must apply quality assurance processes during implementation to ensure </w:t>
      </w:r>
      <w:r w:rsidR="00AE4353">
        <w:t xml:space="preserve">that </w:t>
      </w:r>
      <w:r w:rsidRPr="00DD1F5B">
        <w:t>the functional and performance requirements for the Frequent Shopper Program application are fulfilled. An important part of qual</w:t>
      </w:r>
      <w:r w:rsidR="00BC4534">
        <w:t>ity assurance is determining what quality is and how to measure it</w:t>
      </w:r>
      <w:r w:rsidRPr="00DD1F5B">
        <w:t xml:space="preserve">. </w:t>
      </w:r>
      <w:r w:rsidR="004126CC">
        <w:t xml:space="preserve">The International Organization for Standardization (ISO) developed a widely used and influential model for software </w:t>
      </w:r>
      <w:r w:rsidR="00BC4534">
        <w:t xml:space="preserve">quality that provides a set of attributes and metrics for </w:t>
      </w:r>
      <w:r w:rsidR="00293398">
        <w:t xml:space="preserve">measuring </w:t>
      </w:r>
      <w:r w:rsidR="00BC4534">
        <w:t>quality</w:t>
      </w:r>
      <w:r w:rsidR="00AE4353">
        <w:t xml:space="preserve"> (ISO 9126)</w:t>
      </w:r>
      <w:r w:rsidR="00BC4534">
        <w:t>.</w:t>
      </w:r>
      <w:r w:rsidR="00293398">
        <w:t xml:space="preserve"> </w:t>
      </w:r>
      <w:r w:rsidR="000C6190">
        <w:t xml:space="preserve">The </w:t>
      </w:r>
      <w:r w:rsidR="00044252">
        <w:t xml:space="preserve">main </w:t>
      </w:r>
      <w:r w:rsidR="000C6190">
        <w:t xml:space="preserve">attributes </w:t>
      </w:r>
      <w:r w:rsidR="00044252">
        <w:t>the ISO</w:t>
      </w:r>
      <w:r w:rsidR="000C6190">
        <w:t xml:space="preserve"> lists for software</w:t>
      </w:r>
      <w:r w:rsidR="00AE4353">
        <w:t xml:space="preserve"> quality</w:t>
      </w:r>
      <w:r w:rsidR="000C6190">
        <w:t xml:space="preserve"> are </w:t>
      </w:r>
      <w:r w:rsidR="00044252">
        <w:t>functionality, reliability, usability, efficiency, maintainability, and portability</w:t>
      </w:r>
      <w:r w:rsidR="000C6190">
        <w:t xml:space="preserve"> (</w:t>
      </w:r>
      <w:r w:rsidR="003A5E4C">
        <w:t>Priya</w:t>
      </w:r>
      <w:r w:rsidR="00044252">
        <w:t xml:space="preserve"> &amp; Ghayathri</w:t>
      </w:r>
      <w:r w:rsidR="003A5E4C">
        <w:t>, 2013</w:t>
      </w:r>
      <w:r w:rsidR="000C6190">
        <w:t xml:space="preserve">). </w:t>
      </w:r>
      <w:r w:rsidR="00147EBE">
        <w:t>Each of these attributes has a subset of attributes that furt</w:t>
      </w:r>
      <w:r w:rsidR="00B63DA5">
        <w:t>her define and measure quality that can be applied to the implementation of the new Frequent Shopper Program application to ensu</w:t>
      </w:r>
      <w:r w:rsidR="00AE4353">
        <w:t>re functional</w:t>
      </w:r>
      <w:r w:rsidR="00B63DA5">
        <w:t xml:space="preserve"> and performance requirements are met.</w:t>
      </w:r>
    </w:p>
    <w:p w14:paraId="6B2C24E9" w14:textId="05427F37" w:rsidR="00147EBE" w:rsidRDefault="007A6D6B" w:rsidP="00147EBE">
      <w:pPr>
        <w:spacing w:line="480" w:lineRule="auto"/>
      </w:pPr>
      <w:r>
        <w:tab/>
        <w:t>In addition to using these attributes to help guide and measure quality for the new applicatio</w:t>
      </w:r>
      <w:r w:rsidR="00991FB3">
        <w:t xml:space="preserve">n, there are good practices </w:t>
      </w:r>
      <w:r>
        <w:t>t</w:t>
      </w:r>
      <w:r w:rsidR="00991FB3">
        <w:t>he Smith Consulting team can</w:t>
      </w:r>
      <w:r>
        <w:t xml:space="preserve"> follow that will help with quality assurance. </w:t>
      </w:r>
      <w:r w:rsidR="00991FB3">
        <w:t>One of these practices is pair programming. This involves two developers that work together. One of them writes the code while the other watches to detect any errors and to ensure quality programming</w:t>
      </w:r>
      <w:r w:rsidR="002123BC">
        <w:t xml:space="preserve"> for the Frequent Shopper Program application</w:t>
      </w:r>
      <w:r w:rsidR="00991FB3">
        <w:t xml:space="preserve">. </w:t>
      </w:r>
      <w:r w:rsidR="00BE2679">
        <w:t xml:space="preserve">Another good practice for the Smith Consulting team to follow is defensive programming. </w:t>
      </w:r>
      <w:r w:rsidR="002123BC">
        <w:t xml:space="preserve">Defensive programming </w:t>
      </w:r>
      <w:r w:rsidR="007B66DD">
        <w:t xml:space="preserve">is a method of programming where the developers anticipate any potential errors </w:t>
      </w:r>
      <w:r w:rsidR="007B66DD">
        <w:lastRenderedPageBreak/>
        <w:t xml:space="preserve">in the application and handle or minimize these errors (Braude &amp; Bernstein, 2011). </w:t>
      </w:r>
      <w:r w:rsidR="00AE4353">
        <w:t xml:space="preserve">Effective commenting is another important practice to follow. Comments in code should provide concise explanations for how and why code is doing something (Braude &amp; Bernstein, 2011). </w:t>
      </w:r>
    </w:p>
    <w:p w14:paraId="7BAF0AE9" w14:textId="2FE06C46" w:rsidR="00AE4353" w:rsidRDefault="00AE4353" w:rsidP="00147EBE">
      <w:pPr>
        <w:spacing w:line="480" w:lineRule="auto"/>
      </w:pPr>
      <w:r>
        <w:tab/>
        <w:t>There are many other good practices the Smith Consulting team can follow to build quality into the new Frequent Shopper Program application for Kudler Fine Foods</w:t>
      </w:r>
      <w:r w:rsidR="00C237F6">
        <w:t xml:space="preserve"> and deliver a better end product</w:t>
      </w:r>
      <w:r>
        <w:t>.</w:t>
      </w:r>
    </w:p>
    <w:p w14:paraId="7213DEB2" w14:textId="77777777" w:rsidR="0033390B" w:rsidRPr="0033390B" w:rsidRDefault="0033390B" w:rsidP="0033390B">
      <w:pPr>
        <w:spacing w:line="480" w:lineRule="auto"/>
        <w:jc w:val="center"/>
        <w:rPr>
          <w:b/>
        </w:rPr>
      </w:pPr>
      <w:r w:rsidRPr="0033390B">
        <w:rPr>
          <w:b/>
        </w:rPr>
        <w:t>Testing Process</w:t>
      </w:r>
    </w:p>
    <w:p w14:paraId="7F5352B7" w14:textId="601EE6D7" w:rsidR="0033390B" w:rsidRDefault="0033390B" w:rsidP="0033390B">
      <w:pPr>
        <w:spacing w:line="480" w:lineRule="auto"/>
      </w:pPr>
      <w:r>
        <w:tab/>
        <w:t xml:space="preserve">Software testing is one way to </w:t>
      </w:r>
      <w:r w:rsidRPr="00DF4ACB">
        <w:t>determine</w:t>
      </w:r>
      <w:r>
        <w:t xml:space="preserve"> the quality of software (</w:t>
      </w:r>
      <w:r w:rsidR="0052766B">
        <w:t>Kharb, 2011</w:t>
      </w:r>
      <w:r>
        <w:t xml:space="preserve">). </w:t>
      </w:r>
      <w:r w:rsidR="00880ACC">
        <w:t>Software testing is also performed to</w:t>
      </w:r>
      <w:r w:rsidR="00587F4B">
        <w:t xml:space="preserve"> ensure that </w:t>
      </w:r>
      <w:r w:rsidR="00880ACC">
        <w:t>the software</w:t>
      </w:r>
      <w:r w:rsidR="00587F4B">
        <w:t xml:space="preserve"> meets its requirements</w:t>
      </w:r>
      <w:r w:rsidR="00880ACC">
        <w:t xml:space="preserve"> and</w:t>
      </w:r>
      <w:r w:rsidR="00587F4B">
        <w:t xml:space="preserve"> is operational at all levels</w:t>
      </w:r>
      <w:r>
        <w:t>. The three main testing processes</w:t>
      </w:r>
      <w:r w:rsidR="00880ACC">
        <w:t xml:space="preserve"> Smith Consulting needs to follow</w:t>
      </w:r>
      <w:r>
        <w:t xml:space="preserve"> </w:t>
      </w:r>
      <w:r w:rsidR="00880ACC">
        <w:t>for the new Frequent Shopper Program</w:t>
      </w:r>
      <w:bookmarkStart w:id="8" w:name="_GoBack"/>
      <w:bookmarkEnd w:id="8"/>
      <w:r w:rsidR="00880ACC">
        <w:t xml:space="preserve"> application</w:t>
      </w:r>
      <w:r>
        <w:t xml:space="preserve"> are static testing, functional testing, and structural testing. </w:t>
      </w:r>
    </w:p>
    <w:p w14:paraId="3A9920A8" w14:textId="77777777" w:rsidR="0033390B" w:rsidRPr="0033390B" w:rsidRDefault="0033390B" w:rsidP="0033390B">
      <w:pPr>
        <w:spacing w:line="480" w:lineRule="auto"/>
        <w:rPr>
          <w:b/>
        </w:rPr>
      </w:pPr>
      <w:r w:rsidRPr="0033390B">
        <w:rPr>
          <w:b/>
        </w:rPr>
        <w:t>Static Testing</w:t>
      </w:r>
    </w:p>
    <w:p w14:paraId="1F868F58" w14:textId="532C9397" w:rsidR="0033390B" w:rsidRDefault="0033390B" w:rsidP="0033390B">
      <w:pPr>
        <w:spacing w:line="480" w:lineRule="auto"/>
      </w:pPr>
      <w:r>
        <w:tab/>
        <w:t xml:space="preserve">Static testing is done before functional and structural testing, as it is the least costly and can have the greatest benefit of the </w:t>
      </w:r>
      <w:r w:rsidR="0082663B">
        <w:t xml:space="preserve">three </w:t>
      </w:r>
      <w:r>
        <w:t xml:space="preserve">testing procedures (Braude &amp; Bernstein, 2011). The static testing process will </w:t>
      </w:r>
      <w:r w:rsidRPr="00E16403">
        <w:t>include</w:t>
      </w:r>
      <w:r>
        <w:t xml:space="preserve"> the Smith Consulting team examining the application code and associated documentation. This examination involves a two-step process that is performed manually without any execution of the application. The first step in the static testing process includes cleaning up the document’s spelling, grammar, punctuation, and formatting (Braude &amp; Bernstein, 2011). This makes the second step of identifying defects easier. </w:t>
      </w:r>
    </w:p>
    <w:p w14:paraId="0835F34C" w14:textId="34ED8479" w:rsidR="0033390B" w:rsidRDefault="0033390B" w:rsidP="0033390B">
      <w:pPr>
        <w:spacing w:line="480" w:lineRule="auto"/>
      </w:pPr>
      <w:r>
        <w:tab/>
        <w:t xml:space="preserve">The author of the document under review should be the first one to perform a static test. Then an independent viewer can perform a static test. Finally, a meeting to perform a walkthrough static test should be </w:t>
      </w:r>
      <w:r w:rsidR="009A523E">
        <w:t>held</w:t>
      </w:r>
      <w:r>
        <w:t xml:space="preserve"> to identify any additional problems</w:t>
      </w:r>
      <w:r w:rsidR="009A523E">
        <w:t xml:space="preserve"> or defects</w:t>
      </w:r>
      <w:r>
        <w:t xml:space="preserve"> </w:t>
      </w:r>
      <w:r w:rsidR="009A523E">
        <w:t>in</w:t>
      </w:r>
      <w:r>
        <w:t xml:space="preserve"> the documentation.  </w:t>
      </w:r>
    </w:p>
    <w:p w14:paraId="18C3534C" w14:textId="77777777" w:rsidR="0033390B" w:rsidRPr="0033390B" w:rsidRDefault="0033390B" w:rsidP="0033390B">
      <w:pPr>
        <w:spacing w:line="480" w:lineRule="auto"/>
        <w:rPr>
          <w:b/>
        </w:rPr>
      </w:pPr>
      <w:r w:rsidRPr="0033390B">
        <w:rPr>
          <w:b/>
        </w:rPr>
        <w:lastRenderedPageBreak/>
        <w:t>Functional Testing</w:t>
      </w:r>
    </w:p>
    <w:p w14:paraId="185F564A" w14:textId="6F225C1F" w:rsidR="0033390B" w:rsidRDefault="0033390B" w:rsidP="0033390B">
      <w:pPr>
        <w:spacing w:line="480" w:lineRule="auto"/>
      </w:pPr>
      <w:r>
        <w:tab/>
        <w:t xml:space="preserve">Functional testing procedures will test the behavior of the Frequent Shopper Program application to ensure it is in line with its requirements. </w:t>
      </w:r>
      <w:r w:rsidR="004651A3">
        <w:t xml:space="preserve">First, Smith Consulting needs to </w:t>
      </w:r>
      <w:r>
        <w:t>write</w:t>
      </w:r>
      <w:r w:rsidR="00DA4EFC">
        <w:t xml:space="preserve"> high-</w:t>
      </w:r>
      <w:r>
        <w:t>level test cases for the application for functional testing. These test cases can be taken from the use cases developed during the analysis phase of software development. For each path that can be taken to fulfill a use case, a test case should be written</w:t>
      </w:r>
      <w:r w:rsidR="00DA4EFC">
        <w:t xml:space="preserve"> (Braude &amp; Bernstein, 2011)</w:t>
      </w:r>
      <w:r>
        <w:t xml:space="preserve">. As a result, the test cases can assess each potential path for all functionalities needed for the Frequent Shopper Program application. </w:t>
      </w:r>
    </w:p>
    <w:p w14:paraId="1C7E19E5" w14:textId="0225A116" w:rsidR="0033390B" w:rsidRDefault="0033390B" w:rsidP="0033390B">
      <w:pPr>
        <w:spacing w:line="480" w:lineRule="auto"/>
      </w:pPr>
      <w:r>
        <w:t xml:space="preserve"> </w:t>
      </w:r>
      <w:r>
        <w:tab/>
        <w:t xml:space="preserve">Once the high level test cases have been written, the team at Smith Consulting needs to write lower level test cases specifically for white box and black box testing. White box testing is performed to verify the logic of the application’s code. </w:t>
      </w:r>
      <w:r w:rsidR="00DA4EFC">
        <w:t xml:space="preserve">This testing will examine the application’s statements, code paths, conditions, loops, and data flow (Braude &amp; Bernstein, 2011). Black box testing </w:t>
      </w:r>
      <w:r w:rsidR="00DD4B4B">
        <w:t xml:space="preserve">is performed to verify the behavior of the application without accessing the application’s code. </w:t>
      </w:r>
      <w:r w:rsidR="003372F6">
        <w:t xml:space="preserve">The behavior being tested should verify the behavior specified by the Frequent Shopper Program application’s requirements. </w:t>
      </w:r>
    </w:p>
    <w:p w14:paraId="7C1CAB29" w14:textId="4F6F32BC" w:rsidR="00353679" w:rsidRDefault="00353679" w:rsidP="0033390B">
      <w:pPr>
        <w:spacing w:line="480" w:lineRule="auto"/>
      </w:pPr>
      <w:r>
        <w:tab/>
        <w:t>After these other testing procedures have been performed, Smith Consulting needs to perform regression testing to ensure any changes or corrections to the software did not affect other parts of the application or cause</w:t>
      </w:r>
      <w:r w:rsidR="002B7CBE">
        <w:t>d</w:t>
      </w:r>
      <w:r>
        <w:t xml:space="preserve"> additional defects.</w:t>
      </w:r>
    </w:p>
    <w:p w14:paraId="09D7A383" w14:textId="30A89249" w:rsidR="005327EB" w:rsidRPr="005327EB" w:rsidRDefault="005327EB" w:rsidP="0033390B">
      <w:pPr>
        <w:spacing w:line="480" w:lineRule="auto"/>
        <w:rPr>
          <w:b/>
        </w:rPr>
      </w:pPr>
      <w:r>
        <w:rPr>
          <w:b/>
        </w:rPr>
        <w:t>Structural Testing</w:t>
      </w:r>
    </w:p>
    <w:p w14:paraId="407A2925" w14:textId="6655C7C8" w:rsidR="00C34011" w:rsidRDefault="005327EB" w:rsidP="0033390B">
      <w:pPr>
        <w:pStyle w:val="APA"/>
      </w:pPr>
      <w:r>
        <w:t xml:space="preserve">The final testing required by Smith Consulting for the new application is structural testing. </w:t>
      </w:r>
      <w:r w:rsidR="000E2DF7">
        <w:t>Structural testing</w:t>
      </w:r>
      <w:r w:rsidR="00961EFA">
        <w:t xml:space="preserve"> continues the testing of the software’s behavior, but</w:t>
      </w:r>
      <w:r w:rsidR="000E2DF7">
        <w:t xml:space="preserve"> looks at the non-functional requirements of the application, including requirements such as usability, flexibility, performance, interoperability, and </w:t>
      </w:r>
      <w:r w:rsidR="00C34011">
        <w:t>security (Samra, 2013</w:t>
      </w:r>
      <w:r w:rsidR="000E2DF7">
        <w:t>).</w:t>
      </w:r>
      <w:r w:rsidR="00C34011">
        <w:t xml:space="preserve"> </w:t>
      </w:r>
      <w:r w:rsidR="00C6402C">
        <w:t xml:space="preserve">Some structural testing techniques </w:t>
      </w:r>
      <w:r w:rsidR="00C6402C">
        <w:lastRenderedPageBreak/>
        <w:t xml:space="preserve">Smith Consulting can apply are interface testing, security testing, installation testing, administration testing, and recovery testing (Braude &amp; Bernstein, 2011). </w:t>
      </w:r>
    </w:p>
    <w:p w14:paraId="52289539" w14:textId="79F17F53" w:rsidR="008470AE" w:rsidRDefault="008470AE" w:rsidP="008470AE">
      <w:pPr>
        <w:spacing w:line="480" w:lineRule="auto"/>
        <w:jc w:val="center"/>
        <w:rPr>
          <w:b/>
          <w:szCs w:val="20"/>
        </w:rPr>
      </w:pPr>
      <w:r>
        <w:rPr>
          <w:b/>
          <w:szCs w:val="20"/>
        </w:rPr>
        <w:t>Implementation Process</w:t>
      </w:r>
    </w:p>
    <w:p w14:paraId="2A6DB87A" w14:textId="3B36D576" w:rsidR="00734741" w:rsidRDefault="008470AE" w:rsidP="00D26CD3">
      <w:pPr>
        <w:spacing w:line="480" w:lineRule="auto"/>
        <w:rPr>
          <w:szCs w:val="20"/>
        </w:rPr>
      </w:pPr>
      <w:r>
        <w:rPr>
          <w:szCs w:val="20"/>
        </w:rPr>
        <w:tab/>
      </w:r>
      <w:r w:rsidR="00D26CD3">
        <w:rPr>
          <w:szCs w:val="20"/>
        </w:rPr>
        <w:t xml:space="preserve">After quality assurance and testing processes have been completed, Smith Consulting will follow the actual implementation process of the new Frequent Shopper Program application. </w:t>
      </w:r>
      <w:r w:rsidR="00734741">
        <w:rPr>
          <w:szCs w:val="20"/>
        </w:rPr>
        <w:t>The implementation process will include the installation of the application, site and user acceptance testing, train</w:t>
      </w:r>
      <w:r w:rsidR="001D0B00">
        <w:rPr>
          <w:szCs w:val="20"/>
        </w:rPr>
        <w:t>ing</w:t>
      </w:r>
      <w:r w:rsidR="00734741">
        <w:rPr>
          <w:szCs w:val="20"/>
        </w:rPr>
        <w:t xml:space="preserve"> user</w:t>
      </w:r>
      <w:r w:rsidR="001D0B00">
        <w:rPr>
          <w:szCs w:val="20"/>
        </w:rPr>
        <w:t>s, and completing</w:t>
      </w:r>
      <w:r w:rsidR="00734741">
        <w:rPr>
          <w:szCs w:val="20"/>
        </w:rPr>
        <w:t xml:space="preserve"> documentation.</w:t>
      </w:r>
    </w:p>
    <w:p w14:paraId="7B541D95" w14:textId="4E4ADA64" w:rsidR="008470AE" w:rsidRDefault="00D26CD3" w:rsidP="00734741">
      <w:pPr>
        <w:spacing w:line="480" w:lineRule="auto"/>
        <w:ind w:firstLine="720"/>
        <w:rPr>
          <w:szCs w:val="20"/>
        </w:rPr>
      </w:pPr>
      <w:r>
        <w:rPr>
          <w:szCs w:val="20"/>
        </w:rPr>
        <w:t>The first part of the implementation process is to install the new application in its production environment (</w:t>
      </w:r>
      <w:r w:rsidR="00D86387">
        <w:t>Maryland.gov Department of Information Technology, n.d.</w:t>
      </w:r>
      <w:r>
        <w:rPr>
          <w:szCs w:val="20"/>
        </w:rPr>
        <w:t>).</w:t>
      </w:r>
      <w:r w:rsidR="006F2D26">
        <w:rPr>
          <w:szCs w:val="20"/>
        </w:rPr>
        <w:t xml:space="preserve"> For the Frequent Shopper Program, this will be the corresponding systems at the Kudler Fine Foods locations. </w:t>
      </w:r>
      <w:r w:rsidR="003A0FC8">
        <w:rPr>
          <w:szCs w:val="20"/>
        </w:rPr>
        <w:t xml:space="preserve">Care needs to be taken to integrate the new application with the existing systems at Kudler. </w:t>
      </w:r>
    </w:p>
    <w:p w14:paraId="38F76787" w14:textId="5B8FA035" w:rsidR="003A0FC8" w:rsidRDefault="003A0FC8" w:rsidP="00D26CD3">
      <w:pPr>
        <w:spacing w:line="480" w:lineRule="auto"/>
        <w:rPr>
          <w:szCs w:val="20"/>
        </w:rPr>
      </w:pPr>
      <w:r>
        <w:rPr>
          <w:szCs w:val="20"/>
        </w:rPr>
        <w:tab/>
        <w:t>Following the installation of the new application, the Frequent Shopper Program will require further testing in the production environment. This testing must be performed to ensure the application is functioning according to</w:t>
      </w:r>
      <w:r w:rsidR="00427208">
        <w:rPr>
          <w:szCs w:val="20"/>
        </w:rPr>
        <w:t xml:space="preserve"> its</w:t>
      </w:r>
      <w:r>
        <w:rPr>
          <w:szCs w:val="20"/>
        </w:rPr>
        <w:t xml:space="preserve"> requirements at its new location. </w:t>
      </w:r>
      <w:r w:rsidR="00032AFC">
        <w:rPr>
          <w:szCs w:val="20"/>
        </w:rPr>
        <w:t xml:space="preserve">Part of this testing will be performed by the development team. The other part of the testing will be performed by end users for user acceptance testing. This will involve employees of Kudler Fine Foods performing </w:t>
      </w:r>
      <w:r w:rsidR="008F6472">
        <w:rPr>
          <w:szCs w:val="20"/>
        </w:rPr>
        <w:t xml:space="preserve">business functions on the new application to verify it functions correctly. </w:t>
      </w:r>
    </w:p>
    <w:p w14:paraId="0A26D73E" w14:textId="3D490309" w:rsidR="008F6472" w:rsidRDefault="008F6472" w:rsidP="00D26CD3">
      <w:pPr>
        <w:spacing w:line="480" w:lineRule="auto"/>
        <w:rPr>
          <w:szCs w:val="20"/>
        </w:rPr>
      </w:pPr>
      <w:r>
        <w:rPr>
          <w:szCs w:val="20"/>
        </w:rPr>
        <w:tab/>
      </w:r>
      <w:r w:rsidR="00114FFF">
        <w:rPr>
          <w:szCs w:val="20"/>
        </w:rPr>
        <w:t xml:space="preserve">Sometime during the implementation phase, Smith Consulting must perform training and complete documentation for the system. It is essential for Kudler employees to be trained on the new Frequent Shopper Program application for </w:t>
      </w:r>
      <w:r w:rsidR="005B29C1" w:rsidRPr="005B29C1">
        <w:rPr>
          <w:szCs w:val="20"/>
        </w:rPr>
        <w:t>correct</w:t>
      </w:r>
      <w:r w:rsidR="005B29C1">
        <w:rPr>
          <w:szCs w:val="20"/>
        </w:rPr>
        <w:t xml:space="preserve"> and secure use of the software. </w:t>
      </w:r>
      <w:r w:rsidR="007C10BC">
        <w:rPr>
          <w:szCs w:val="20"/>
        </w:rPr>
        <w:t xml:space="preserve">All documentation should also be completed for the application and distributed to </w:t>
      </w:r>
      <w:r w:rsidR="00F80764">
        <w:rPr>
          <w:szCs w:val="20"/>
        </w:rPr>
        <w:t xml:space="preserve">the </w:t>
      </w:r>
      <w:r w:rsidR="007C10BC">
        <w:rPr>
          <w:szCs w:val="20"/>
        </w:rPr>
        <w:t xml:space="preserve">appropriate parties. </w:t>
      </w:r>
    </w:p>
    <w:p w14:paraId="35064FCE" w14:textId="0A39E626" w:rsidR="00F80764" w:rsidRDefault="00F80764" w:rsidP="00D26CD3">
      <w:pPr>
        <w:spacing w:line="480" w:lineRule="auto"/>
        <w:rPr>
          <w:szCs w:val="20"/>
        </w:rPr>
      </w:pPr>
      <w:r>
        <w:rPr>
          <w:szCs w:val="20"/>
        </w:rPr>
        <w:lastRenderedPageBreak/>
        <w:tab/>
        <w:t xml:space="preserve">After these implementation processes are complete, Smith Consulting will prepare to turn </w:t>
      </w:r>
      <w:r w:rsidR="00F13F88">
        <w:rPr>
          <w:szCs w:val="20"/>
        </w:rPr>
        <w:t xml:space="preserve">over the new application </w:t>
      </w:r>
      <w:r>
        <w:rPr>
          <w:szCs w:val="20"/>
        </w:rPr>
        <w:t xml:space="preserve">for maintenance. </w:t>
      </w:r>
    </w:p>
    <w:p w14:paraId="01A35468" w14:textId="77777777" w:rsidR="00963D88" w:rsidRPr="008470AE" w:rsidRDefault="00963D88" w:rsidP="008470AE">
      <w:pPr>
        <w:spacing w:line="480" w:lineRule="auto"/>
        <w:rPr>
          <w:szCs w:val="20"/>
        </w:rPr>
      </w:pPr>
    </w:p>
    <w:p w14:paraId="7C49D662" w14:textId="77777777" w:rsidR="008470AE" w:rsidRDefault="008470AE">
      <w:pPr>
        <w:rPr>
          <w:szCs w:val="20"/>
        </w:rPr>
      </w:pPr>
      <w:r>
        <w:br w:type="page"/>
      </w:r>
    </w:p>
    <w:p w14:paraId="1E4429AA" w14:textId="4D16BC7D" w:rsidR="00C34011" w:rsidRDefault="00C34011" w:rsidP="00C34011">
      <w:pPr>
        <w:pStyle w:val="APA"/>
        <w:ind w:firstLine="0"/>
        <w:jc w:val="center"/>
      </w:pPr>
      <w:r>
        <w:lastRenderedPageBreak/>
        <w:t>References</w:t>
      </w:r>
    </w:p>
    <w:p w14:paraId="541B62FA" w14:textId="538BC28A" w:rsidR="00624FA6" w:rsidRPr="00DD1F5B" w:rsidRDefault="00624FA6" w:rsidP="00870BFE">
      <w:pPr>
        <w:pStyle w:val="indent"/>
        <w:spacing w:before="0" w:beforeAutospacing="0" w:after="0" w:afterAutospacing="0" w:line="480" w:lineRule="auto"/>
        <w:ind w:left="720" w:hanging="720"/>
        <w:rPr>
          <w:rFonts w:ascii="Times New Roman" w:hAnsi="Times New Roman"/>
          <w:sz w:val="24"/>
          <w:szCs w:val="24"/>
        </w:rPr>
      </w:pPr>
      <w:r w:rsidRPr="00DD1F5B">
        <w:rPr>
          <w:rFonts w:ascii="Times New Roman" w:hAnsi="Times New Roman"/>
          <w:sz w:val="24"/>
          <w:szCs w:val="24"/>
        </w:rPr>
        <w:t xml:space="preserve">Braude, E.J., &amp; Bernstein, M.E. (2011). </w:t>
      </w:r>
      <w:r w:rsidRPr="00DD1F5B">
        <w:rPr>
          <w:rStyle w:val="Emphasis"/>
          <w:rFonts w:ascii="Times New Roman" w:hAnsi="Times New Roman"/>
          <w:sz w:val="24"/>
          <w:szCs w:val="24"/>
        </w:rPr>
        <w:t>Software Engineering: Modern Approaches</w:t>
      </w:r>
      <w:r w:rsidRPr="00DD1F5B">
        <w:rPr>
          <w:rFonts w:ascii="Times New Roman" w:hAnsi="Times New Roman"/>
          <w:sz w:val="24"/>
          <w:szCs w:val="24"/>
        </w:rPr>
        <w:t xml:space="preserve"> (2nd ed.). Hobok</w:t>
      </w:r>
      <w:r>
        <w:rPr>
          <w:rFonts w:ascii="Times New Roman" w:hAnsi="Times New Roman"/>
          <w:sz w:val="24"/>
          <w:szCs w:val="24"/>
        </w:rPr>
        <w:t>en, NJ: John Wiley &amp; Sons, Inc.</w:t>
      </w:r>
    </w:p>
    <w:p w14:paraId="28317B15" w14:textId="3E507CE0" w:rsidR="0052766B" w:rsidRPr="00870BFE" w:rsidRDefault="00BF0792" w:rsidP="00870BFE">
      <w:pPr>
        <w:spacing w:line="480" w:lineRule="auto"/>
        <w:ind w:left="720" w:hanging="720"/>
        <w:rPr>
          <w:rFonts w:ascii="Times" w:hAnsi="Times"/>
          <w:sz w:val="25"/>
          <w:szCs w:val="25"/>
        </w:rPr>
      </w:pPr>
      <w:r>
        <w:rPr>
          <w:rFonts w:ascii="Times" w:hAnsi="Times"/>
          <w:sz w:val="25"/>
          <w:szCs w:val="25"/>
        </w:rPr>
        <w:t>Kharb, L. (2011, July</w:t>
      </w:r>
      <w:r w:rsidR="0052766B" w:rsidRPr="00270174">
        <w:rPr>
          <w:rFonts w:ascii="Times" w:hAnsi="Times"/>
          <w:sz w:val="25"/>
          <w:szCs w:val="25"/>
        </w:rPr>
        <w:t xml:space="preserve">). Reliable Software Development with Proposed Quality Oriented Software Testing Metrics. </w:t>
      </w:r>
      <w:r w:rsidR="0052766B" w:rsidRPr="00BF0792">
        <w:rPr>
          <w:rFonts w:ascii="Times" w:hAnsi="Times"/>
          <w:i/>
          <w:sz w:val="25"/>
          <w:szCs w:val="25"/>
        </w:rPr>
        <w:t>International Journal of Computer Technology and Applications</w:t>
      </w:r>
      <w:r w:rsidR="0052766B" w:rsidRPr="00270174">
        <w:rPr>
          <w:rFonts w:ascii="Times" w:hAnsi="Times"/>
          <w:sz w:val="25"/>
          <w:szCs w:val="25"/>
        </w:rPr>
        <w:t xml:space="preserve">, </w:t>
      </w:r>
      <w:r w:rsidR="0052766B" w:rsidRPr="00BF0792">
        <w:rPr>
          <w:rFonts w:ascii="Times" w:hAnsi="Times"/>
          <w:i/>
          <w:sz w:val="25"/>
          <w:szCs w:val="25"/>
        </w:rPr>
        <w:t>2</w:t>
      </w:r>
      <w:r w:rsidR="00321853">
        <w:rPr>
          <w:rFonts w:ascii="Times" w:hAnsi="Times"/>
          <w:sz w:val="25"/>
          <w:szCs w:val="25"/>
        </w:rPr>
        <w:t>()</w:t>
      </w:r>
      <w:r w:rsidR="0052766B" w:rsidRPr="00270174">
        <w:rPr>
          <w:rFonts w:ascii="Times" w:hAnsi="Times"/>
          <w:sz w:val="25"/>
          <w:szCs w:val="25"/>
        </w:rPr>
        <w:t>, 798-802.</w:t>
      </w:r>
    </w:p>
    <w:p w14:paraId="24C0B3D8" w14:textId="77777777" w:rsidR="00562698" w:rsidRDefault="00562698" w:rsidP="00870BFE">
      <w:pPr>
        <w:pStyle w:val="APA"/>
        <w:ind w:left="720" w:hanging="720"/>
      </w:pPr>
      <w:r>
        <w:t>Maryland.gov Department of Information Technology. (n.d.). </w:t>
      </w:r>
      <w:r>
        <w:rPr>
          <w:i/>
          <w:iCs/>
        </w:rPr>
        <w:t>Phase 8: Implementation Phase</w:t>
      </w:r>
      <w:r>
        <w:t xml:space="preserve">. Retrieved from http://doit.maryland.gov/SDLC/Documents/SDLC%20Phase%2008%20Implementation%20Phase%20Single%20COTS.pdf </w:t>
      </w:r>
    </w:p>
    <w:p w14:paraId="7C56F119" w14:textId="55349A9F" w:rsidR="00044252" w:rsidRPr="00044252" w:rsidRDefault="00044252" w:rsidP="00044252">
      <w:pPr>
        <w:spacing w:line="480" w:lineRule="auto"/>
        <w:ind w:left="720" w:hanging="720"/>
        <w:rPr>
          <w:szCs w:val="20"/>
        </w:rPr>
      </w:pPr>
      <w:r w:rsidRPr="00044252">
        <w:rPr>
          <w:szCs w:val="20"/>
        </w:rPr>
        <w:t>Priya, J.</w:t>
      </w:r>
      <w:r>
        <w:rPr>
          <w:szCs w:val="20"/>
        </w:rPr>
        <w:t>, &amp; Ghayathri, E.M.</w:t>
      </w:r>
      <w:r w:rsidR="001368EE">
        <w:rPr>
          <w:szCs w:val="20"/>
        </w:rPr>
        <w:t xml:space="preserve"> (2013, January</w:t>
      </w:r>
      <w:r w:rsidRPr="00044252">
        <w:rPr>
          <w:szCs w:val="20"/>
        </w:rPr>
        <w:t xml:space="preserve">). Software Quality Models: A Comparative Study. </w:t>
      </w:r>
      <w:r w:rsidR="001368EE">
        <w:rPr>
          <w:i/>
          <w:szCs w:val="20"/>
        </w:rPr>
        <w:t>International Journal of Advanced Research in Computer Science and Electronics E</w:t>
      </w:r>
      <w:r w:rsidRPr="001368EE">
        <w:rPr>
          <w:i/>
          <w:szCs w:val="20"/>
        </w:rPr>
        <w:t>ngineering</w:t>
      </w:r>
      <w:r w:rsidRPr="00044252">
        <w:rPr>
          <w:szCs w:val="20"/>
        </w:rPr>
        <w:t xml:space="preserve">, </w:t>
      </w:r>
      <w:r w:rsidRPr="001368EE">
        <w:rPr>
          <w:i/>
          <w:szCs w:val="20"/>
        </w:rPr>
        <w:t>2</w:t>
      </w:r>
      <w:r w:rsidR="001368EE" w:rsidRPr="00B50958">
        <w:rPr>
          <w:szCs w:val="20"/>
        </w:rPr>
        <w:t>()</w:t>
      </w:r>
      <w:r w:rsidRPr="00044252">
        <w:rPr>
          <w:szCs w:val="20"/>
        </w:rPr>
        <w:t>, 42-51.</w:t>
      </w:r>
    </w:p>
    <w:p w14:paraId="44CB7540" w14:textId="6BF17082" w:rsidR="00870BFE" w:rsidRDefault="00C34011" w:rsidP="00870BFE">
      <w:pPr>
        <w:pStyle w:val="APA"/>
        <w:ind w:left="720" w:hanging="720"/>
      </w:pPr>
      <w:r>
        <w:t xml:space="preserve">Samra, H. (2013). Study on Non Functional Software Testing. </w:t>
      </w:r>
      <w:r>
        <w:rPr>
          <w:rStyle w:val="Emphasis"/>
        </w:rPr>
        <w:t>International Journal Of Computers &amp; Technology, 4</w:t>
      </w:r>
      <w:r>
        <w:t xml:space="preserve">(1c), 151-154. Retrieved from </w:t>
      </w:r>
      <w:r w:rsidRPr="00167CFA">
        <w:t>http://ijctonline.com/ojs/index.php/ijct/article/view/9180</w:t>
      </w:r>
    </w:p>
    <w:p w14:paraId="2CB424D5" w14:textId="5AC8620B" w:rsidR="0033390B" w:rsidRPr="0033390B" w:rsidRDefault="0033390B" w:rsidP="00870BFE">
      <w:pPr>
        <w:pStyle w:val="APA"/>
        <w:ind w:left="720" w:hanging="720"/>
      </w:pPr>
    </w:p>
    <w:sectPr w:rsidR="0033390B" w:rsidRPr="0033390B" w:rsidSect="0033390B">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03D61" w14:textId="77777777" w:rsidR="00376C97" w:rsidRDefault="00376C97">
      <w:r>
        <w:separator/>
      </w:r>
    </w:p>
  </w:endnote>
  <w:endnote w:type="continuationSeparator" w:id="0">
    <w:p w14:paraId="02FAC123" w14:textId="77777777" w:rsidR="00376C97" w:rsidRDefault="0037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F5D387" w14:textId="77777777" w:rsidR="00376C97" w:rsidRDefault="00376C97">
      <w:r>
        <w:separator/>
      </w:r>
    </w:p>
  </w:footnote>
  <w:footnote w:type="continuationSeparator" w:id="0">
    <w:p w14:paraId="011B0228" w14:textId="77777777" w:rsidR="00376C97" w:rsidRDefault="00376C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000" w:firstRow="0" w:lastRow="0" w:firstColumn="0" w:lastColumn="0" w:noHBand="0" w:noVBand="0"/>
    </w:tblPr>
    <w:tblGrid>
      <w:gridCol w:w="4788"/>
      <w:gridCol w:w="4788"/>
    </w:tblGrid>
    <w:tr w:rsidR="00376C97" w14:paraId="68D2B1EC" w14:textId="77777777" w:rsidTr="0033390B">
      <w:tblPrEx>
        <w:tblCellMar>
          <w:top w:w="0" w:type="dxa"/>
          <w:bottom w:w="0" w:type="dxa"/>
        </w:tblCellMar>
      </w:tblPrEx>
      <w:tc>
        <w:tcPr>
          <w:tcW w:w="4500" w:type="pct"/>
          <w:shd w:val="clear" w:color="auto" w:fill="auto"/>
        </w:tcPr>
        <w:p w14:paraId="0FE0E81E" w14:textId="77777777" w:rsidR="00376C97" w:rsidRPr="0033390B" w:rsidRDefault="00376C97" w:rsidP="0033390B">
          <w:pPr>
            <w:pStyle w:val="Header"/>
          </w:pPr>
          <w:bookmarkStart w:id="5" w:name="bkRunningHead"/>
          <w:r w:rsidRPr="0033390B">
            <w:t>FREQUENT SHOPPER PROGRAM - PART III</w:t>
          </w:r>
          <w:bookmarkEnd w:id="5"/>
        </w:p>
      </w:tc>
      <w:tc>
        <w:tcPr>
          <w:tcW w:w="2500" w:type="pct"/>
          <w:shd w:val="clear" w:color="auto" w:fill="auto"/>
        </w:tcPr>
        <w:p w14:paraId="42358431" w14:textId="77777777" w:rsidR="00376C97" w:rsidRDefault="00376C97" w:rsidP="0033390B">
          <w:pPr>
            <w:pStyle w:val="Header"/>
            <w:jc w:val="right"/>
          </w:pPr>
          <w:r>
            <w:t xml:space="preserve"> </w:t>
          </w:r>
          <w:r>
            <w:fldChar w:fldCharType="begin"/>
          </w:r>
          <w:r>
            <w:instrText xml:space="preserve"> PAGE  \* MERGEFORMAT </w:instrText>
          </w:r>
          <w:r>
            <w:fldChar w:fldCharType="separate"/>
          </w:r>
          <w:r w:rsidR="00880ACC">
            <w:rPr>
              <w:noProof/>
            </w:rPr>
            <w:t>3</w:t>
          </w:r>
          <w:r>
            <w:fldChar w:fldCharType="end"/>
          </w:r>
        </w:p>
        <w:p w14:paraId="1A1D159C" w14:textId="77777777" w:rsidR="00376C97" w:rsidRDefault="00376C97" w:rsidP="0033390B">
          <w:pPr>
            <w:pStyle w:val="Header"/>
          </w:pPr>
        </w:p>
      </w:tc>
    </w:tr>
  </w:tbl>
  <w:p w14:paraId="7600AA09" w14:textId="77777777" w:rsidR="00376C97" w:rsidRPr="0033390B" w:rsidRDefault="00376C97" w:rsidP="003339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000" w:firstRow="0" w:lastRow="0" w:firstColumn="0" w:lastColumn="0" w:noHBand="0" w:noVBand="0"/>
    </w:tblPr>
    <w:tblGrid>
      <w:gridCol w:w="8618"/>
      <w:gridCol w:w="958"/>
    </w:tblGrid>
    <w:tr w:rsidR="00376C97" w14:paraId="5A6FF2B8" w14:textId="77777777" w:rsidTr="0033390B">
      <w:tblPrEx>
        <w:tblCellMar>
          <w:top w:w="0" w:type="dxa"/>
          <w:bottom w:w="0" w:type="dxa"/>
        </w:tblCellMar>
      </w:tblPrEx>
      <w:tc>
        <w:tcPr>
          <w:tcW w:w="4500" w:type="pct"/>
          <w:shd w:val="clear" w:color="auto" w:fill="auto"/>
        </w:tcPr>
        <w:p w14:paraId="0850FCC7" w14:textId="77777777" w:rsidR="00376C97" w:rsidRPr="0033390B" w:rsidRDefault="00376C97" w:rsidP="0033390B">
          <w:pPr>
            <w:pStyle w:val="Header"/>
          </w:pPr>
          <w:bookmarkStart w:id="6" w:name="bkTitleRunningHead"/>
          <w:r w:rsidRPr="0033390B">
            <w:t>Running head: FREQUENT SHOPPER PROGRAM - PART III</w:t>
          </w:r>
          <w:bookmarkEnd w:id="6"/>
        </w:p>
      </w:tc>
      <w:tc>
        <w:tcPr>
          <w:tcW w:w="2500" w:type="pct"/>
          <w:shd w:val="clear" w:color="auto" w:fill="auto"/>
        </w:tcPr>
        <w:p w14:paraId="25FE0F99" w14:textId="77777777" w:rsidR="00376C97" w:rsidRDefault="00376C97" w:rsidP="0033390B">
          <w:pPr>
            <w:pStyle w:val="Header"/>
            <w:jc w:val="right"/>
          </w:pPr>
          <w:r>
            <w:t xml:space="preserve"> </w:t>
          </w:r>
          <w:r>
            <w:fldChar w:fldCharType="begin"/>
          </w:r>
          <w:r>
            <w:instrText xml:space="preserve"> PAGE  \* MERGEFORMAT </w:instrText>
          </w:r>
          <w:r>
            <w:fldChar w:fldCharType="separate"/>
          </w:r>
          <w:r>
            <w:rPr>
              <w:noProof/>
            </w:rPr>
            <w:t>1</w:t>
          </w:r>
          <w:r>
            <w:fldChar w:fldCharType="end"/>
          </w:r>
        </w:p>
        <w:p w14:paraId="1EA927FE" w14:textId="77777777" w:rsidR="00376C97" w:rsidRDefault="00376C97" w:rsidP="0033390B">
          <w:pPr>
            <w:pStyle w:val="Header"/>
          </w:pPr>
        </w:p>
      </w:tc>
    </w:tr>
  </w:tbl>
  <w:p w14:paraId="13BF6692" w14:textId="77777777" w:rsidR="00376C97" w:rsidRPr="0033390B" w:rsidRDefault="00376C97" w:rsidP="003339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bstract" w:val="0"/>
    <w:docVar w:name="IncludeRunningHead" w:val="-1"/>
    <w:docVar w:name="OpenYesNo" w:val="0"/>
  </w:docVars>
  <w:rsids>
    <w:rsidRoot w:val="0033390B"/>
    <w:rsid w:val="00002375"/>
    <w:rsid w:val="000027E8"/>
    <w:rsid w:val="0000410F"/>
    <w:rsid w:val="000168B9"/>
    <w:rsid w:val="00017428"/>
    <w:rsid w:val="000201CE"/>
    <w:rsid w:val="00026603"/>
    <w:rsid w:val="00032AFC"/>
    <w:rsid w:val="000368E9"/>
    <w:rsid w:val="00042CC7"/>
    <w:rsid w:val="000433EA"/>
    <w:rsid w:val="00044252"/>
    <w:rsid w:val="00046EBC"/>
    <w:rsid w:val="00050CAC"/>
    <w:rsid w:val="00057F4D"/>
    <w:rsid w:val="00062C26"/>
    <w:rsid w:val="000673A4"/>
    <w:rsid w:val="00076564"/>
    <w:rsid w:val="00076810"/>
    <w:rsid w:val="00076B31"/>
    <w:rsid w:val="000A04E9"/>
    <w:rsid w:val="000A5A6A"/>
    <w:rsid w:val="000C6190"/>
    <w:rsid w:val="000D1D23"/>
    <w:rsid w:val="000D203E"/>
    <w:rsid w:val="000D4BC7"/>
    <w:rsid w:val="000E2DF7"/>
    <w:rsid w:val="000E683E"/>
    <w:rsid w:val="000F1799"/>
    <w:rsid w:val="000F2663"/>
    <w:rsid w:val="001023C2"/>
    <w:rsid w:val="00106CBF"/>
    <w:rsid w:val="00114FFF"/>
    <w:rsid w:val="00116D9C"/>
    <w:rsid w:val="00121CDD"/>
    <w:rsid w:val="001320D9"/>
    <w:rsid w:val="001332DE"/>
    <w:rsid w:val="0013426E"/>
    <w:rsid w:val="00134E26"/>
    <w:rsid w:val="0013558A"/>
    <w:rsid w:val="001368EE"/>
    <w:rsid w:val="00141EFD"/>
    <w:rsid w:val="001441CA"/>
    <w:rsid w:val="001451FE"/>
    <w:rsid w:val="00147EBE"/>
    <w:rsid w:val="00151A6D"/>
    <w:rsid w:val="001525D5"/>
    <w:rsid w:val="00163D68"/>
    <w:rsid w:val="00167CFA"/>
    <w:rsid w:val="0017123E"/>
    <w:rsid w:val="0017347F"/>
    <w:rsid w:val="00177751"/>
    <w:rsid w:val="001828A2"/>
    <w:rsid w:val="00192AE3"/>
    <w:rsid w:val="00192E3B"/>
    <w:rsid w:val="001947D0"/>
    <w:rsid w:val="001A25D8"/>
    <w:rsid w:val="001A34FE"/>
    <w:rsid w:val="001A5834"/>
    <w:rsid w:val="001A6570"/>
    <w:rsid w:val="001B5A1E"/>
    <w:rsid w:val="001C643E"/>
    <w:rsid w:val="001C79D5"/>
    <w:rsid w:val="001D0B00"/>
    <w:rsid w:val="001E28C7"/>
    <w:rsid w:val="001F61E6"/>
    <w:rsid w:val="0020048D"/>
    <w:rsid w:val="00201D4A"/>
    <w:rsid w:val="0020281F"/>
    <w:rsid w:val="002106D8"/>
    <w:rsid w:val="002123BC"/>
    <w:rsid w:val="00220408"/>
    <w:rsid w:val="00221CB7"/>
    <w:rsid w:val="00236796"/>
    <w:rsid w:val="0025583E"/>
    <w:rsid w:val="0026387F"/>
    <w:rsid w:val="002673F9"/>
    <w:rsid w:val="00267A22"/>
    <w:rsid w:val="00276B3F"/>
    <w:rsid w:val="00290C3C"/>
    <w:rsid w:val="00293398"/>
    <w:rsid w:val="00296FE6"/>
    <w:rsid w:val="002A2C6F"/>
    <w:rsid w:val="002B7CBE"/>
    <w:rsid w:val="002C0672"/>
    <w:rsid w:val="002D0486"/>
    <w:rsid w:val="002D0B13"/>
    <w:rsid w:val="002D33B9"/>
    <w:rsid w:val="002E21B1"/>
    <w:rsid w:val="002F20F2"/>
    <w:rsid w:val="002F507B"/>
    <w:rsid w:val="0031289F"/>
    <w:rsid w:val="00321853"/>
    <w:rsid w:val="00324D34"/>
    <w:rsid w:val="00327860"/>
    <w:rsid w:val="0033390B"/>
    <w:rsid w:val="00334E69"/>
    <w:rsid w:val="003372F6"/>
    <w:rsid w:val="00337874"/>
    <w:rsid w:val="00343F42"/>
    <w:rsid w:val="00346544"/>
    <w:rsid w:val="00353679"/>
    <w:rsid w:val="00353F47"/>
    <w:rsid w:val="003602B1"/>
    <w:rsid w:val="00360AA0"/>
    <w:rsid w:val="00362413"/>
    <w:rsid w:val="003709A6"/>
    <w:rsid w:val="0037240A"/>
    <w:rsid w:val="00372DA2"/>
    <w:rsid w:val="003759BC"/>
    <w:rsid w:val="00375AAE"/>
    <w:rsid w:val="00376C97"/>
    <w:rsid w:val="00384FDA"/>
    <w:rsid w:val="00387815"/>
    <w:rsid w:val="00394884"/>
    <w:rsid w:val="003966B3"/>
    <w:rsid w:val="003A09A9"/>
    <w:rsid w:val="003A0FC8"/>
    <w:rsid w:val="003A41B8"/>
    <w:rsid w:val="003A5E4C"/>
    <w:rsid w:val="003B3913"/>
    <w:rsid w:val="003B7D11"/>
    <w:rsid w:val="003C0F7A"/>
    <w:rsid w:val="003C3B1D"/>
    <w:rsid w:val="003C5F69"/>
    <w:rsid w:val="003C6A10"/>
    <w:rsid w:val="003D0564"/>
    <w:rsid w:val="003D6329"/>
    <w:rsid w:val="003D65E1"/>
    <w:rsid w:val="003D7CA2"/>
    <w:rsid w:val="003E1812"/>
    <w:rsid w:val="003E1BB1"/>
    <w:rsid w:val="003E66A4"/>
    <w:rsid w:val="003E79AB"/>
    <w:rsid w:val="004006CB"/>
    <w:rsid w:val="00405146"/>
    <w:rsid w:val="004126CC"/>
    <w:rsid w:val="004220D7"/>
    <w:rsid w:val="00427208"/>
    <w:rsid w:val="004273E9"/>
    <w:rsid w:val="00431BDA"/>
    <w:rsid w:val="00450E5D"/>
    <w:rsid w:val="004651A3"/>
    <w:rsid w:val="00465723"/>
    <w:rsid w:val="00480108"/>
    <w:rsid w:val="004933B7"/>
    <w:rsid w:val="004B0EC7"/>
    <w:rsid w:val="004D446B"/>
    <w:rsid w:val="004E2745"/>
    <w:rsid w:val="004E28D6"/>
    <w:rsid w:val="004F28EE"/>
    <w:rsid w:val="004F7B75"/>
    <w:rsid w:val="004F7D50"/>
    <w:rsid w:val="00527090"/>
    <w:rsid w:val="0052766B"/>
    <w:rsid w:val="005327EB"/>
    <w:rsid w:val="005450B8"/>
    <w:rsid w:val="00552D67"/>
    <w:rsid w:val="00562698"/>
    <w:rsid w:val="005650EB"/>
    <w:rsid w:val="00571769"/>
    <w:rsid w:val="00587F4B"/>
    <w:rsid w:val="00595228"/>
    <w:rsid w:val="00596D98"/>
    <w:rsid w:val="005B29C1"/>
    <w:rsid w:val="005B60A0"/>
    <w:rsid w:val="005C4B45"/>
    <w:rsid w:val="005C53D6"/>
    <w:rsid w:val="005F2E7E"/>
    <w:rsid w:val="00602CC5"/>
    <w:rsid w:val="00604874"/>
    <w:rsid w:val="00604B02"/>
    <w:rsid w:val="00615B4A"/>
    <w:rsid w:val="00624FA6"/>
    <w:rsid w:val="006362A0"/>
    <w:rsid w:val="0064493B"/>
    <w:rsid w:val="0064774B"/>
    <w:rsid w:val="006559A3"/>
    <w:rsid w:val="00657B75"/>
    <w:rsid w:val="00661FB3"/>
    <w:rsid w:val="00662178"/>
    <w:rsid w:val="0066695C"/>
    <w:rsid w:val="00673875"/>
    <w:rsid w:val="00677CC4"/>
    <w:rsid w:val="00687DBC"/>
    <w:rsid w:val="006B099A"/>
    <w:rsid w:val="006B641D"/>
    <w:rsid w:val="006B7334"/>
    <w:rsid w:val="006C40E2"/>
    <w:rsid w:val="006C4BF6"/>
    <w:rsid w:val="006D5770"/>
    <w:rsid w:val="006D6131"/>
    <w:rsid w:val="006E6543"/>
    <w:rsid w:val="006F2D26"/>
    <w:rsid w:val="006F4222"/>
    <w:rsid w:val="00712C35"/>
    <w:rsid w:val="00714E61"/>
    <w:rsid w:val="00716DA5"/>
    <w:rsid w:val="00720EE5"/>
    <w:rsid w:val="0073339F"/>
    <w:rsid w:val="00734741"/>
    <w:rsid w:val="0074212B"/>
    <w:rsid w:val="00750616"/>
    <w:rsid w:val="00750FE3"/>
    <w:rsid w:val="00755F1D"/>
    <w:rsid w:val="00764396"/>
    <w:rsid w:val="00767C62"/>
    <w:rsid w:val="00770989"/>
    <w:rsid w:val="00772808"/>
    <w:rsid w:val="007741FB"/>
    <w:rsid w:val="00775BDC"/>
    <w:rsid w:val="00780435"/>
    <w:rsid w:val="007873D9"/>
    <w:rsid w:val="007925D6"/>
    <w:rsid w:val="00793DCA"/>
    <w:rsid w:val="00794367"/>
    <w:rsid w:val="00794CEF"/>
    <w:rsid w:val="007A2FFD"/>
    <w:rsid w:val="007A3263"/>
    <w:rsid w:val="007A6D6B"/>
    <w:rsid w:val="007B5A47"/>
    <w:rsid w:val="007B66DD"/>
    <w:rsid w:val="007C065D"/>
    <w:rsid w:val="007C10BC"/>
    <w:rsid w:val="007C18B1"/>
    <w:rsid w:val="007C6B2B"/>
    <w:rsid w:val="007D7478"/>
    <w:rsid w:val="007D772A"/>
    <w:rsid w:val="007E5616"/>
    <w:rsid w:val="007F3400"/>
    <w:rsid w:val="007F34DD"/>
    <w:rsid w:val="007F50D5"/>
    <w:rsid w:val="008055FD"/>
    <w:rsid w:val="00813C1E"/>
    <w:rsid w:val="008150D4"/>
    <w:rsid w:val="008213FF"/>
    <w:rsid w:val="00824C5E"/>
    <w:rsid w:val="0082663B"/>
    <w:rsid w:val="0083233D"/>
    <w:rsid w:val="00835FC8"/>
    <w:rsid w:val="0084039A"/>
    <w:rsid w:val="008470AE"/>
    <w:rsid w:val="008657EE"/>
    <w:rsid w:val="00870BFE"/>
    <w:rsid w:val="008711D9"/>
    <w:rsid w:val="00872A15"/>
    <w:rsid w:val="00873108"/>
    <w:rsid w:val="0087533B"/>
    <w:rsid w:val="00880A26"/>
    <w:rsid w:val="00880ACC"/>
    <w:rsid w:val="008921F8"/>
    <w:rsid w:val="008A0E27"/>
    <w:rsid w:val="008B2432"/>
    <w:rsid w:val="008B625A"/>
    <w:rsid w:val="008C5129"/>
    <w:rsid w:val="008D25CF"/>
    <w:rsid w:val="008D3B5B"/>
    <w:rsid w:val="008E6DF5"/>
    <w:rsid w:val="008F6472"/>
    <w:rsid w:val="008F69A0"/>
    <w:rsid w:val="00912675"/>
    <w:rsid w:val="00912923"/>
    <w:rsid w:val="00917C5A"/>
    <w:rsid w:val="009201AC"/>
    <w:rsid w:val="0092104E"/>
    <w:rsid w:val="009229DC"/>
    <w:rsid w:val="00925776"/>
    <w:rsid w:val="0093108A"/>
    <w:rsid w:val="00943B63"/>
    <w:rsid w:val="00955A51"/>
    <w:rsid w:val="00961EFA"/>
    <w:rsid w:val="00963D88"/>
    <w:rsid w:val="00976ACC"/>
    <w:rsid w:val="009774F1"/>
    <w:rsid w:val="00980F71"/>
    <w:rsid w:val="00991607"/>
    <w:rsid w:val="00991FB3"/>
    <w:rsid w:val="0099735D"/>
    <w:rsid w:val="009A446E"/>
    <w:rsid w:val="009A523E"/>
    <w:rsid w:val="009B20FC"/>
    <w:rsid w:val="009C5992"/>
    <w:rsid w:val="009F59EB"/>
    <w:rsid w:val="00A0014B"/>
    <w:rsid w:val="00A0621A"/>
    <w:rsid w:val="00A116DC"/>
    <w:rsid w:val="00A21625"/>
    <w:rsid w:val="00A21BDD"/>
    <w:rsid w:val="00A26D16"/>
    <w:rsid w:val="00A30E07"/>
    <w:rsid w:val="00A3303C"/>
    <w:rsid w:val="00A33C5B"/>
    <w:rsid w:val="00A416AE"/>
    <w:rsid w:val="00A42102"/>
    <w:rsid w:val="00A4260D"/>
    <w:rsid w:val="00A429F7"/>
    <w:rsid w:val="00A46D05"/>
    <w:rsid w:val="00A51503"/>
    <w:rsid w:val="00A63F64"/>
    <w:rsid w:val="00A65350"/>
    <w:rsid w:val="00A74E24"/>
    <w:rsid w:val="00A8149A"/>
    <w:rsid w:val="00A86D24"/>
    <w:rsid w:val="00A91DD3"/>
    <w:rsid w:val="00AA0083"/>
    <w:rsid w:val="00AB448E"/>
    <w:rsid w:val="00AB4A9E"/>
    <w:rsid w:val="00AC4703"/>
    <w:rsid w:val="00AD1618"/>
    <w:rsid w:val="00AD3E03"/>
    <w:rsid w:val="00AD5FA7"/>
    <w:rsid w:val="00AD6BFE"/>
    <w:rsid w:val="00AE4353"/>
    <w:rsid w:val="00B0181F"/>
    <w:rsid w:val="00B247EB"/>
    <w:rsid w:val="00B3041D"/>
    <w:rsid w:val="00B316B4"/>
    <w:rsid w:val="00B36297"/>
    <w:rsid w:val="00B50958"/>
    <w:rsid w:val="00B603EE"/>
    <w:rsid w:val="00B615C4"/>
    <w:rsid w:val="00B61FC6"/>
    <w:rsid w:val="00B63DA5"/>
    <w:rsid w:val="00B85F0E"/>
    <w:rsid w:val="00B9170B"/>
    <w:rsid w:val="00B92F1D"/>
    <w:rsid w:val="00BC30AD"/>
    <w:rsid w:val="00BC4534"/>
    <w:rsid w:val="00BC4EBB"/>
    <w:rsid w:val="00BC4F75"/>
    <w:rsid w:val="00BD70E3"/>
    <w:rsid w:val="00BE2679"/>
    <w:rsid w:val="00BE30F2"/>
    <w:rsid w:val="00BE68D3"/>
    <w:rsid w:val="00BE79D7"/>
    <w:rsid w:val="00BF0792"/>
    <w:rsid w:val="00BF388B"/>
    <w:rsid w:val="00C1161A"/>
    <w:rsid w:val="00C11D24"/>
    <w:rsid w:val="00C12231"/>
    <w:rsid w:val="00C14A2A"/>
    <w:rsid w:val="00C1658B"/>
    <w:rsid w:val="00C17EAC"/>
    <w:rsid w:val="00C237F6"/>
    <w:rsid w:val="00C2578F"/>
    <w:rsid w:val="00C34011"/>
    <w:rsid w:val="00C37025"/>
    <w:rsid w:val="00C6402C"/>
    <w:rsid w:val="00C72BCE"/>
    <w:rsid w:val="00C8128A"/>
    <w:rsid w:val="00C86DF0"/>
    <w:rsid w:val="00C877A6"/>
    <w:rsid w:val="00C959EE"/>
    <w:rsid w:val="00CA0525"/>
    <w:rsid w:val="00CA354C"/>
    <w:rsid w:val="00CB7478"/>
    <w:rsid w:val="00CC16B4"/>
    <w:rsid w:val="00CC1F52"/>
    <w:rsid w:val="00CC7C02"/>
    <w:rsid w:val="00CD7189"/>
    <w:rsid w:val="00CD7E33"/>
    <w:rsid w:val="00CE0090"/>
    <w:rsid w:val="00CE5503"/>
    <w:rsid w:val="00CF30BF"/>
    <w:rsid w:val="00CF3E51"/>
    <w:rsid w:val="00D13A94"/>
    <w:rsid w:val="00D14987"/>
    <w:rsid w:val="00D15C09"/>
    <w:rsid w:val="00D210C2"/>
    <w:rsid w:val="00D26CD3"/>
    <w:rsid w:val="00D31F88"/>
    <w:rsid w:val="00D33F9E"/>
    <w:rsid w:val="00D44548"/>
    <w:rsid w:val="00D52003"/>
    <w:rsid w:val="00D53574"/>
    <w:rsid w:val="00D549D9"/>
    <w:rsid w:val="00D5747B"/>
    <w:rsid w:val="00D7561D"/>
    <w:rsid w:val="00D77DD5"/>
    <w:rsid w:val="00D86387"/>
    <w:rsid w:val="00D87D5B"/>
    <w:rsid w:val="00DA2CE2"/>
    <w:rsid w:val="00DA4E03"/>
    <w:rsid w:val="00DA4EFC"/>
    <w:rsid w:val="00DA5BE0"/>
    <w:rsid w:val="00DB0499"/>
    <w:rsid w:val="00DB30C8"/>
    <w:rsid w:val="00DC0246"/>
    <w:rsid w:val="00DC100E"/>
    <w:rsid w:val="00DC2281"/>
    <w:rsid w:val="00DC347C"/>
    <w:rsid w:val="00DC4233"/>
    <w:rsid w:val="00DD3514"/>
    <w:rsid w:val="00DD4B4B"/>
    <w:rsid w:val="00DE49E5"/>
    <w:rsid w:val="00DF4658"/>
    <w:rsid w:val="00DF4A20"/>
    <w:rsid w:val="00E14581"/>
    <w:rsid w:val="00E16071"/>
    <w:rsid w:val="00E16C94"/>
    <w:rsid w:val="00E2754D"/>
    <w:rsid w:val="00E27E8F"/>
    <w:rsid w:val="00E34B45"/>
    <w:rsid w:val="00E369DC"/>
    <w:rsid w:val="00E51F7D"/>
    <w:rsid w:val="00E53E40"/>
    <w:rsid w:val="00E601AD"/>
    <w:rsid w:val="00E634CA"/>
    <w:rsid w:val="00E645AE"/>
    <w:rsid w:val="00E81A2F"/>
    <w:rsid w:val="00E87CEF"/>
    <w:rsid w:val="00EA472B"/>
    <w:rsid w:val="00EB2C38"/>
    <w:rsid w:val="00EB6196"/>
    <w:rsid w:val="00EC129F"/>
    <w:rsid w:val="00EC1BBA"/>
    <w:rsid w:val="00EC28A7"/>
    <w:rsid w:val="00ED3EBE"/>
    <w:rsid w:val="00ED52FB"/>
    <w:rsid w:val="00EE12AC"/>
    <w:rsid w:val="00EE3236"/>
    <w:rsid w:val="00EF15BA"/>
    <w:rsid w:val="00EF3316"/>
    <w:rsid w:val="00EF473B"/>
    <w:rsid w:val="00EF513E"/>
    <w:rsid w:val="00F0548D"/>
    <w:rsid w:val="00F13EB6"/>
    <w:rsid w:val="00F13F88"/>
    <w:rsid w:val="00F23B13"/>
    <w:rsid w:val="00F32B85"/>
    <w:rsid w:val="00F34C3D"/>
    <w:rsid w:val="00F42BB9"/>
    <w:rsid w:val="00F55687"/>
    <w:rsid w:val="00F62B52"/>
    <w:rsid w:val="00F65E88"/>
    <w:rsid w:val="00F72369"/>
    <w:rsid w:val="00F7493E"/>
    <w:rsid w:val="00F7629E"/>
    <w:rsid w:val="00F80764"/>
    <w:rsid w:val="00F80F9E"/>
    <w:rsid w:val="00F96984"/>
    <w:rsid w:val="00F97852"/>
    <w:rsid w:val="00FA7B51"/>
    <w:rsid w:val="00FB103B"/>
    <w:rsid w:val="00FB25BF"/>
    <w:rsid w:val="00FB3161"/>
    <w:rsid w:val="00FB4535"/>
    <w:rsid w:val="00FD31CB"/>
    <w:rsid w:val="00FF4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FCD6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4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styleId="Emphasis">
    <w:name w:val="Emphasis"/>
    <w:basedOn w:val="DefaultParagraphFont"/>
    <w:uiPriority w:val="20"/>
    <w:qFormat/>
    <w:rsid w:val="00C34011"/>
    <w:rPr>
      <w:i/>
      <w:iCs/>
    </w:rPr>
  </w:style>
  <w:style w:type="character" w:styleId="Hyperlink">
    <w:name w:val="Hyperlink"/>
    <w:basedOn w:val="DefaultParagraphFont"/>
    <w:uiPriority w:val="99"/>
    <w:unhideWhenUsed/>
    <w:rsid w:val="00C34011"/>
    <w:rPr>
      <w:color w:val="0000FF"/>
      <w:u w:val="single"/>
    </w:rPr>
  </w:style>
  <w:style w:type="paragraph" w:customStyle="1" w:styleId="indent">
    <w:name w:val="indent"/>
    <w:basedOn w:val="Normal"/>
    <w:rsid w:val="00624FA6"/>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4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styleId="Emphasis">
    <w:name w:val="Emphasis"/>
    <w:basedOn w:val="DefaultParagraphFont"/>
    <w:uiPriority w:val="20"/>
    <w:qFormat/>
    <w:rsid w:val="00C34011"/>
    <w:rPr>
      <w:i/>
      <w:iCs/>
    </w:rPr>
  </w:style>
  <w:style w:type="character" w:styleId="Hyperlink">
    <w:name w:val="Hyperlink"/>
    <w:basedOn w:val="DefaultParagraphFont"/>
    <w:uiPriority w:val="99"/>
    <w:unhideWhenUsed/>
    <w:rsid w:val="00C34011"/>
    <w:rPr>
      <w:color w:val="0000FF"/>
      <w:u w:val="single"/>
    </w:rPr>
  </w:style>
  <w:style w:type="paragraph" w:customStyle="1" w:styleId="indent">
    <w:name w:val="indent"/>
    <w:basedOn w:val="Normal"/>
    <w:rsid w:val="00624FA6"/>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Riverpoint%20Writer:Riverpoi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Riverpoint.dotm</Template>
  <TotalTime>100</TotalTime>
  <Pages>7</Pages>
  <Words>1412</Words>
  <Characters>7192</Characters>
  <Application>Microsoft Macintosh Word</Application>
  <DocSecurity>0</DocSecurity>
  <Lines>1027</Lines>
  <Paragraphs>477</Paragraphs>
  <ScaleCrop>false</ScaleCrop>
  <HeadingPairs>
    <vt:vector size="2" baseType="variant">
      <vt:variant>
        <vt:lpstr>Title</vt:lpstr>
      </vt:variant>
      <vt:variant>
        <vt:i4>1</vt:i4>
      </vt:variant>
    </vt:vector>
  </HeadingPairs>
  <TitlesOfParts>
    <vt:vector size="1" baseType="lpstr">
      <vt:lpstr>Riverpoint Writer</vt:lpstr>
    </vt:vector>
  </TitlesOfParts>
  <Company>Apollogroup</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 Shopper Program - Part III</dc:title>
  <dc:subject>Paper Formatter</dc:subject>
  <dc:creator>Angie Ellis</dc:creator>
  <cp:keywords/>
  <dc:description/>
  <cp:lastModifiedBy>Angie Ellis</cp:lastModifiedBy>
  <cp:revision>68</cp:revision>
  <dcterms:created xsi:type="dcterms:W3CDTF">2014-10-20T21:17:00Z</dcterms:created>
  <dcterms:modified xsi:type="dcterms:W3CDTF">2014-10-21T01:59:00Z</dcterms:modified>
  <cp:category>School Papers</cp:category>
</cp:coreProperties>
</file>