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Multi-Channel Sales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