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1E1C" w14:textId="371DEFC6" w:rsidR="00E07845" w:rsidRPr="003308A9" w:rsidRDefault="00F7459C" w:rsidP="00F7459C">
      <w:pPr>
        <w:rPr>
          <w:rFonts w:ascii="Foot Locker" w:eastAsia="Arial" w:hAnsi="Foot Locker"/>
          <w:b/>
          <w:bCs/>
          <w:sz w:val="28"/>
          <w:szCs w:val="28"/>
        </w:rPr>
      </w:pPr>
      <w:r w:rsidRPr="003308A9">
        <w:rPr>
          <w:rFonts w:ascii="Foot Locker" w:eastAsia="Arial" w:hAnsi="Foot Locker"/>
          <w:b/>
          <w:bCs/>
          <w:sz w:val="28"/>
          <w:szCs w:val="28"/>
        </w:rPr>
        <w:t>What is Joule?</w:t>
      </w:r>
    </w:p>
    <w:p w14:paraId="6E58314B" w14:textId="67585144" w:rsidR="00F7459C" w:rsidRPr="00F7459C" w:rsidRDefault="00F7459C" w:rsidP="00F7459C">
      <w:pPr>
        <w:rPr>
          <w:rFonts w:ascii="Foot Locker" w:eastAsia="Arial" w:hAnsi="Foot Locker"/>
          <w:b/>
          <w:bCs/>
          <w:sz w:val="28"/>
          <w:szCs w:val="28"/>
          <w:u w:val="thick"/>
        </w:rPr>
      </w:pPr>
    </w:p>
    <w:p w14:paraId="2722E919" w14:textId="260A7B41" w:rsidR="00E07845" w:rsidRPr="006975DE" w:rsidRDefault="00337114">
      <w:pPr>
        <w:spacing w:before="60" w:after="6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 xml:space="preserve">Joule is SAP's generative AI copilot embedded across SAP cloud applications, including SAP SuccessFactors. It allows employees, managers, and HR administrators to interact with the system through natural language </w:t>
      </w:r>
      <w:r w:rsidR="0078438D" w:rsidRPr="006975DE">
        <w:rPr>
          <w:rFonts w:ascii="Foot Locker" w:eastAsia="Arial" w:hAnsi="Foot Locker" w:cs="Arial"/>
        </w:rPr>
        <w:t>like</w:t>
      </w:r>
      <w:r w:rsidRPr="006975DE">
        <w:rPr>
          <w:rFonts w:ascii="Foot Locker" w:eastAsia="Arial" w:hAnsi="Foot Locker" w:cs="Arial"/>
        </w:rPr>
        <w:t xml:space="preserve"> asking questions, completing tasks, and retrieving insights in a conversational interface.</w:t>
      </w:r>
    </w:p>
    <w:p w14:paraId="13CD2440" w14:textId="77777777" w:rsidR="00BA3C21" w:rsidRDefault="00BA3C21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39728F3E" w14:textId="10046616" w:rsidR="00E07845" w:rsidRDefault="00337114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3308A9">
        <w:rPr>
          <w:rFonts w:ascii="Foot Locker" w:eastAsia="Arial" w:hAnsi="Foot Locker"/>
          <w:b/>
          <w:bCs/>
          <w:sz w:val="28"/>
          <w:szCs w:val="28"/>
        </w:rPr>
        <w:t>Joule supports three types of interactions:</w:t>
      </w:r>
    </w:p>
    <w:p w14:paraId="1834C733" w14:textId="77777777" w:rsidR="00CD22F5" w:rsidRPr="003308A9" w:rsidRDefault="00CD22F5" w:rsidP="003308A9">
      <w:pPr>
        <w:rPr>
          <w:rFonts w:ascii="Foot Locker" w:eastAsia="Arial" w:hAnsi="Foot Locker"/>
          <w:b/>
          <w:bCs/>
          <w:sz w:val="28"/>
          <w:szCs w:val="28"/>
        </w:rPr>
      </w:pPr>
    </w:p>
    <w:p w14:paraId="7AEE0587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Transactional – Complete actions directly in the chat (e.g., update a goal, view a performance form)</w:t>
      </w:r>
    </w:p>
    <w:p w14:paraId="185706B4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Navigational – Get directed to the right page in SuccessFactors to complete a task</w:t>
      </w:r>
    </w:p>
    <w:p w14:paraId="5DA8E834" w14:textId="7B065CE9" w:rsidR="00E07845" w:rsidRPr="003308A9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Informational – Answer HR policy questions or retrieve knowledge from grounded documents</w:t>
      </w:r>
      <w:r w:rsidR="00CD22F5">
        <w:rPr>
          <w:rFonts w:ascii="Foot Locker" w:eastAsia="Arial" w:hAnsi="Foot Locker" w:cs="Arial"/>
        </w:rPr>
        <w:t xml:space="preserve"> </w:t>
      </w:r>
    </w:p>
    <w:p w14:paraId="6361C1AF" w14:textId="77777777" w:rsidR="003308A9" w:rsidRDefault="003308A9" w:rsidP="003308A9">
      <w:pPr>
        <w:spacing w:before="40" w:after="40"/>
        <w:rPr>
          <w:rFonts w:ascii="Foot Locker" w:hAnsi="Foot Locker"/>
        </w:rPr>
      </w:pPr>
    </w:p>
    <w:p w14:paraId="4C442C78" w14:textId="079AD875" w:rsidR="003308A9" w:rsidRDefault="003308A9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3308A9">
        <w:rPr>
          <w:rFonts w:ascii="Foot Locker" w:eastAsia="Arial" w:hAnsi="Foot Locker"/>
          <w:b/>
          <w:bCs/>
          <w:sz w:val="28"/>
          <w:szCs w:val="28"/>
        </w:rPr>
        <w:t>Licensing Need</w:t>
      </w:r>
      <w:r w:rsidR="00330867">
        <w:rPr>
          <w:rFonts w:ascii="Foot Locker" w:eastAsia="Arial" w:hAnsi="Foot Locker"/>
          <w:b/>
          <w:bCs/>
          <w:sz w:val="28"/>
          <w:szCs w:val="28"/>
        </w:rPr>
        <w:t>:</w:t>
      </w:r>
    </w:p>
    <w:p w14:paraId="033C170A" w14:textId="77777777" w:rsidR="00CD22F5" w:rsidRPr="003308A9" w:rsidRDefault="00CD22F5" w:rsidP="003308A9">
      <w:pPr>
        <w:rPr>
          <w:rFonts w:ascii="Foot Locker" w:eastAsia="Arial" w:hAnsi="Foot Locker"/>
          <w:b/>
          <w:bCs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A2DD6" w:rsidRPr="006975DE" w14:paraId="37AD820E" w14:textId="77777777" w:rsidTr="000D29A2"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636B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3308A9">
              <w:rPr>
                <w:rFonts w:ascii="Foot Locker" w:eastAsia="Arial" w:hAnsi="Foot Locker" w:cs="Arial"/>
                <w:color w:val="000000" w:themeColor="text1"/>
              </w:rPr>
              <w:t>Item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DFEE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color w:val="000000" w:themeColor="text1"/>
              </w:rPr>
              <w:t>Details</w:t>
            </w:r>
          </w:p>
        </w:tc>
      </w:tr>
      <w:tr w:rsidR="00E07845" w:rsidRPr="006975DE" w14:paraId="37DE19E9" w14:textId="77777777" w:rsidTr="0078438D">
        <w:tc>
          <w:tcPr>
            <w:tcW w:w="35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2FB3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Base AI (Included)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ACFB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Joule is included with your SF license at no extra cost. You receive a free message allocation per year based on licensed active users.</w:t>
            </w:r>
          </w:p>
        </w:tc>
      </w:tr>
      <w:tr w:rsidR="00E07845" w:rsidRPr="006975DE" w14:paraId="759517BB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DBE1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Premium AI (Paid)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3795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Advanced AI capabilities (e.g., </w:t>
            </w:r>
            <w:r w:rsidRPr="006975DE">
              <w:rPr>
                <w:rFonts w:ascii="Foot Locker" w:eastAsia="Arial" w:hAnsi="Foot Locker" w:cs="Arial"/>
                <w:b/>
                <w:bCs/>
              </w:rPr>
              <w:t>Performance &amp; Goals Agent</w:t>
            </w:r>
            <w:r w:rsidRPr="006975DE">
              <w:rPr>
                <w:rFonts w:ascii="Foot Locker" w:eastAsia="Arial" w:hAnsi="Foot Locker" w:cs="Arial"/>
              </w:rPr>
              <w:t>, AI-Assisted Writing in Compensation) require AI Units. Contact your SAP Account Executive (AE).</w:t>
            </w:r>
          </w:p>
        </w:tc>
      </w:tr>
      <w:tr w:rsidR="00E07845" w:rsidRPr="006975DE" w14:paraId="17F0B9E3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618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Joule SKU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ACBE" w14:textId="76705F48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A no-cost SKU must be activated to provision Joule. If </w:t>
            </w:r>
            <w:r w:rsidR="0038293B" w:rsidRPr="006975DE">
              <w:rPr>
                <w:rFonts w:ascii="Foot Locker" w:eastAsia="Arial" w:hAnsi="Foot Locker" w:cs="Arial"/>
              </w:rPr>
              <w:t>it is not</w:t>
            </w:r>
            <w:r w:rsidRPr="006975DE">
              <w:rPr>
                <w:rFonts w:ascii="Foot Locker" w:eastAsia="Arial" w:hAnsi="Foot Locker" w:cs="Arial"/>
              </w:rPr>
              <w:t xml:space="preserve"> visible in your BTP Cockpit, contact your A</w:t>
            </w:r>
            <w:r w:rsidR="0078438D" w:rsidRPr="006975DE">
              <w:rPr>
                <w:rFonts w:ascii="Foot Locker" w:eastAsia="Arial" w:hAnsi="Foot Locker" w:cs="Arial"/>
              </w:rPr>
              <w:t xml:space="preserve">ccount </w:t>
            </w:r>
            <w:r w:rsidRPr="006975DE">
              <w:rPr>
                <w:rFonts w:ascii="Foot Locker" w:eastAsia="Arial" w:hAnsi="Foot Locker" w:cs="Arial"/>
              </w:rPr>
              <w:t>E</w:t>
            </w:r>
            <w:r w:rsidR="0078438D" w:rsidRPr="006975DE">
              <w:rPr>
                <w:rFonts w:ascii="Foot Locker" w:eastAsia="Arial" w:hAnsi="Foot Locker" w:cs="Arial"/>
              </w:rPr>
              <w:t>xecutive</w:t>
            </w:r>
            <w:r w:rsidRPr="006975DE">
              <w:rPr>
                <w:rFonts w:ascii="Foot Locker" w:eastAsia="Arial" w:hAnsi="Foot Locker" w:cs="Arial"/>
              </w:rPr>
              <w:t>.</w:t>
            </w:r>
          </w:p>
        </w:tc>
      </w:tr>
      <w:tr w:rsidR="00E07845" w:rsidRPr="006975DE" w14:paraId="302D3525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EA2C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Message Allocation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5001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Metered annually. No carryover at year end. If exceeded, additional AI Units must be purchased.</w:t>
            </w:r>
          </w:p>
        </w:tc>
      </w:tr>
      <w:tr w:rsidR="00E07845" w:rsidRPr="006975DE" w14:paraId="2089A095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8CCE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TDD Instances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95CC" w14:textId="44F55ADA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Joule is also available for Test/Dev/Demo instances. </w:t>
            </w:r>
          </w:p>
        </w:tc>
      </w:tr>
    </w:tbl>
    <w:p w14:paraId="5AE23611" w14:textId="77777777" w:rsidR="00E07845" w:rsidRPr="006975DE" w:rsidRDefault="00E07845">
      <w:pPr>
        <w:spacing w:before="60" w:after="60"/>
        <w:rPr>
          <w:rFonts w:ascii="Foot Locker" w:hAnsi="Foot Locker"/>
        </w:rPr>
      </w:pPr>
    </w:p>
    <w:p w14:paraId="3340FE06" w14:textId="404A55B9" w:rsidR="00E07845" w:rsidRPr="003308A9" w:rsidRDefault="00337114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3308A9">
        <w:rPr>
          <w:rFonts w:ascii="Foot Locker" w:eastAsia="Arial" w:hAnsi="Foot Locker"/>
          <w:b/>
          <w:bCs/>
          <w:sz w:val="28"/>
          <w:szCs w:val="28"/>
        </w:rPr>
        <w:t>Prerequisites for Implementation</w:t>
      </w:r>
    </w:p>
    <w:p w14:paraId="43F7EB80" w14:textId="77777777" w:rsidR="0078438D" w:rsidRPr="006975DE" w:rsidRDefault="00337114" w:rsidP="0078438D">
      <w:pPr>
        <w:spacing w:before="60" w:after="60"/>
        <w:rPr>
          <w:rFonts w:ascii="Foot Locker" w:eastAsia="Arial" w:hAnsi="Foot Locker" w:cs="Arial"/>
        </w:rPr>
      </w:pPr>
      <w:r w:rsidRPr="006975DE">
        <w:rPr>
          <w:rFonts w:ascii="Foot Locker" w:eastAsia="Arial" w:hAnsi="Foot Locker" w:cs="Arial"/>
        </w:rPr>
        <w:t xml:space="preserve">Before Joule can be enabled in SuccessFactors, the following must be in place. </w:t>
      </w:r>
    </w:p>
    <w:p w14:paraId="1CEB76DB" w14:textId="77777777" w:rsidR="00BA3C21" w:rsidRDefault="00BA3C21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19085F76" w14:textId="3FF45EF3" w:rsidR="00E07845" w:rsidRPr="00BA3C21" w:rsidRDefault="00337114" w:rsidP="00CD22F5">
      <w:pPr>
        <w:spacing w:after="120"/>
        <w:rPr>
          <w:rFonts w:ascii="Foot Locker" w:eastAsia="Arial" w:hAnsi="Foot Locker"/>
          <w:b/>
          <w:bCs/>
          <w:sz w:val="24"/>
          <w:szCs w:val="24"/>
        </w:rPr>
      </w:pPr>
      <w:r w:rsidRPr="00BA3C21">
        <w:rPr>
          <w:rFonts w:ascii="Foot Locker" w:eastAsia="Arial" w:hAnsi="Foot Locker"/>
          <w:b/>
          <w:bCs/>
          <w:sz w:val="24"/>
          <w:szCs w:val="24"/>
        </w:rPr>
        <w:t>Required Administrator Roles</w:t>
      </w:r>
    </w:p>
    <w:p w14:paraId="7142E471" w14:textId="377B3E9C" w:rsidR="00E07845" w:rsidRPr="006975DE" w:rsidRDefault="00337114">
      <w:pPr>
        <w:spacing w:before="60" w:after="6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 xml:space="preserve">The setup spans multiple systems and requires different admin roles.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07845" w:rsidRPr="006975DE" w14:paraId="263AAEE6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A06E" w14:textId="77777777" w:rsidR="00E07845" w:rsidRPr="003308A9" w:rsidRDefault="00337114">
            <w:pPr>
              <w:rPr>
                <w:rFonts w:ascii="Foot Locker" w:eastAsia="Arial" w:hAnsi="Foot Locker" w:cs="Arial"/>
                <w:color w:val="000000" w:themeColor="text1"/>
              </w:rPr>
            </w:pPr>
            <w:r w:rsidRPr="003308A9">
              <w:rPr>
                <w:rFonts w:ascii="Foot Locker" w:eastAsia="Arial" w:hAnsi="Foot Locker" w:cs="Arial"/>
                <w:color w:val="000000" w:themeColor="text1"/>
              </w:rPr>
              <w:t>Admin Role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73A0" w14:textId="77777777" w:rsidR="00E07845" w:rsidRPr="003308A9" w:rsidRDefault="00337114">
            <w:pPr>
              <w:rPr>
                <w:rFonts w:ascii="Foot Locker" w:eastAsia="Arial" w:hAnsi="Foot Locker" w:cs="Arial"/>
                <w:color w:val="000000" w:themeColor="text1"/>
              </w:rPr>
            </w:pPr>
            <w:r w:rsidRPr="003308A9">
              <w:rPr>
                <w:rFonts w:ascii="Foot Locker" w:eastAsia="Arial" w:hAnsi="Foot Locker" w:cs="Arial"/>
                <w:color w:val="000000" w:themeColor="text1"/>
              </w:rPr>
              <w:t>Purpose</w:t>
            </w:r>
          </w:p>
        </w:tc>
      </w:tr>
      <w:tr w:rsidR="00E07845" w:rsidRPr="006975DE" w14:paraId="1943905D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6501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SAP BTP Global Account Administrator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9ABA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Required to access BTP Cockpit, run the Joule Booster, configure entitlements, and manage system formations.</w:t>
            </w:r>
          </w:p>
        </w:tc>
      </w:tr>
      <w:tr w:rsidR="00E07845" w:rsidRPr="006975DE" w14:paraId="3F578374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FB81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SAP BTP Subaccount Administrator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54CA" w14:textId="7CA5CAD5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Needed </w:t>
            </w:r>
            <w:r w:rsidR="0078438D" w:rsidRPr="006975DE">
              <w:rPr>
                <w:rFonts w:ascii="Foot Locker" w:eastAsia="Arial" w:hAnsi="Foot Locker" w:cs="Arial"/>
              </w:rPr>
              <w:t>in case</w:t>
            </w:r>
            <w:r w:rsidRPr="006975DE">
              <w:rPr>
                <w:rFonts w:ascii="Foot Locker" w:eastAsia="Arial" w:hAnsi="Foot Locker" w:cs="Arial"/>
              </w:rPr>
              <w:t xml:space="preserve"> </w:t>
            </w:r>
            <w:r w:rsidR="0078438D" w:rsidRPr="006975DE">
              <w:rPr>
                <w:rFonts w:ascii="Foot Locker" w:eastAsia="Arial" w:hAnsi="Foot Locker" w:cs="Arial"/>
              </w:rPr>
              <w:t xml:space="preserve">SAP BTP </w:t>
            </w:r>
            <w:r w:rsidRPr="006975DE">
              <w:rPr>
                <w:rFonts w:ascii="Foot Locker" w:eastAsia="Arial" w:hAnsi="Foot Locker" w:cs="Arial"/>
              </w:rPr>
              <w:t xml:space="preserve">Global </w:t>
            </w:r>
            <w:r w:rsidR="0078438D" w:rsidRPr="006975DE">
              <w:rPr>
                <w:rFonts w:ascii="Foot Locker" w:eastAsia="Arial" w:hAnsi="Foot Locker" w:cs="Arial"/>
              </w:rPr>
              <w:t xml:space="preserve">account </w:t>
            </w:r>
            <w:r w:rsidRPr="006975DE">
              <w:rPr>
                <w:rFonts w:ascii="Foot Locker" w:eastAsia="Arial" w:hAnsi="Foot Locker" w:cs="Arial"/>
              </w:rPr>
              <w:t>and Subaccount admins are different users.</w:t>
            </w:r>
          </w:p>
        </w:tc>
      </w:tr>
      <w:tr w:rsidR="00E07845" w:rsidRPr="006975DE" w14:paraId="47FE1DBE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CA37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SAP Cloud Identity Services (IAS) Administrator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67FE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Manages user authentication. Joule uses IAS for all user logins.</w:t>
            </w:r>
          </w:p>
        </w:tc>
      </w:tr>
      <w:tr w:rsidR="00E07845" w:rsidRPr="006975DE" w14:paraId="6E3F0778" w14:textId="77777777" w:rsidTr="0078438D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CAC7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SAP SuccessFactors System Administrator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1C71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Configures RBP permissions for Joule access, AI Services Administration, and module-level settings.</w:t>
            </w:r>
          </w:p>
        </w:tc>
      </w:tr>
    </w:tbl>
    <w:p w14:paraId="5EA5DBE7" w14:textId="77777777" w:rsidR="003308A9" w:rsidRDefault="003308A9" w:rsidP="003308A9">
      <w:pPr>
        <w:rPr>
          <w:rFonts w:ascii="Foot Locker" w:eastAsia="Arial" w:hAnsi="Foot Locker"/>
          <w:sz w:val="28"/>
          <w:szCs w:val="28"/>
        </w:rPr>
      </w:pPr>
    </w:p>
    <w:p w14:paraId="5E61BCEC" w14:textId="685D4ED3" w:rsidR="00E07845" w:rsidRPr="00BA3C21" w:rsidRDefault="00337114" w:rsidP="00CD22F5">
      <w:pPr>
        <w:spacing w:after="120"/>
        <w:rPr>
          <w:rFonts w:ascii="Foot Locker" w:eastAsia="Arial" w:hAnsi="Foot Locker"/>
          <w:b/>
          <w:bCs/>
          <w:sz w:val="24"/>
          <w:szCs w:val="24"/>
        </w:rPr>
      </w:pPr>
      <w:r w:rsidRPr="00BA3C21">
        <w:rPr>
          <w:rFonts w:ascii="Foot Locker" w:eastAsia="Arial" w:hAnsi="Foot Locker"/>
          <w:b/>
          <w:bCs/>
          <w:sz w:val="24"/>
          <w:szCs w:val="24"/>
        </w:rPr>
        <w:t>Technical Prerequisites</w:t>
      </w:r>
    </w:p>
    <w:p w14:paraId="66999615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Valid SAP SuccessFactors license in a Joule-supported data center</w:t>
      </w:r>
    </w:p>
    <w:p w14:paraId="2D1F8723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SAP Business Technology Platform (BTP) global account with Joule entitlement</w:t>
      </w:r>
    </w:p>
    <w:p w14:paraId="2D900596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SAP Cloud Identity Services (IAS) – SuccessFactors must already be integrated with IAS for user login</w:t>
      </w:r>
    </w:p>
    <w:p w14:paraId="093303FE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SAP Build Work Zone, Standard Edition – required for navigation service; customers automatically receive the Foundation Plan upon Joule signup at no extra cost</w:t>
      </w:r>
    </w:p>
    <w:p w14:paraId="052CD91B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SuccessFactors must be registered as a system in BTP System Landscape</w:t>
      </w:r>
    </w:p>
    <w:p w14:paraId="552755D7" w14:textId="77777777" w:rsidR="00BA3C21" w:rsidRDefault="00BA3C21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7EA49CE3" w14:textId="17D661B2" w:rsidR="00E07845" w:rsidRPr="003308A9" w:rsidRDefault="00337114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3308A9">
        <w:rPr>
          <w:rFonts w:ascii="Foot Locker" w:eastAsia="Arial" w:hAnsi="Foot Locker"/>
          <w:b/>
          <w:bCs/>
          <w:sz w:val="28"/>
          <w:szCs w:val="28"/>
        </w:rPr>
        <w:t xml:space="preserve">Do </w:t>
      </w:r>
      <w:r w:rsidR="00330867">
        <w:rPr>
          <w:rFonts w:ascii="Foot Locker" w:eastAsia="Arial" w:hAnsi="Foot Locker"/>
          <w:b/>
          <w:bCs/>
          <w:sz w:val="28"/>
          <w:szCs w:val="28"/>
        </w:rPr>
        <w:t>we</w:t>
      </w:r>
      <w:r w:rsidRPr="003308A9">
        <w:rPr>
          <w:rFonts w:ascii="Foot Locker" w:eastAsia="Arial" w:hAnsi="Foot Locker"/>
          <w:b/>
          <w:bCs/>
          <w:sz w:val="28"/>
          <w:szCs w:val="28"/>
        </w:rPr>
        <w:t xml:space="preserve"> </w:t>
      </w:r>
      <w:r w:rsidR="00330867">
        <w:rPr>
          <w:rFonts w:ascii="Foot Locker" w:eastAsia="Arial" w:hAnsi="Foot Locker"/>
          <w:b/>
          <w:bCs/>
          <w:sz w:val="28"/>
          <w:szCs w:val="28"/>
        </w:rPr>
        <w:t>need</w:t>
      </w:r>
      <w:r w:rsidRPr="003308A9">
        <w:rPr>
          <w:rFonts w:ascii="Foot Locker" w:eastAsia="Arial" w:hAnsi="Foot Locker"/>
          <w:b/>
          <w:bCs/>
          <w:sz w:val="28"/>
          <w:szCs w:val="28"/>
        </w:rPr>
        <w:t xml:space="preserve"> Implementation Partner?</w:t>
      </w:r>
    </w:p>
    <w:p w14:paraId="0C23A37C" w14:textId="77777777" w:rsidR="00E07845" w:rsidRPr="006975DE" w:rsidRDefault="00337114">
      <w:pPr>
        <w:spacing w:before="60" w:after="6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This is one of the most common questions. Here is a clear breakdown:</w:t>
      </w:r>
    </w:p>
    <w:p w14:paraId="4E4378A1" w14:textId="77777777" w:rsidR="00E07845" w:rsidRPr="006975DE" w:rsidRDefault="00E07845">
      <w:pPr>
        <w:spacing w:before="60" w:after="60"/>
        <w:rPr>
          <w:rFonts w:ascii="Foot Locker" w:hAnsi="Foot Locke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EA2DD6" w:rsidRPr="006975DE" w14:paraId="4D249690" w14:textId="77777777" w:rsidTr="00EA2DD6">
        <w:tc>
          <w:tcPr>
            <w:tcW w:w="42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9541" w14:textId="77777777" w:rsidR="00E07845" w:rsidRPr="003308A9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3308A9">
              <w:rPr>
                <w:rFonts w:ascii="Foot Locker" w:eastAsia="Arial" w:hAnsi="Foot Locker" w:cs="Arial"/>
                <w:color w:val="000000" w:themeColor="text1"/>
              </w:rPr>
              <w:t>Task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8D25" w14:textId="7DC042C3" w:rsidR="00E07845" w:rsidRPr="003308A9" w:rsidRDefault="0038293B">
            <w:pPr>
              <w:rPr>
                <w:rFonts w:ascii="Foot Locker" w:hAnsi="Foot Locker"/>
                <w:color w:val="000000" w:themeColor="text1"/>
              </w:rPr>
            </w:pPr>
            <w:r w:rsidRPr="003308A9">
              <w:rPr>
                <w:rFonts w:ascii="Foot Locker" w:eastAsia="Arial" w:hAnsi="Foot Locker" w:cs="Arial"/>
                <w:color w:val="000000" w:themeColor="text1"/>
              </w:rPr>
              <w:t xml:space="preserve">Implementation </w:t>
            </w:r>
            <w:r w:rsidR="00337114" w:rsidRPr="003308A9">
              <w:rPr>
                <w:rFonts w:ascii="Foot Locker" w:eastAsia="Arial" w:hAnsi="Foot Locker" w:cs="Arial"/>
                <w:color w:val="000000" w:themeColor="text1"/>
              </w:rPr>
              <w:t>Partner Needed?</w:t>
            </w:r>
          </w:p>
        </w:tc>
      </w:tr>
      <w:tr w:rsidR="00E07845" w:rsidRPr="006975DE" w14:paraId="75304E1E" w14:textId="77777777" w:rsidTr="0078438D">
        <w:tc>
          <w:tcPr>
            <w:tcW w:w="420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EF27" w14:textId="7C1B1599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</w:rPr>
              <w:t>BTP setup, running Joule Booster, system formations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60AB" w14:textId="1B1A4850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color w:val="000000" w:themeColor="text1"/>
              </w:rPr>
              <w:t xml:space="preserve">YES – Requires BTP admin access. </w:t>
            </w:r>
            <w:r w:rsidR="00180102">
              <w:rPr>
                <w:rFonts w:ascii="Foot Locker" w:eastAsia="Arial" w:hAnsi="Foot Locker" w:cs="Arial"/>
                <w:color w:val="000000" w:themeColor="text1"/>
              </w:rPr>
              <w:t>Since FL</w:t>
            </w:r>
            <w:r w:rsidRPr="006975DE">
              <w:rPr>
                <w:rFonts w:ascii="Foot Locker" w:eastAsia="Arial" w:hAnsi="Foot Locker" w:cs="Arial"/>
                <w:color w:val="000000" w:themeColor="text1"/>
              </w:rPr>
              <w:t xml:space="preserve"> team does not have BTP admin capability, implementation partner is essential here.</w:t>
            </w:r>
          </w:p>
        </w:tc>
      </w:tr>
      <w:tr w:rsidR="00E07845" w:rsidRPr="006975DE" w14:paraId="0B0FAD5F" w14:textId="77777777" w:rsidTr="0078438D">
        <w:tc>
          <w:tcPr>
            <w:tcW w:w="420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D879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</w:rPr>
              <w:t>IAS tenant configuration &amp; trust setup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724C" w14:textId="6F7C2944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color w:val="000000" w:themeColor="text1"/>
              </w:rPr>
              <w:t xml:space="preserve">YES – IAS admin access required. Partner or IT team </w:t>
            </w:r>
            <w:r w:rsidR="006975DE" w:rsidRPr="006975DE">
              <w:rPr>
                <w:rFonts w:ascii="Foot Locker" w:eastAsia="Arial" w:hAnsi="Foot Locker" w:cs="Arial"/>
                <w:color w:val="000000" w:themeColor="text1"/>
              </w:rPr>
              <w:t>needed. -</w:t>
            </w:r>
            <w:r w:rsidR="0078438D" w:rsidRPr="006975DE">
              <w:rPr>
                <w:rFonts w:ascii="Foot Locker" w:eastAsia="Arial" w:hAnsi="Foot Locker" w:cs="Arial"/>
                <w:color w:val="000000" w:themeColor="text1"/>
              </w:rPr>
              <w:t xml:space="preserve"> </w:t>
            </w:r>
            <w:r w:rsidR="00180102">
              <w:rPr>
                <w:rFonts w:ascii="Foot Locker" w:eastAsia="Arial" w:hAnsi="Foot Locker" w:cs="Arial"/>
                <w:color w:val="000000" w:themeColor="text1"/>
              </w:rPr>
              <w:t>FL</w:t>
            </w:r>
            <w:r w:rsidR="0078438D" w:rsidRPr="006975DE">
              <w:rPr>
                <w:rFonts w:ascii="Foot Locker" w:eastAsia="Arial" w:hAnsi="Foot Locker" w:cs="Arial"/>
                <w:color w:val="000000" w:themeColor="text1"/>
              </w:rPr>
              <w:t xml:space="preserve"> already </w:t>
            </w:r>
            <w:r w:rsidR="00180102">
              <w:rPr>
                <w:rFonts w:ascii="Foot Locker" w:eastAsia="Arial" w:hAnsi="Foot Locker" w:cs="Arial"/>
                <w:color w:val="000000" w:themeColor="text1"/>
              </w:rPr>
              <w:t>has</w:t>
            </w:r>
            <w:r w:rsidR="0078438D" w:rsidRPr="006975DE">
              <w:rPr>
                <w:rFonts w:ascii="Foot Locker" w:eastAsia="Arial" w:hAnsi="Foot Locker" w:cs="Arial"/>
                <w:color w:val="000000" w:themeColor="text1"/>
              </w:rPr>
              <w:t xml:space="preserve"> this set up</w:t>
            </w:r>
          </w:p>
        </w:tc>
      </w:tr>
      <w:tr w:rsidR="00E07845" w:rsidRPr="006975DE" w14:paraId="34A318DE" w14:textId="77777777" w:rsidTr="0078438D">
        <w:tc>
          <w:tcPr>
            <w:tcW w:w="420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CE3B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</w:rPr>
              <w:t>SuccessFactors RBP permission configuration for Joule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9A87" w14:textId="342559FD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color w:val="000000" w:themeColor="text1"/>
              </w:rPr>
              <w:t xml:space="preserve">NO – Can be done by </w:t>
            </w:r>
            <w:r w:rsidR="00180102">
              <w:rPr>
                <w:rFonts w:ascii="Foot Locker" w:eastAsia="Arial" w:hAnsi="Foot Locker" w:cs="Arial"/>
                <w:color w:val="000000" w:themeColor="text1"/>
              </w:rPr>
              <w:t>FL</w:t>
            </w:r>
            <w:r w:rsidRPr="006975DE">
              <w:rPr>
                <w:rFonts w:ascii="Foot Locker" w:eastAsia="Arial" w:hAnsi="Foot Locker" w:cs="Arial"/>
                <w:color w:val="000000" w:themeColor="text1"/>
              </w:rPr>
              <w:t xml:space="preserve"> internal SF Admin (no Provisioning access needed).</w:t>
            </w:r>
          </w:p>
        </w:tc>
      </w:tr>
      <w:tr w:rsidR="00E07845" w:rsidRPr="006975DE" w14:paraId="168E1EC2" w14:textId="77777777" w:rsidTr="0078438D">
        <w:tc>
          <w:tcPr>
            <w:tcW w:w="420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BEBC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</w:rPr>
              <w:t>Enabling AI Services Administration in Admin Center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1413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color w:val="000000" w:themeColor="text1"/>
              </w:rPr>
              <w:t>NO – Admin Center task, no Provisioning access needed.</w:t>
            </w:r>
          </w:p>
        </w:tc>
      </w:tr>
      <w:tr w:rsidR="00E07845" w:rsidRPr="006975DE" w14:paraId="45C7337B" w14:textId="77777777" w:rsidTr="0078438D">
        <w:tc>
          <w:tcPr>
            <w:tcW w:w="420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A3B5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</w:rPr>
              <w:t>Performance &amp; Goals Agent activation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auto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4F8A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color w:val="000000" w:themeColor="text1"/>
              </w:rPr>
              <w:t>NO – Admin Center &gt; AI Services Administration &gt; toggle the agent switch. No Provisioning needed.</w:t>
            </w:r>
          </w:p>
        </w:tc>
      </w:tr>
      <w:tr w:rsidR="00E07845" w:rsidRPr="006975DE" w14:paraId="568F9630" w14:textId="77777777" w:rsidTr="006975DE">
        <w:tc>
          <w:tcPr>
            <w:tcW w:w="4200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C111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</w:rPr>
              <w:t>Troubleshooting Extension Center / Upgrade Center issues</w:t>
            </w:r>
          </w:p>
        </w:tc>
        <w:tc>
          <w:tcPr>
            <w:tcW w:w="5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524F" w14:textId="3855BEFF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color w:val="000000" w:themeColor="text1"/>
              </w:rPr>
              <w:t xml:space="preserve">YES – Provisioning access is required. </w:t>
            </w:r>
            <w:r w:rsidR="00180102">
              <w:rPr>
                <w:rFonts w:ascii="Foot Locker" w:eastAsia="Arial" w:hAnsi="Foot Locker" w:cs="Arial"/>
                <w:color w:val="000000" w:themeColor="text1"/>
              </w:rPr>
              <w:t>FL w</w:t>
            </w:r>
            <w:r w:rsidR="006975DE" w:rsidRPr="006975DE">
              <w:rPr>
                <w:rFonts w:ascii="Foot Locker" w:eastAsia="Arial" w:hAnsi="Foot Locker" w:cs="Arial"/>
                <w:color w:val="000000" w:themeColor="text1"/>
              </w:rPr>
              <w:t>ill</w:t>
            </w:r>
            <w:r w:rsidRPr="006975DE">
              <w:rPr>
                <w:rFonts w:ascii="Foot Locker" w:eastAsia="Arial" w:hAnsi="Foot Locker" w:cs="Arial"/>
                <w:color w:val="000000" w:themeColor="text1"/>
              </w:rPr>
              <w:t xml:space="preserve"> need implementation partner for this.</w:t>
            </w:r>
          </w:p>
        </w:tc>
      </w:tr>
    </w:tbl>
    <w:p w14:paraId="000ED969" w14:textId="62F31464" w:rsidR="00180102" w:rsidRDefault="00180102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0D8ABD4A" w14:textId="03ADAA94" w:rsidR="00E07845" w:rsidRDefault="003308A9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CD22F5">
        <w:rPr>
          <w:rFonts w:ascii="Foot Locker" w:eastAsia="Arial" w:hAnsi="Foot Locker"/>
          <w:b/>
          <w:bCs/>
          <w:sz w:val="28"/>
          <w:szCs w:val="28"/>
        </w:rPr>
        <w:t>What can Joule Do? Use cases by Module</w:t>
      </w:r>
    </w:p>
    <w:p w14:paraId="270863FD" w14:textId="77777777" w:rsidR="00180102" w:rsidRPr="00180102" w:rsidRDefault="00180102" w:rsidP="00180102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180102">
        <w:rPr>
          <w:rFonts w:ascii="Foot Locker" w:eastAsia="Arial" w:hAnsi="Foot Locker"/>
          <w:b/>
          <w:bCs/>
          <w:sz w:val="28"/>
          <w:szCs w:val="28"/>
        </w:rPr>
        <w:t>AI Tiers:</w:t>
      </w:r>
    </w:p>
    <w:p w14:paraId="07F09D3B" w14:textId="77777777" w:rsidR="00180102" w:rsidRPr="00180102" w:rsidRDefault="00180102" w:rsidP="00180102">
      <w:pPr>
        <w:spacing w:after="120"/>
        <w:rPr>
          <w:rFonts w:ascii="Foot Locker" w:eastAsia="Arial" w:hAnsi="Foot Locker" w:cs="Arial"/>
        </w:rPr>
      </w:pPr>
      <w:r w:rsidRPr="00180102">
        <w:rPr>
          <w:rFonts w:ascii="Foot Locker" w:eastAsia="Arial" w:hAnsi="Foot Locker" w:cs="Arial"/>
          <w:b/>
          <w:bCs/>
        </w:rPr>
        <w:t>Base AI</w:t>
      </w:r>
      <w:r w:rsidRPr="00180102">
        <w:rPr>
          <w:rFonts w:ascii="Foot Locker" w:eastAsia="Arial" w:hAnsi="Foot Locker" w:cs="Arial"/>
        </w:rPr>
        <w:t xml:space="preserve"> — </w:t>
      </w:r>
      <w:r w:rsidRPr="00180102">
        <w:rPr>
          <w:rFonts w:ascii="Foot Locker" w:eastAsia="Arial" w:hAnsi="Foot Locker" w:cs="Arial"/>
          <w:b/>
          <w:bCs/>
        </w:rPr>
        <w:t>Included</w:t>
      </w:r>
      <w:r w:rsidRPr="00180102">
        <w:rPr>
          <w:rFonts w:ascii="Foot Locker" w:eastAsia="Arial" w:hAnsi="Foot Locker" w:cs="Arial"/>
        </w:rPr>
        <w:t xml:space="preserve"> with SuccessFactors license. Joule message allocation is metered annually. Transactional and navigational use cases fall here.</w:t>
      </w:r>
    </w:p>
    <w:p w14:paraId="34CC9C61" w14:textId="77777777" w:rsidR="00180102" w:rsidRPr="00180102" w:rsidRDefault="00180102" w:rsidP="00180102">
      <w:pPr>
        <w:spacing w:after="120"/>
        <w:rPr>
          <w:rFonts w:ascii="Foot Locker" w:eastAsia="Arial" w:hAnsi="Foot Locker" w:cs="Arial"/>
        </w:rPr>
      </w:pPr>
      <w:r w:rsidRPr="00180102">
        <w:rPr>
          <w:rFonts w:ascii="Foot Locker" w:eastAsia="Arial" w:hAnsi="Foot Locker" w:cs="Arial"/>
          <w:b/>
          <w:bCs/>
        </w:rPr>
        <w:t>Premium A</w:t>
      </w:r>
      <w:r w:rsidRPr="00180102">
        <w:rPr>
          <w:rFonts w:ascii="Foot Locker" w:eastAsia="Arial" w:hAnsi="Foot Locker" w:cs="Arial"/>
        </w:rPr>
        <w:t xml:space="preserve">I — </w:t>
      </w:r>
      <w:r w:rsidRPr="00180102">
        <w:rPr>
          <w:rFonts w:ascii="Foot Locker" w:eastAsia="Arial" w:hAnsi="Foot Locker" w:cs="Arial"/>
          <w:b/>
          <w:bCs/>
        </w:rPr>
        <w:t>Requires</w:t>
      </w:r>
      <w:r w:rsidRPr="00180102">
        <w:rPr>
          <w:rFonts w:ascii="Foot Locker" w:eastAsia="Arial" w:hAnsi="Foot Locker" w:cs="Arial"/>
        </w:rPr>
        <w:t xml:space="preserve"> SAP AI Units (paid). Covers generative AI features like AI-Assisted Writing, Document Grounding, and advanced analytics. Contact Account Exec to confirm what is included.</w:t>
      </w:r>
    </w:p>
    <w:p w14:paraId="76622D71" w14:textId="6FBF8DA5" w:rsidR="00180102" w:rsidRPr="00180102" w:rsidRDefault="00180102" w:rsidP="00180102">
      <w:pPr>
        <w:spacing w:after="120"/>
        <w:rPr>
          <w:rFonts w:ascii="Foot Locker" w:eastAsia="Arial" w:hAnsi="Foot Locker" w:cs="Arial"/>
        </w:rPr>
      </w:pPr>
      <w:r w:rsidRPr="00180102">
        <w:rPr>
          <w:rFonts w:ascii="Foot Locker" w:eastAsia="Arial" w:hAnsi="Foot Locker" w:cs="Arial"/>
          <w:b/>
          <w:bCs/>
        </w:rPr>
        <w:t xml:space="preserve">Promotional (Free Trial) </w:t>
      </w:r>
      <w:r>
        <w:rPr>
          <w:rFonts w:ascii="Foot Locker" w:eastAsia="Arial" w:hAnsi="Foot Locker" w:cs="Arial"/>
          <w:b/>
          <w:bCs/>
        </w:rPr>
        <w:t xml:space="preserve">- </w:t>
      </w:r>
      <w:r w:rsidRPr="00180102">
        <w:rPr>
          <w:rFonts w:ascii="Foot Locker" w:eastAsia="Arial" w:hAnsi="Foot Locker" w:cs="Arial"/>
          <w:b/>
          <w:bCs/>
        </w:rPr>
        <w:t>Available</w:t>
      </w:r>
      <w:r w:rsidRPr="00180102">
        <w:rPr>
          <w:rFonts w:ascii="Foot Locker" w:eastAsia="Arial" w:hAnsi="Foot Locker" w:cs="Arial"/>
        </w:rPr>
        <w:t xml:space="preserve"> at no cost during the current promotional period. Does not require AI Units. (</w:t>
      </w:r>
      <w:r w:rsidRPr="001B71A3">
        <w:rPr>
          <w:rFonts w:ascii="Foot Locker" w:eastAsia="Arial" w:hAnsi="Foot Locker" w:cs="Arial"/>
          <w:i/>
          <w:iCs/>
          <w:color w:val="4472C4" w:themeColor="accent1"/>
        </w:rPr>
        <w:t>Check expiration in Admin Center &gt; AI Services Administration &gt; Promotions Feature Settings</w:t>
      </w:r>
      <w:r w:rsidRPr="00180102">
        <w:rPr>
          <w:rFonts w:ascii="Foot Locker" w:eastAsia="Arial" w:hAnsi="Foot Locker" w:cs="Arial"/>
        </w:rPr>
        <w:t>).</w:t>
      </w:r>
    </w:p>
    <w:p w14:paraId="45D9B9B3" w14:textId="77777777" w:rsidR="00180102" w:rsidRPr="00CD22F5" w:rsidRDefault="00180102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3B21B43A" w14:textId="77777777" w:rsidR="003308A9" w:rsidRDefault="003308A9" w:rsidP="006975DE">
      <w:pPr>
        <w:rPr>
          <w:rFonts w:ascii="Foot Locker" w:eastAsia="Arial" w:hAnsi="Foot Locker" w:cs="Arial"/>
        </w:rPr>
      </w:pPr>
    </w:p>
    <w:p w14:paraId="42720899" w14:textId="73E9B4DD" w:rsidR="003308A9" w:rsidRPr="003308A9" w:rsidRDefault="003308A9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3308A9">
        <w:rPr>
          <w:rFonts w:ascii="Foot Locker" w:eastAsia="Arial" w:hAnsi="Foot Locker"/>
          <w:b/>
          <w:bCs/>
          <w:sz w:val="28"/>
          <w:szCs w:val="28"/>
        </w:rPr>
        <w:t xml:space="preserve">Performance &amp; </w:t>
      </w:r>
      <w:r w:rsidR="000559A6" w:rsidRPr="003308A9">
        <w:rPr>
          <w:rFonts w:ascii="Foot Locker" w:eastAsia="Arial" w:hAnsi="Foot Locker"/>
          <w:b/>
          <w:bCs/>
          <w:sz w:val="28"/>
          <w:szCs w:val="28"/>
        </w:rPr>
        <w:t>Goals</w:t>
      </w:r>
      <w:r w:rsidR="000559A6">
        <w:rPr>
          <w:rFonts w:ascii="Foot Locker" w:eastAsia="Arial" w:hAnsi="Foot Locker"/>
          <w:b/>
          <w:bCs/>
          <w:sz w:val="28"/>
          <w:szCs w:val="28"/>
        </w:rPr>
        <w:t>:</w:t>
      </w:r>
    </w:p>
    <w:p w14:paraId="3DD4AD7F" w14:textId="46A4FC5B" w:rsidR="00E07845" w:rsidRPr="006975DE" w:rsidRDefault="00337114" w:rsidP="006975DE">
      <w:pPr>
        <w:rPr>
          <w:rFonts w:ascii="Foot Locker" w:eastAsia="Arial" w:hAnsi="Foot Locker" w:cs="Arial"/>
        </w:rPr>
      </w:pPr>
      <w:r w:rsidRPr="006975DE">
        <w:rPr>
          <w:rFonts w:ascii="Foot Locker" w:eastAsia="Arial" w:hAnsi="Foot Locker" w:cs="Arial"/>
        </w:rPr>
        <w:t xml:space="preserve">The Performance and Goals Agent (also called the Performance Preparation Agent) </w:t>
      </w:r>
      <w:proofErr w:type="gramStart"/>
      <w:r w:rsidRPr="006975DE">
        <w:rPr>
          <w:rFonts w:ascii="Foot Locker" w:eastAsia="Arial" w:hAnsi="Foot Locker" w:cs="Arial"/>
        </w:rPr>
        <w:t>is</w:t>
      </w:r>
      <w:proofErr w:type="gramEnd"/>
      <w:r w:rsidRPr="006975DE">
        <w:rPr>
          <w:rFonts w:ascii="Foot Locker" w:eastAsia="Arial" w:hAnsi="Foot Locker" w:cs="Arial"/>
        </w:rPr>
        <w:t xml:space="preserve"> the flagship Joule feature for </w:t>
      </w:r>
      <w:r w:rsidR="006975DE" w:rsidRPr="006975DE">
        <w:rPr>
          <w:rFonts w:ascii="Foot Locker" w:eastAsia="Arial" w:hAnsi="Foot Locker" w:cs="Arial"/>
        </w:rPr>
        <w:t>Performance and Goal</w:t>
      </w:r>
      <w:r w:rsidRPr="006975DE">
        <w:rPr>
          <w:rFonts w:ascii="Foot Locker" w:eastAsia="Arial" w:hAnsi="Foot Locker" w:cs="Arial"/>
        </w:rPr>
        <w:t xml:space="preserve"> module. It is currently available on a promotional/trial basis — free during the promotional period.</w:t>
      </w:r>
    </w:p>
    <w:p w14:paraId="2310B86E" w14:textId="77777777" w:rsidR="00E07845" w:rsidRPr="006975DE" w:rsidRDefault="00E07845">
      <w:pPr>
        <w:spacing w:before="60" w:after="60"/>
        <w:rPr>
          <w:rFonts w:ascii="Foot Locker" w:hAnsi="Foot Locke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4196"/>
        <w:gridCol w:w="1204"/>
        <w:gridCol w:w="1783"/>
      </w:tblGrid>
      <w:tr w:rsidR="00EA2DD6" w:rsidRPr="006975DE" w14:paraId="0F858373" w14:textId="77777777" w:rsidTr="006975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1EE3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4277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DCE1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What Joule Does</w:t>
            </w:r>
          </w:p>
        </w:tc>
        <w:tc>
          <w:tcPr>
            <w:tcW w:w="1083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8B96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Who Benefits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F067" w14:textId="77777777" w:rsidR="00E07845" w:rsidRPr="006975DE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AI Tier</w:t>
            </w:r>
          </w:p>
        </w:tc>
      </w:tr>
      <w:tr w:rsidR="00E07845" w:rsidRPr="006975DE" w14:paraId="1CB194D9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9910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Performance Preparation Agent</w:t>
            </w:r>
          </w:p>
        </w:tc>
        <w:tc>
          <w:tcPr>
            <w:tcW w:w="4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BCD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Analyzes each direct report’s goals, activities, achievements, and continuous feedback. Generates tailored conversation prompts, key accomplishments, growth focus areas, and development recommendations for the manager.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C577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45C3" w14:textId="77777777" w:rsidR="00E07845" w:rsidRPr="00AA1264" w:rsidRDefault="00337114">
            <w:pPr>
              <w:jc w:val="center"/>
              <w:rPr>
                <w:rFonts w:ascii="Foot Locker" w:eastAsia="Arial" w:hAnsi="Foot Locker" w:cs="Arial"/>
                <w:highlight w:val="yellow"/>
              </w:rPr>
            </w:pPr>
            <w:r w:rsidRPr="00AA1264">
              <w:rPr>
                <w:rFonts w:ascii="Foot Locker" w:eastAsia="Arial" w:hAnsi="Foot Locker" w:cs="Arial"/>
                <w:highlight w:val="yellow"/>
              </w:rPr>
              <w:t>Promotional</w:t>
            </w:r>
          </w:p>
          <w:p w14:paraId="64293A61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AA1264">
              <w:rPr>
                <w:rFonts w:ascii="Foot Locker" w:eastAsia="Arial" w:hAnsi="Foot Locker" w:cs="Arial"/>
                <w:highlight w:val="yellow"/>
              </w:rPr>
              <w:t>(Free Trial)</w:t>
            </w:r>
          </w:p>
        </w:tc>
      </w:tr>
      <w:tr w:rsidR="00E07845" w:rsidRPr="006975DE" w14:paraId="5096D8ED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1B1A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Goal Status Summary</w:t>
            </w:r>
          </w:p>
        </w:tc>
        <w:tc>
          <w:tcPr>
            <w:tcW w:w="4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9F38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Provide a natural-language summary of goal progress for self or team.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FAF6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Employees, Managers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A47A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Base AI</w:t>
            </w:r>
          </w:p>
        </w:tc>
      </w:tr>
      <w:tr w:rsidR="00E07845" w:rsidRPr="006975DE" w14:paraId="1F83B0CB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D8A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Update Goal Progress</w:t>
            </w:r>
          </w:p>
        </w:tc>
        <w:tc>
          <w:tcPr>
            <w:tcW w:w="4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A533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"Add a comment to my goal ‘Improve Customer Satisfaction’: Completed training." Joule executes the update.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9A61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Employees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30A9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 Base AI</w:t>
            </w:r>
          </w:p>
        </w:tc>
      </w:tr>
      <w:tr w:rsidR="00E07845" w:rsidRPr="006975DE" w14:paraId="1CB6CC23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16B8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View/Navigate Performance Form</w:t>
            </w:r>
          </w:p>
        </w:tc>
        <w:tc>
          <w:tcPr>
            <w:tcW w:w="4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4273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Open a specific employee’s performance form or navigate to the right page.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F2B3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Managers, HR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63FD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 Base AI</w:t>
            </w:r>
          </w:p>
        </w:tc>
      </w:tr>
      <w:tr w:rsidR="00E07845" w:rsidRPr="006975DE" w14:paraId="7579526A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0B7F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Generate Feedback</w:t>
            </w:r>
          </w:p>
        </w:tc>
        <w:tc>
          <w:tcPr>
            <w:tcW w:w="4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C421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Draft feedback text for a specific employee using contextual AI; manager reviews before sending.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FA47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8342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 Base AI</w:t>
            </w:r>
          </w:p>
        </w:tc>
      </w:tr>
      <w:tr w:rsidR="00E07845" w:rsidRPr="006975DE" w14:paraId="69D739E4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ABBC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Ask Follow-Up Questions</w:t>
            </w:r>
          </w:p>
        </w:tc>
        <w:tc>
          <w:tcPr>
            <w:tcW w:w="4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359F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Dive deeper into any AI insight — e.g., "What are the specific goals where this employee is behind?"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E4F0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8C4C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 Base AI</w:t>
            </w:r>
          </w:p>
        </w:tc>
      </w:tr>
      <w:tr w:rsidR="00E07845" w:rsidRPr="006975DE" w14:paraId="460DAEEA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CA75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AI-Assisted Writing</w:t>
            </w:r>
          </w:p>
        </w:tc>
        <w:tc>
          <w:tcPr>
            <w:tcW w:w="4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89D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AI suggestions for writing performance comments and summaries directly within the form.</w:t>
            </w:r>
          </w:p>
        </w:tc>
        <w:tc>
          <w:tcPr>
            <w:tcW w:w="1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3AA5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Managers, Employees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ACF8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  <w:highlight w:val="yellow"/>
              </w:rPr>
              <w:t>Premium AI</w:t>
            </w:r>
          </w:p>
        </w:tc>
      </w:tr>
    </w:tbl>
    <w:p w14:paraId="26A32080" w14:textId="77777777" w:rsidR="002A13F1" w:rsidRDefault="002A13F1" w:rsidP="002A13F1">
      <w:pPr>
        <w:rPr>
          <w:rFonts w:ascii="Foot Locker" w:eastAsia="Arial" w:hAnsi="Foot Locker"/>
          <w:b/>
          <w:bCs/>
          <w:sz w:val="28"/>
          <w:szCs w:val="28"/>
        </w:rPr>
      </w:pPr>
    </w:p>
    <w:p w14:paraId="6A396B3C" w14:textId="73EB5830" w:rsidR="002A13F1" w:rsidRDefault="002A13F1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2A13F1">
        <w:rPr>
          <w:rFonts w:ascii="Foot Locker" w:eastAsia="Arial" w:hAnsi="Foot Locker"/>
          <w:b/>
          <w:bCs/>
          <w:sz w:val="28"/>
          <w:szCs w:val="28"/>
        </w:rPr>
        <w:t>Compensation</w:t>
      </w:r>
      <w:r>
        <w:rPr>
          <w:rFonts w:ascii="Foot Locker" w:eastAsia="Arial" w:hAnsi="Foot Locker"/>
          <w:b/>
          <w:bCs/>
          <w:sz w:val="28"/>
          <w:szCs w:val="28"/>
        </w:rPr>
        <w:t>:</w:t>
      </w:r>
    </w:p>
    <w:p w14:paraId="65E07410" w14:textId="77777777" w:rsidR="002A13F1" w:rsidRPr="002A13F1" w:rsidRDefault="002A13F1" w:rsidP="002A13F1">
      <w:pPr>
        <w:rPr>
          <w:rFonts w:ascii="Foot Locker" w:eastAsia="Arial" w:hAnsi="Foot Locker"/>
          <w:b/>
          <w:bCs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7"/>
        <w:gridCol w:w="1533"/>
        <w:gridCol w:w="1800"/>
      </w:tblGrid>
      <w:tr w:rsidR="00EA2DD6" w:rsidRPr="006975DE" w14:paraId="01BB3D12" w14:textId="77777777" w:rsidTr="006975DE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0696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3827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8D59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What Joule Does</w:t>
            </w:r>
          </w:p>
        </w:tc>
        <w:tc>
          <w:tcPr>
            <w:tcW w:w="1533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58A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Who Benefits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708B" w14:textId="77777777" w:rsidR="00E07845" w:rsidRPr="006975DE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AI Tier</w:t>
            </w:r>
          </w:p>
        </w:tc>
      </w:tr>
      <w:tr w:rsidR="00E07845" w:rsidRPr="006975DE" w14:paraId="24D88369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9457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AI-Assisted Writing – Plan Instructions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74F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Generate or improve text for variable pay template plan instructions.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403F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Compensation Admins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815B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  <w:highlight w:val="yellow"/>
              </w:rPr>
            </w:pPr>
            <w:r w:rsidRPr="006975DE">
              <w:rPr>
                <w:rFonts w:ascii="Foot Locker" w:eastAsia="Arial" w:hAnsi="Foot Locker" w:cs="Arial"/>
                <w:highlight w:val="yellow"/>
              </w:rPr>
              <w:t>Premium AI</w:t>
            </w:r>
          </w:p>
        </w:tc>
      </w:tr>
      <w:tr w:rsidR="00E07845" w:rsidRPr="006975DE" w14:paraId="0FEDB87A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16A8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AI-Assisted Writing – Statement Editor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F7C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AI suggestions for compensation statement text.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A75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Compensation Admins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A019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  <w:highlight w:val="yellow"/>
              </w:rPr>
            </w:pPr>
            <w:r w:rsidRPr="006975DE">
              <w:rPr>
                <w:rFonts w:ascii="Foot Locker" w:eastAsia="Arial" w:hAnsi="Foot Locker" w:cs="Arial"/>
                <w:highlight w:val="yellow"/>
              </w:rPr>
              <w:t>Premium AI</w:t>
            </w:r>
          </w:p>
        </w:tc>
      </w:tr>
      <w:tr w:rsidR="00E07845" w:rsidRPr="006975DE" w14:paraId="1A3FE60E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C82F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Navigate to Compensation Sheets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7ED3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Direct navigation to specific compensation planning sheets.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56FE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Managers, HR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2F28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Base AI</w:t>
            </w:r>
          </w:p>
        </w:tc>
      </w:tr>
      <w:tr w:rsidR="00E07845" w:rsidRPr="006975DE" w14:paraId="20981199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565E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Compensation Data Query</w:t>
            </w:r>
          </w:p>
        </w:tc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1F3B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Ask questions like "Show me the compensation summary for my team."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CE0F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Managers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F50E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Base AI</w:t>
            </w:r>
          </w:p>
        </w:tc>
      </w:tr>
    </w:tbl>
    <w:p w14:paraId="6487A79D" w14:textId="77777777" w:rsidR="000559A6" w:rsidRDefault="000559A6" w:rsidP="000559A6">
      <w:pPr>
        <w:rPr>
          <w:rFonts w:ascii="Foot Locker" w:eastAsia="Arial" w:hAnsi="Foot Locker"/>
          <w:b/>
          <w:bCs/>
          <w:sz w:val="28"/>
          <w:szCs w:val="28"/>
        </w:rPr>
      </w:pPr>
    </w:p>
    <w:p w14:paraId="528D461B" w14:textId="77777777" w:rsidR="00B34455" w:rsidRDefault="00B34455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4DB7ECBF" w14:textId="77777777" w:rsidR="00B34455" w:rsidRDefault="00B34455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0530B331" w14:textId="77777777" w:rsidR="00B34455" w:rsidRDefault="00B34455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4FFAB787" w14:textId="24023ED2" w:rsidR="00E07845" w:rsidRDefault="00337114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0559A6">
        <w:rPr>
          <w:rFonts w:ascii="Foot Locker" w:eastAsia="Arial" w:hAnsi="Foot Locker"/>
          <w:b/>
          <w:bCs/>
          <w:sz w:val="28"/>
          <w:szCs w:val="28"/>
        </w:rPr>
        <w:lastRenderedPageBreak/>
        <w:t xml:space="preserve">Succession &amp; </w:t>
      </w:r>
      <w:r w:rsidR="000559A6" w:rsidRPr="000559A6">
        <w:rPr>
          <w:rFonts w:ascii="Foot Locker" w:eastAsia="Arial" w:hAnsi="Foot Locker"/>
          <w:b/>
          <w:bCs/>
          <w:sz w:val="28"/>
          <w:szCs w:val="28"/>
        </w:rPr>
        <w:t>Development:</w:t>
      </w:r>
    </w:p>
    <w:p w14:paraId="3F4663B4" w14:textId="77777777" w:rsidR="000559A6" w:rsidRPr="000559A6" w:rsidRDefault="000559A6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360"/>
        <w:gridCol w:w="1800"/>
      </w:tblGrid>
      <w:tr w:rsidR="00E07845" w:rsidRPr="006975DE" w14:paraId="6D81908C" w14:textId="77777777" w:rsidTr="00EA2DD6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A16A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4483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What Joule Does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29BD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Who Benefits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EA77" w14:textId="77777777" w:rsidR="00E07845" w:rsidRPr="006975DE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AI Tier</w:t>
            </w:r>
          </w:p>
        </w:tc>
      </w:tr>
      <w:tr w:rsidR="00E07845" w:rsidRPr="006975DE" w14:paraId="2B54AD5A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4957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View How vs. What Matrix Grid 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5976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Conversationally navigate to or query Succession matrix reports.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C8F3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HR, Leaders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FE40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Base AI</w:t>
            </w:r>
          </w:p>
        </w:tc>
      </w:tr>
      <w:tr w:rsidR="00E07845" w:rsidRPr="006975DE" w14:paraId="35F81F34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0FD6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Skills-Based Successor Recommendations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8325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 xml:space="preserve">AI analyzes skills, proficiency levels, and work experience to suggest successors </w:t>
            </w:r>
            <w:r w:rsidRPr="0038293B">
              <w:rPr>
                <w:rFonts w:ascii="Foot Locker" w:eastAsia="Arial" w:hAnsi="Foot Locker" w:cs="Arial"/>
                <w:highlight w:val="yellow"/>
              </w:rPr>
              <w:t>(2H 2025 feature).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0CB1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HR, Leaders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ABA8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  <w:highlight w:val="yellow"/>
              </w:rPr>
              <w:t>Premium AI</w:t>
            </w:r>
          </w:p>
        </w:tc>
      </w:tr>
      <w:tr w:rsidR="00E07845" w:rsidRPr="006975DE" w14:paraId="40EB85C8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D93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Talent Card 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1BB2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Navigate to talent cards for specific employees.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4EE9" w14:textId="77777777" w:rsidR="00E07845" w:rsidRPr="006975DE" w:rsidRDefault="00337114">
            <w:pPr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HR Admins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12EA" w14:textId="77777777" w:rsidR="00E07845" w:rsidRPr="006975DE" w:rsidRDefault="00337114">
            <w:pPr>
              <w:jc w:val="center"/>
              <w:rPr>
                <w:rFonts w:ascii="Foot Locker" w:eastAsia="Arial" w:hAnsi="Foot Locker" w:cs="Arial"/>
              </w:rPr>
            </w:pPr>
            <w:r w:rsidRPr="006975DE">
              <w:rPr>
                <w:rFonts w:ascii="Foot Locker" w:eastAsia="Arial" w:hAnsi="Foot Locker" w:cs="Arial"/>
              </w:rPr>
              <w:t>Base AI</w:t>
            </w:r>
          </w:p>
        </w:tc>
      </w:tr>
    </w:tbl>
    <w:p w14:paraId="26781D47" w14:textId="77777777" w:rsidR="00E07845" w:rsidRPr="006975DE" w:rsidRDefault="00E07845">
      <w:pPr>
        <w:spacing w:before="60" w:after="60"/>
        <w:rPr>
          <w:rFonts w:ascii="Foot Locker" w:hAnsi="Foot Locker"/>
        </w:rPr>
      </w:pPr>
    </w:p>
    <w:p w14:paraId="3D8C901A" w14:textId="77777777" w:rsidR="000559A6" w:rsidRDefault="000559A6" w:rsidP="000559A6">
      <w:pPr>
        <w:rPr>
          <w:rFonts w:ascii="Foot Locker" w:eastAsia="Arial" w:hAnsi="Foot Locker"/>
          <w:b/>
          <w:bCs/>
          <w:sz w:val="28"/>
          <w:szCs w:val="28"/>
        </w:rPr>
      </w:pPr>
    </w:p>
    <w:p w14:paraId="431161A1" w14:textId="2088DCD5" w:rsidR="000559A6" w:rsidRDefault="000559A6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0559A6">
        <w:rPr>
          <w:rFonts w:ascii="Foot Locker" w:eastAsia="Arial" w:hAnsi="Foot Locker"/>
          <w:b/>
          <w:bCs/>
          <w:sz w:val="28"/>
          <w:szCs w:val="28"/>
        </w:rPr>
        <w:t>Continuous Performance Management (CPM)</w:t>
      </w:r>
      <w:r>
        <w:rPr>
          <w:rFonts w:ascii="Foot Locker" w:eastAsia="Arial" w:hAnsi="Foot Locker"/>
          <w:b/>
          <w:bCs/>
          <w:sz w:val="28"/>
          <w:szCs w:val="28"/>
        </w:rPr>
        <w:t>:</w:t>
      </w:r>
    </w:p>
    <w:p w14:paraId="7357362B" w14:textId="77777777" w:rsidR="000559A6" w:rsidRPr="000559A6" w:rsidRDefault="000559A6" w:rsidP="000559A6">
      <w:pPr>
        <w:rPr>
          <w:rFonts w:ascii="Foot Locker" w:eastAsia="Arial" w:hAnsi="Foot Locker"/>
          <w:b/>
          <w:bCs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360"/>
        <w:gridCol w:w="1800"/>
      </w:tblGrid>
      <w:tr w:rsidR="00E07845" w:rsidRPr="006975DE" w14:paraId="35ECCCB8" w14:textId="77777777" w:rsidTr="00EA2DD6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D9A9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2441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What Joule Does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8ED4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Who Benefits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4438" w14:textId="77777777" w:rsidR="00E07845" w:rsidRPr="006975DE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AI Tier</w:t>
            </w:r>
          </w:p>
        </w:tc>
      </w:tr>
      <w:tr w:rsidR="00E07845" w:rsidRPr="006975DE" w14:paraId="6ECA014B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8768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Request/Provide Feedback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9572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Draft and send continuous feedback using AI-assisted writing.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0922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Employees, Managers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4B92" w14:textId="77777777" w:rsidR="00E07845" w:rsidRPr="0038293B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38293B">
              <w:rPr>
                <w:rFonts w:ascii="Foot Locker" w:eastAsia="Arial" w:hAnsi="Foot Locker" w:cs="Arial"/>
                <w:color w:val="000000" w:themeColor="text1"/>
                <w:sz w:val="18"/>
                <w:szCs w:val="18"/>
              </w:rPr>
              <w:t xml:space="preserve"> Base AI</w:t>
            </w:r>
          </w:p>
        </w:tc>
      </w:tr>
      <w:tr w:rsidR="00E07845" w:rsidRPr="006975DE" w14:paraId="3C9FB63F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919B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View Feedback Received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CEC8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Query and summarize feedback received via CPM.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C8F1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Employees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89D0" w14:textId="77777777" w:rsidR="00E07845" w:rsidRPr="0038293B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38293B">
              <w:rPr>
                <w:rFonts w:ascii="Foot Locker" w:eastAsia="Arial" w:hAnsi="Foot Locker" w:cs="Arial"/>
                <w:color w:val="000000" w:themeColor="text1"/>
                <w:sz w:val="18"/>
                <w:szCs w:val="18"/>
              </w:rPr>
              <w:t xml:space="preserve"> Base AI</w:t>
            </w:r>
          </w:p>
        </w:tc>
      </w:tr>
      <w:tr w:rsidR="00E07845" w:rsidRPr="006975DE" w14:paraId="7B7BAC86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F65E1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1:1 Agenda Preparation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3E29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Recommend talking points based on ongoing performance data.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6112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Managers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AF88" w14:textId="77777777" w:rsidR="00E07845" w:rsidRPr="0038293B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38293B">
              <w:rPr>
                <w:rFonts w:ascii="Foot Locker" w:eastAsia="Arial" w:hAnsi="Foot Locker" w:cs="Arial"/>
                <w:color w:val="000000" w:themeColor="text1"/>
                <w:sz w:val="18"/>
                <w:szCs w:val="18"/>
              </w:rPr>
              <w:t>Base AI</w:t>
            </w:r>
          </w:p>
        </w:tc>
      </w:tr>
    </w:tbl>
    <w:p w14:paraId="24C1903D" w14:textId="77777777" w:rsidR="000559A6" w:rsidRDefault="000559A6" w:rsidP="000559A6">
      <w:pPr>
        <w:rPr>
          <w:rFonts w:ascii="Foot Locker" w:eastAsia="Arial" w:hAnsi="Foot Locker"/>
          <w:b/>
          <w:bCs/>
          <w:sz w:val="28"/>
          <w:szCs w:val="28"/>
        </w:rPr>
      </w:pPr>
    </w:p>
    <w:p w14:paraId="172A1F94" w14:textId="6675E549" w:rsidR="000559A6" w:rsidRDefault="000559A6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>
        <w:rPr>
          <w:rFonts w:ascii="Foot Locker" w:eastAsia="Arial" w:hAnsi="Foot Locker"/>
          <w:b/>
          <w:bCs/>
          <w:sz w:val="28"/>
          <w:szCs w:val="28"/>
        </w:rPr>
        <w:t>General Use Cases:</w:t>
      </w:r>
    </w:p>
    <w:p w14:paraId="62CB6EC7" w14:textId="77777777" w:rsidR="000559A6" w:rsidRPr="000559A6" w:rsidRDefault="000559A6" w:rsidP="000559A6">
      <w:pPr>
        <w:rPr>
          <w:rFonts w:ascii="Foot Locker" w:eastAsia="Arial" w:hAnsi="Foot Locker"/>
          <w:b/>
          <w:bCs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360"/>
        <w:gridCol w:w="1800"/>
      </w:tblGrid>
      <w:tr w:rsidR="00E07845" w:rsidRPr="006975DE" w14:paraId="1BC95FC3" w14:textId="77777777" w:rsidTr="00EA2DD6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753B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Use Case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4D2D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What Joule Does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6AAD" w14:textId="77777777" w:rsidR="00E07845" w:rsidRPr="006975DE" w:rsidRDefault="00337114">
            <w:pPr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Who Benefits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3294" w14:textId="77777777" w:rsidR="00E07845" w:rsidRPr="006975DE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6975DE">
              <w:rPr>
                <w:rFonts w:ascii="Foot Locker" w:eastAsia="Arial" w:hAnsi="Foot Locker" w:cs="Arial"/>
                <w:b/>
                <w:bCs/>
                <w:color w:val="000000" w:themeColor="text1"/>
              </w:rPr>
              <w:t>AI Tier</w:t>
            </w:r>
          </w:p>
        </w:tc>
      </w:tr>
      <w:tr w:rsidR="00E07845" w:rsidRPr="006975DE" w14:paraId="26188B3D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8965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HR Policy Q&amp;A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9B18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Answer policy questions from grounded company documents (requires Document Grounding setup).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B26D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All Users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B6BF" w14:textId="77777777" w:rsidR="00E07845" w:rsidRPr="0038293B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38293B">
              <w:rPr>
                <w:rFonts w:ascii="Foot Locker" w:eastAsia="Arial" w:hAnsi="Foot Locker" w:cs="Arial"/>
                <w:color w:val="000000" w:themeColor="text1"/>
                <w:sz w:val="18"/>
                <w:szCs w:val="18"/>
                <w:highlight w:val="yellow"/>
              </w:rPr>
              <w:t>Premium AI</w:t>
            </w:r>
          </w:p>
        </w:tc>
      </w:tr>
      <w:tr w:rsidR="00E07845" w:rsidRPr="006975DE" w14:paraId="74B0BCAB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7270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Navigation Assistance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ECE7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"Where do I assign team goals?" — Joule provides a direct link.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5F4B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All Users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8002" w14:textId="77777777" w:rsidR="00E07845" w:rsidRPr="0038293B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38293B">
              <w:rPr>
                <w:rFonts w:ascii="Foot Locker" w:eastAsia="Arial" w:hAnsi="Foot Locker" w:cs="Arial"/>
                <w:color w:val="000000" w:themeColor="text1"/>
                <w:sz w:val="18"/>
                <w:szCs w:val="18"/>
              </w:rPr>
              <w:t>Base AI</w:t>
            </w:r>
          </w:p>
        </w:tc>
      </w:tr>
      <w:tr w:rsidR="00E07845" w:rsidRPr="006975DE" w14:paraId="252BBD96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D459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Multi-Language Support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2749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Joule supports 11 languages as of early 2025 (English, German, Spanish, French, Portuguese, Japanese, Korean, Dutch, Chinese, and more).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E3E6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Global Teams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DA3A" w14:textId="77777777" w:rsidR="00E07845" w:rsidRPr="0038293B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38293B">
              <w:rPr>
                <w:rFonts w:ascii="Foot Locker" w:eastAsia="Arial" w:hAnsi="Foot Locker" w:cs="Arial"/>
                <w:color w:val="000000" w:themeColor="text1"/>
                <w:sz w:val="18"/>
                <w:szCs w:val="18"/>
              </w:rPr>
              <w:t>Base AI</w:t>
            </w:r>
          </w:p>
        </w:tc>
      </w:tr>
      <w:tr w:rsidR="00E07845" w:rsidRPr="006975DE" w14:paraId="008B4EE0" w14:textId="77777777" w:rsidTr="006975D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E728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Mobile Access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9DD5" w14:textId="4B7A69A3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 xml:space="preserve">Available via SAP SuccessFactors mobile app 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C5F9" w14:textId="77777777" w:rsidR="00E07845" w:rsidRPr="006975DE" w:rsidRDefault="00337114">
            <w:pPr>
              <w:rPr>
                <w:rFonts w:ascii="Foot Locker" w:hAnsi="Foot Locker"/>
              </w:rPr>
            </w:pPr>
            <w:r w:rsidRPr="006975DE">
              <w:rPr>
                <w:rFonts w:ascii="Foot Locker" w:eastAsia="Arial" w:hAnsi="Foot Locker" w:cs="Arial"/>
                <w:color w:val="000000"/>
              </w:rPr>
              <w:t>All Users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DA3E" w14:textId="77777777" w:rsidR="00E07845" w:rsidRPr="0038293B" w:rsidRDefault="00337114">
            <w:pPr>
              <w:jc w:val="center"/>
              <w:rPr>
                <w:rFonts w:ascii="Foot Locker" w:hAnsi="Foot Locker"/>
                <w:color w:val="000000" w:themeColor="text1"/>
              </w:rPr>
            </w:pPr>
            <w:r w:rsidRPr="0038293B">
              <w:rPr>
                <w:rFonts w:ascii="Foot Locker" w:eastAsia="Arial" w:hAnsi="Foot Locker" w:cs="Arial"/>
                <w:color w:val="000000" w:themeColor="text1"/>
                <w:sz w:val="18"/>
                <w:szCs w:val="18"/>
              </w:rPr>
              <w:t>Base AI</w:t>
            </w:r>
          </w:p>
        </w:tc>
      </w:tr>
    </w:tbl>
    <w:p w14:paraId="085C2F0B" w14:textId="77777777" w:rsidR="00840BDD" w:rsidRDefault="00840BDD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41B60316" w14:textId="77777777" w:rsidR="00840BDD" w:rsidRDefault="00840BDD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7F1D29F3" w14:textId="538573BD" w:rsidR="003308A9" w:rsidRDefault="003308A9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CD22F5">
        <w:rPr>
          <w:rFonts w:ascii="Foot Locker" w:eastAsia="Arial" w:hAnsi="Foot Locker"/>
          <w:b/>
          <w:bCs/>
          <w:sz w:val="28"/>
          <w:szCs w:val="28"/>
        </w:rPr>
        <w:t>Key Limitations:</w:t>
      </w:r>
    </w:p>
    <w:p w14:paraId="5D418CA7" w14:textId="77777777" w:rsidR="00840BDD" w:rsidRPr="00CD22F5" w:rsidRDefault="00840BDD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7EAD2FA8" w14:textId="61AB2E54" w:rsidR="00E07845" w:rsidRPr="00840BDD" w:rsidRDefault="00337114" w:rsidP="00CD22F5">
      <w:pPr>
        <w:spacing w:after="120"/>
        <w:rPr>
          <w:rFonts w:ascii="Foot Locker" w:eastAsia="Arial" w:hAnsi="Foot Locker"/>
          <w:b/>
          <w:bCs/>
          <w:sz w:val="24"/>
          <w:szCs w:val="24"/>
        </w:rPr>
      </w:pPr>
      <w:r w:rsidRPr="00840BDD">
        <w:rPr>
          <w:rFonts w:ascii="Foot Locker" w:eastAsia="Arial" w:hAnsi="Foot Locker"/>
          <w:b/>
          <w:bCs/>
          <w:sz w:val="24"/>
          <w:szCs w:val="24"/>
        </w:rPr>
        <w:t>Non-EC Limitations</w:t>
      </w:r>
    </w:p>
    <w:p w14:paraId="550A470D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 xml:space="preserve">EC Quick Actions are NOT available — These are the </w:t>
      </w:r>
      <w:proofErr w:type="gramStart"/>
      <w:r w:rsidRPr="006975DE">
        <w:rPr>
          <w:rFonts w:ascii="Foot Locker" w:eastAsia="Arial" w:hAnsi="Foot Locker" w:cs="Arial"/>
        </w:rPr>
        <w:t>most commonly showcased</w:t>
      </w:r>
      <w:proofErr w:type="gramEnd"/>
      <w:r w:rsidRPr="006975DE">
        <w:rPr>
          <w:rFonts w:ascii="Foot Locker" w:eastAsia="Arial" w:hAnsi="Foot Locker" w:cs="Arial"/>
        </w:rPr>
        <w:t xml:space="preserve"> Joule capabilities (approve leave requests, view </w:t>
      </w:r>
      <w:proofErr w:type="spellStart"/>
      <w:r w:rsidRPr="006975DE">
        <w:rPr>
          <w:rFonts w:ascii="Foot Locker" w:eastAsia="Arial" w:hAnsi="Foot Locker" w:cs="Arial"/>
        </w:rPr>
        <w:t>payslips</w:t>
      </w:r>
      <w:proofErr w:type="spellEnd"/>
      <w:r w:rsidRPr="006975DE">
        <w:rPr>
          <w:rFonts w:ascii="Foot Locker" w:eastAsia="Arial" w:hAnsi="Foot Locker" w:cs="Arial"/>
        </w:rPr>
        <w:t>, update personal info). None of these apply without EC.</w:t>
      </w:r>
    </w:p>
    <w:p w14:paraId="0654A3DB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Org Chart and Headcount Data — Joule cannot surface organizational hierarchy or headcount queries that rely on EC Position/Job Info data.</w:t>
      </w:r>
    </w:p>
    <w:p w14:paraId="781EABC6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Personal Information Updates — Changing personal details via Joule (address, bank info) requires EC and is not applicable.</w:t>
      </w:r>
    </w:p>
    <w:p w14:paraId="4BB0B301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Some Employee Profile Queries — Profile data displayed in Joule will be limited to what is available in your People Profile (non-EC), not the full EC employee record.</w:t>
      </w:r>
    </w:p>
    <w:p w14:paraId="4D6BD3A5" w14:textId="252AA58B" w:rsidR="00E07845" w:rsidRPr="00840BDD" w:rsidRDefault="00337114" w:rsidP="00CD22F5">
      <w:pPr>
        <w:spacing w:after="120"/>
        <w:rPr>
          <w:rFonts w:ascii="Foot Locker" w:eastAsia="Arial" w:hAnsi="Foot Locker"/>
          <w:b/>
          <w:bCs/>
          <w:sz w:val="24"/>
          <w:szCs w:val="24"/>
        </w:rPr>
      </w:pPr>
      <w:r w:rsidRPr="00840BDD">
        <w:rPr>
          <w:rFonts w:ascii="Foot Locker" w:eastAsia="Arial" w:hAnsi="Foot Locker"/>
          <w:b/>
          <w:bCs/>
          <w:sz w:val="24"/>
          <w:szCs w:val="24"/>
        </w:rPr>
        <w:t>Data Source Limitations</w:t>
      </w:r>
    </w:p>
    <w:p w14:paraId="3CA34BDD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Joule draws from your configured modules only. If CPM is not live, CPM data is unavailable.</w:t>
      </w:r>
    </w:p>
    <w:p w14:paraId="5FA23ED7" w14:textId="3E07C66D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Data quality matters —</w:t>
      </w:r>
      <w:r w:rsidR="003D51DC">
        <w:rPr>
          <w:rFonts w:ascii="Foot Locker" w:eastAsia="Arial" w:hAnsi="Foot Locker" w:cs="Arial"/>
        </w:rPr>
        <w:t>For e.g.</w:t>
      </w:r>
      <w:r w:rsidRPr="006975DE">
        <w:rPr>
          <w:rFonts w:ascii="Foot Locker" w:eastAsia="Arial" w:hAnsi="Foot Locker" w:cs="Arial"/>
        </w:rPr>
        <w:t xml:space="preserve"> If goal data is incomplete or performance forms are not properly configured, AI-generated insights will be limited or generic.</w:t>
      </w:r>
    </w:p>
    <w:p w14:paraId="6E51AAF9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Joule can reference a maximum of 30 data items per data source in the Performance Preparation Agent.</w:t>
      </w:r>
    </w:p>
    <w:p w14:paraId="29938647" w14:textId="77777777" w:rsidR="00840BDD" w:rsidRDefault="00840BDD" w:rsidP="00CD22F5">
      <w:pPr>
        <w:spacing w:after="120"/>
        <w:rPr>
          <w:rFonts w:ascii="Foot Locker" w:eastAsia="Arial" w:hAnsi="Foot Locker"/>
          <w:b/>
          <w:bCs/>
          <w:sz w:val="24"/>
          <w:szCs w:val="24"/>
        </w:rPr>
      </w:pPr>
    </w:p>
    <w:p w14:paraId="327D941C" w14:textId="36BDC74C" w:rsidR="00E07845" w:rsidRPr="00840BDD" w:rsidRDefault="00337114" w:rsidP="00CD22F5">
      <w:pPr>
        <w:spacing w:after="120"/>
        <w:rPr>
          <w:rFonts w:ascii="Foot Locker" w:eastAsia="Arial" w:hAnsi="Foot Locker"/>
          <w:b/>
          <w:bCs/>
          <w:sz w:val="24"/>
          <w:szCs w:val="24"/>
        </w:rPr>
      </w:pPr>
      <w:r w:rsidRPr="00840BDD">
        <w:rPr>
          <w:rFonts w:ascii="Foot Locker" w:eastAsia="Arial" w:hAnsi="Foot Locker"/>
          <w:b/>
          <w:bCs/>
          <w:sz w:val="24"/>
          <w:szCs w:val="24"/>
        </w:rPr>
        <w:t>Permissions &amp; Security Limitations</w:t>
      </w:r>
    </w:p>
    <w:p w14:paraId="16A7D6D5" w14:textId="3BE0ED08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 xml:space="preserve">Joule fully </w:t>
      </w:r>
      <w:r w:rsidR="0038293B">
        <w:rPr>
          <w:rFonts w:ascii="Foot Locker" w:eastAsia="Arial" w:hAnsi="Foot Locker" w:cs="Arial"/>
        </w:rPr>
        <w:t>follows</w:t>
      </w:r>
      <w:r w:rsidRPr="006975DE">
        <w:rPr>
          <w:rFonts w:ascii="Foot Locker" w:eastAsia="Arial" w:hAnsi="Foot Locker" w:cs="Arial"/>
        </w:rPr>
        <w:t xml:space="preserve"> RBP — A manager can only see data for their team. A user with restricted access to a form will not be able to view it via Joule either.</w:t>
      </w:r>
    </w:p>
    <w:p w14:paraId="3D5493F6" w14:textId="77777777" w:rsidR="00840BDD" w:rsidRDefault="00840BDD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</w:p>
    <w:p w14:paraId="68F5A24D" w14:textId="63CCA7F7" w:rsidR="00E07845" w:rsidRPr="00CD22F5" w:rsidRDefault="00337114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CD22F5">
        <w:rPr>
          <w:rFonts w:ascii="Foot Locker" w:eastAsia="Arial" w:hAnsi="Foot Locker"/>
          <w:b/>
          <w:bCs/>
          <w:sz w:val="28"/>
          <w:szCs w:val="28"/>
        </w:rPr>
        <w:t xml:space="preserve">Sample Joule Prompts </w:t>
      </w:r>
    </w:p>
    <w:p w14:paraId="344F4248" w14:textId="0410E711" w:rsidR="00E07845" w:rsidRPr="006975DE" w:rsidRDefault="00337114">
      <w:pPr>
        <w:spacing w:before="60" w:after="6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These prompts work with Performance &amp; Goals in a non-EC environment.</w:t>
      </w:r>
    </w:p>
    <w:p w14:paraId="5FAEA2CA" w14:textId="64ECB9EE" w:rsidR="00E07845" w:rsidRPr="000559A6" w:rsidRDefault="00337114" w:rsidP="000559A6">
      <w:pPr>
        <w:spacing w:before="180" w:after="80"/>
        <w:rPr>
          <w:rFonts w:ascii="Foot Locker" w:eastAsia="Arial" w:hAnsi="Foot Locker" w:cs="Arial"/>
          <w:color w:val="000000" w:themeColor="text1"/>
          <w:sz w:val="26"/>
          <w:szCs w:val="26"/>
        </w:rPr>
      </w:pPr>
      <w:r w:rsidRPr="000559A6">
        <w:rPr>
          <w:rFonts w:ascii="Foot Locker" w:eastAsia="Arial" w:hAnsi="Foot Locker" w:cs="Arial"/>
          <w:color w:val="000000" w:themeColor="text1"/>
          <w:sz w:val="26"/>
          <w:szCs w:val="26"/>
        </w:rPr>
        <w:t xml:space="preserve">For </w:t>
      </w:r>
      <w:r w:rsidR="000559A6" w:rsidRPr="000559A6">
        <w:rPr>
          <w:rFonts w:ascii="Foot Locker" w:eastAsia="Arial" w:hAnsi="Foot Locker" w:cs="Arial"/>
          <w:color w:val="000000" w:themeColor="text1"/>
          <w:sz w:val="26"/>
          <w:szCs w:val="26"/>
        </w:rPr>
        <w:t>Managers:</w:t>
      </w:r>
    </w:p>
    <w:p w14:paraId="49A80908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"Prepare me for my 1:1 with [Employee Name]"</w:t>
      </w:r>
    </w:p>
    <w:p w14:paraId="4E6F5617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"Show me a summary of goals progress for my team"</w:t>
      </w:r>
    </w:p>
    <w:p w14:paraId="2046968F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"What are [Employee Name]’s key accomplishments this year?"</w:t>
      </w:r>
    </w:p>
    <w:p w14:paraId="4F0ABC7F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"Generate talking points for [Employee Name]’s performance discussion"</w:t>
      </w:r>
    </w:p>
    <w:p w14:paraId="69EE3817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"What growth areas should I focus on with [Employee Name]?"</w:t>
      </w:r>
    </w:p>
    <w:p w14:paraId="72EAB008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"Show me [Employee Name]’s performance form"</w:t>
      </w:r>
    </w:p>
    <w:p w14:paraId="30700F67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"Help me write feedback for [Employee Name] on their Q3 goals"</w:t>
      </w:r>
    </w:p>
    <w:p w14:paraId="1B59009E" w14:textId="5964F3CF" w:rsidR="00E07845" w:rsidRPr="000559A6" w:rsidRDefault="00337114" w:rsidP="000559A6">
      <w:pPr>
        <w:spacing w:before="180" w:after="80"/>
        <w:rPr>
          <w:rFonts w:ascii="Foot Locker" w:eastAsia="Arial" w:hAnsi="Foot Locker" w:cs="Arial"/>
          <w:color w:val="000000" w:themeColor="text1"/>
          <w:sz w:val="26"/>
          <w:szCs w:val="26"/>
        </w:rPr>
      </w:pPr>
      <w:r w:rsidRPr="000559A6">
        <w:rPr>
          <w:rFonts w:ascii="Foot Locker" w:eastAsia="Arial" w:hAnsi="Foot Locker" w:cs="Arial"/>
          <w:color w:val="000000" w:themeColor="text1"/>
          <w:sz w:val="26"/>
          <w:szCs w:val="26"/>
        </w:rPr>
        <w:t xml:space="preserve">For </w:t>
      </w:r>
      <w:r w:rsidR="000559A6" w:rsidRPr="000559A6">
        <w:rPr>
          <w:rFonts w:ascii="Foot Locker" w:eastAsia="Arial" w:hAnsi="Foot Locker" w:cs="Arial"/>
          <w:color w:val="000000" w:themeColor="text1"/>
          <w:sz w:val="26"/>
          <w:szCs w:val="26"/>
        </w:rPr>
        <w:t>Employees</w:t>
      </w:r>
      <w:r w:rsidR="000559A6">
        <w:rPr>
          <w:rFonts w:ascii="Foot Locker" w:eastAsia="Arial" w:hAnsi="Foot Locker" w:cs="Arial"/>
          <w:color w:val="000000" w:themeColor="text1"/>
          <w:sz w:val="26"/>
          <w:szCs w:val="26"/>
        </w:rPr>
        <w:t>:</w:t>
      </w:r>
    </w:p>
    <w:p w14:paraId="407965D2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"What are my current goals and their status?"</w:t>
      </w:r>
    </w:p>
    <w:p w14:paraId="0C43FA84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"Add a comment to my goal ‘Improve Customer Satisfaction’: Completed training on new CRM."</w:t>
      </w:r>
    </w:p>
    <w:p w14:paraId="26EE4989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"Show me my performance form"</w:t>
      </w:r>
    </w:p>
    <w:p w14:paraId="1E87CD5C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"Where do I go to update my goals?"</w:t>
      </w:r>
    </w:p>
    <w:p w14:paraId="5ADE0BED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"What feedback have I received recently?"</w:t>
      </w:r>
    </w:p>
    <w:p w14:paraId="261D0851" w14:textId="3039C2D0" w:rsidR="00E07845" w:rsidRPr="000559A6" w:rsidRDefault="00337114" w:rsidP="000559A6">
      <w:pPr>
        <w:spacing w:before="180" w:after="80"/>
        <w:rPr>
          <w:rFonts w:ascii="Foot Locker" w:eastAsia="Arial" w:hAnsi="Foot Locker" w:cs="Arial"/>
          <w:color w:val="000000" w:themeColor="text1"/>
          <w:sz w:val="26"/>
          <w:szCs w:val="26"/>
        </w:rPr>
      </w:pPr>
      <w:r w:rsidRPr="000559A6">
        <w:rPr>
          <w:rFonts w:ascii="Foot Locker" w:eastAsia="Arial" w:hAnsi="Foot Locker" w:cs="Arial"/>
          <w:color w:val="000000" w:themeColor="text1"/>
          <w:sz w:val="26"/>
          <w:szCs w:val="26"/>
        </w:rPr>
        <w:t xml:space="preserve">For HR / </w:t>
      </w:r>
      <w:r w:rsidR="000559A6" w:rsidRPr="000559A6">
        <w:rPr>
          <w:rFonts w:ascii="Foot Locker" w:eastAsia="Arial" w:hAnsi="Foot Locker" w:cs="Arial"/>
          <w:color w:val="000000" w:themeColor="text1"/>
          <w:sz w:val="26"/>
          <w:szCs w:val="26"/>
        </w:rPr>
        <w:t>Admins</w:t>
      </w:r>
      <w:r w:rsidR="000559A6">
        <w:rPr>
          <w:rFonts w:ascii="Foot Locker" w:eastAsia="Arial" w:hAnsi="Foot Locker" w:cs="Arial"/>
          <w:color w:val="000000" w:themeColor="text1"/>
          <w:sz w:val="26"/>
          <w:szCs w:val="26"/>
        </w:rPr>
        <w:t>:</w:t>
      </w:r>
    </w:p>
    <w:p w14:paraId="42D4D4B5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"Navigate me to AI Services Administration"</w:t>
      </w:r>
    </w:p>
    <w:p w14:paraId="79F0EFF4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>"Where do I configure the Performance &amp; Goals Agent?"</w:t>
      </w:r>
    </w:p>
    <w:p w14:paraId="2B32596E" w14:textId="77777777" w:rsidR="00E07845" w:rsidRPr="006975DE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lastRenderedPageBreak/>
        <w:t>"Show me the Succession how vs. what matrix"</w:t>
      </w:r>
    </w:p>
    <w:p w14:paraId="4392EDAE" w14:textId="080E03E5" w:rsidR="00E07845" w:rsidRPr="00CD22F5" w:rsidRDefault="00337114" w:rsidP="00CD22F5">
      <w:pPr>
        <w:spacing w:after="120"/>
        <w:rPr>
          <w:rFonts w:ascii="Foot Locker" w:eastAsia="Arial" w:hAnsi="Foot Locker"/>
          <w:b/>
          <w:bCs/>
          <w:sz w:val="28"/>
          <w:szCs w:val="28"/>
        </w:rPr>
      </w:pPr>
      <w:r w:rsidRPr="00CD22F5">
        <w:rPr>
          <w:rFonts w:ascii="Foot Locker" w:eastAsia="Arial" w:hAnsi="Foot Locker"/>
          <w:b/>
          <w:bCs/>
          <w:sz w:val="28"/>
          <w:szCs w:val="28"/>
        </w:rPr>
        <w:t xml:space="preserve">SAP Reference </w:t>
      </w:r>
      <w:r w:rsidR="000559A6" w:rsidRPr="00CD22F5">
        <w:rPr>
          <w:rFonts w:ascii="Foot Locker" w:eastAsia="Arial" w:hAnsi="Foot Locker"/>
          <w:b/>
          <w:bCs/>
          <w:sz w:val="28"/>
          <w:szCs w:val="28"/>
        </w:rPr>
        <w:t>Links:</w:t>
      </w:r>
    </w:p>
    <w:p w14:paraId="5728428E" w14:textId="77777777" w:rsidR="00A15B57" w:rsidRPr="00A15B57" w:rsidRDefault="00337114" w:rsidP="00A15B57">
      <w:pPr>
        <w:pStyle w:val="ListParagraph"/>
        <w:numPr>
          <w:ilvl w:val="0"/>
          <w:numId w:val="2"/>
        </w:numPr>
        <w:spacing w:before="40" w:after="40"/>
        <w:rPr>
          <w:rFonts w:ascii="Foot Locker" w:eastAsia="Arial" w:hAnsi="Foot Locker" w:cs="Arial"/>
          <w:i/>
          <w:iCs/>
          <w:color w:val="4472C4" w:themeColor="accent1"/>
        </w:rPr>
      </w:pPr>
      <w:r w:rsidRPr="006975DE">
        <w:rPr>
          <w:rFonts w:ascii="Foot Locker" w:eastAsia="Arial" w:hAnsi="Foot Locker" w:cs="Arial"/>
        </w:rPr>
        <w:t>Joule Setup Guide</w:t>
      </w:r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 xml:space="preserve">: </w:t>
      </w:r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>help.sap.com/docs/</w:t>
      </w:r>
      <w:proofErr w:type="gramStart"/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>successfactors</w:t>
      </w:r>
      <w:proofErr w:type="gramEnd"/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>-platform/setting-up-and-using-joule-in-sap-</w:t>
      </w:r>
      <w:proofErr w:type="gramStart"/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>successfactors</w:t>
      </w:r>
      <w:proofErr w:type="gramEnd"/>
    </w:p>
    <w:p w14:paraId="67656BCB" w14:textId="77777777" w:rsidR="00A15B57" w:rsidRPr="00A15B57" w:rsidRDefault="00337114" w:rsidP="00A15B57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A15B57">
        <w:rPr>
          <w:rFonts w:ascii="Foot Locker" w:eastAsia="Arial" w:hAnsi="Foot Locker" w:cs="Arial"/>
        </w:rPr>
        <w:t xml:space="preserve">Joule Use Cases: </w:t>
      </w:r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>help.sap.com/docs/</w:t>
      </w:r>
      <w:proofErr w:type="gramStart"/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>successfactors</w:t>
      </w:r>
      <w:proofErr w:type="gramEnd"/>
      <w:r w:rsidR="00A15B57" w:rsidRPr="00A15B57">
        <w:rPr>
          <w:rFonts w:ascii="Foot Locker" w:eastAsia="Arial" w:hAnsi="Foot Locker" w:cs="Arial"/>
          <w:i/>
          <w:iCs/>
          <w:color w:val="4472C4" w:themeColor="accent1"/>
        </w:rPr>
        <w:t>-platform/setting-up-and-using-joule-in-sap-successfactors/use-cases-supported-in-joule</w:t>
      </w:r>
    </w:p>
    <w:p w14:paraId="350651D1" w14:textId="0DD2CA07" w:rsidR="00E07845" w:rsidRPr="00B7326A" w:rsidRDefault="00337114" w:rsidP="00B7326A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A15B57">
        <w:rPr>
          <w:rFonts w:ascii="Foot Locker" w:eastAsia="Arial" w:hAnsi="Foot Locker" w:cs="Arial"/>
        </w:rPr>
        <w:t xml:space="preserve">Performance &amp; Goals Agent: </w:t>
      </w:r>
      <w:r w:rsidRPr="00A15B57">
        <w:rPr>
          <w:rFonts w:ascii="Foot Locker" w:eastAsia="Arial" w:hAnsi="Foot Locker" w:cs="Arial"/>
          <w:i/>
          <w:iCs/>
          <w:color w:val="4472C4" w:themeColor="accent1"/>
        </w:rPr>
        <w:t>help.sap.com/docs/joule/capabilities-guide/performance-and-goals-agent</w:t>
      </w:r>
    </w:p>
    <w:p w14:paraId="4E7D9B9D" w14:textId="3F186908" w:rsidR="00E07845" w:rsidRPr="00273DF6" w:rsidRDefault="00337114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r w:rsidRPr="006975DE">
        <w:rPr>
          <w:rFonts w:ascii="Foot Locker" w:eastAsia="Arial" w:hAnsi="Foot Locker" w:cs="Arial"/>
        </w:rPr>
        <w:t xml:space="preserve">Joule Availability KBA: SAP Support Note </w:t>
      </w:r>
      <w:r w:rsidR="000559A6" w:rsidRPr="006975DE">
        <w:rPr>
          <w:rFonts w:ascii="Foot Locker" w:eastAsia="Arial" w:hAnsi="Foot Locker" w:cs="Arial"/>
        </w:rPr>
        <w:t>3390798</w:t>
      </w:r>
      <w:r w:rsidR="000559A6">
        <w:rPr>
          <w:rFonts w:ascii="Foot Locker" w:eastAsia="Arial" w:hAnsi="Foot Locker" w:cs="Arial"/>
        </w:rPr>
        <w:t>:</w:t>
      </w:r>
      <w:r w:rsidR="00B7326A" w:rsidRPr="00B7326A">
        <w:t xml:space="preserve"> </w:t>
      </w:r>
      <w:hyperlink r:id="rId8" w:history="1">
        <w:r w:rsidR="00273DF6" w:rsidRPr="00273DF6">
          <w:rPr>
            <w:rStyle w:val="Hyperlink"/>
            <w:rFonts w:ascii="Foot Locker" w:eastAsia="Arial" w:hAnsi="Foot Locker" w:cs="Arial"/>
            <w:i/>
            <w:iCs/>
            <w:u w:val="none"/>
          </w:rPr>
          <w:t>https://me.sap.com/notes/0003390798</w:t>
        </w:r>
      </w:hyperlink>
    </w:p>
    <w:p w14:paraId="4B87ECD4" w14:textId="67794F25" w:rsidR="00273DF6" w:rsidRPr="00273DF6" w:rsidRDefault="00273DF6">
      <w:pPr>
        <w:pStyle w:val="ListParagraph"/>
        <w:numPr>
          <w:ilvl w:val="0"/>
          <w:numId w:val="2"/>
        </w:numPr>
        <w:spacing w:before="40" w:after="40"/>
        <w:rPr>
          <w:rFonts w:ascii="Foot Locker" w:hAnsi="Foot Locker"/>
        </w:rPr>
      </w:pPr>
      <w:hyperlink r:id="rId9" w:history="1">
        <w:r w:rsidRPr="00273DF6">
          <w:rPr>
            <w:rStyle w:val="Hyperlink"/>
            <w:rFonts w:ascii="Foot Locker" w:hAnsi="Foot Locker"/>
            <w:u w:val="none"/>
          </w:rPr>
          <w:t>https://www.sap.com/products/artificial-intelligence/pricing.html</w:t>
        </w:r>
      </w:hyperlink>
    </w:p>
    <w:p w14:paraId="52213797" w14:textId="77777777" w:rsidR="00273DF6" w:rsidRPr="00273DF6" w:rsidRDefault="00273DF6" w:rsidP="00273DF6">
      <w:pPr>
        <w:pStyle w:val="ListParagraph"/>
        <w:spacing w:before="40" w:after="40"/>
        <w:ind w:left="720"/>
        <w:rPr>
          <w:rFonts w:ascii="Foot Locker" w:hAnsi="Foot Locker"/>
        </w:rPr>
      </w:pPr>
    </w:p>
    <w:p w14:paraId="5CE9EA9C" w14:textId="77777777" w:rsidR="00E07845" w:rsidRPr="00273DF6" w:rsidRDefault="00E07845">
      <w:pPr>
        <w:spacing w:before="60" w:after="60"/>
        <w:rPr>
          <w:rFonts w:ascii="Foot Locker" w:hAnsi="Foot Locker"/>
        </w:rPr>
      </w:pPr>
    </w:p>
    <w:p w14:paraId="14DA3F23" w14:textId="77777777" w:rsidR="00337114" w:rsidRPr="006975DE" w:rsidRDefault="00337114">
      <w:pPr>
        <w:rPr>
          <w:rFonts w:ascii="Foot Locker" w:hAnsi="Foot Locker"/>
        </w:rPr>
      </w:pPr>
    </w:p>
    <w:sectPr w:rsidR="00337114" w:rsidRPr="006975DE">
      <w:footerReference w:type="even" r:id="rId10"/>
      <w:footerReference w:type="defaul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6BDA" w14:textId="77777777" w:rsidR="00213433" w:rsidRDefault="00213433" w:rsidP="003D51DC">
      <w:r>
        <w:separator/>
      </w:r>
    </w:p>
  </w:endnote>
  <w:endnote w:type="continuationSeparator" w:id="0">
    <w:p w14:paraId="1842FF68" w14:textId="77777777" w:rsidR="00213433" w:rsidRDefault="00213433" w:rsidP="003D5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 Locker">
    <w:panose1 w:val="02000503000000020003"/>
    <w:charset w:val="00"/>
    <w:family w:val="moder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F5BB8" w14:textId="46DF6A9E" w:rsidR="003D51DC" w:rsidRDefault="003D51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0A07BE" wp14:editId="61C222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76555"/>
              <wp:effectExtent l="0" t="0" r="10795" b="0"/>
              <wp:wrapNone/>
              <wp:docPr id="404993094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7CDBC" w14:textId="6FCC911E" w:rsidR="003D51DC" w:rsidRPr="003D51DC" w:rsidRDefault="003D51DC" w:rsidP="003D51D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D51D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A07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9.15pt;height:29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8E7CDBC" w14:textId="6FCC911E" w:rsidR="003D51DC" w:rsidRPr="003D51DC" w:rsidRDefault="003D51DC" w:rsidP="003D51D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3D51D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0604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571C9" w14:textId="196FA9FD" w:rsidR="008F4E67" w:rsidRDefault="008F4E67" w:rsidP="008F4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FFBE63" w14:textId="6DBD460E" w:rsidR="003D51DC" w:rsidRDefault="003D51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FDBE8" w14:textId="199FC5C4" w:rsidR="003D51DC" w:rsidRDefault="003D51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729D03" wp14:editId="559275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76555"/>
              <wp:effectExtent l="0" t="0" r="10795" b="0"/>
              <wp:wrapNone/>
              <wp:docPr id="1676965274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2C7BF3" w14:textId="5D9C11E9" w:rsidR="003D51DC" w:rsidRPr="003D51DC" w:rsidRDefault="003D51DC" w:rsidP="003D51D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D51D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29D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Foot Locker - Internal Use Only" style="position:absolute;margin-left:0;margin-top:0;width:179.15pt;height:29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82C7BF3" w14:textId="5D9C11E9" w:rsidR="003D51DC" w:rsidRPr="003D51DC" w:rsidRDefault="003D51DC" w:rsidP="003D51D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3D51D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C5D1D" w14:textId="77777777" w:rsidR="00213433" w:rsidRDefault="00213433" w:rsidP="003D51DC">
      <w:r>
        <w:separator/>
      </w:r>
    </w:p>
  </w:footnote>
  <w:footnote w:type="continuationSeparator" w:id="0">
    <w:p w14:paraId="6DDBDEE3" w14:textId="77777777" w:rsidR="00213433" w:rsidRDefault="00213433" w:rsidP="003D5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BB7"/>
    <w:multiLevelType w:val="hybridMultilevel"/>
    <w:tmpl w:val="AD24C7E8"/>
    <w:lvl w:ilvl="0" w:tplc="84288EF6">
      <w:start w:val="1"/>
      <w:numFmt w:val="bullet"/>
      <w:lvlText w:val="•"/>
      <w:lvlJc w:val="left"/>
      <w:pPr>
        <w:ind w:left="720" w:hanging="360"/>
      </w:pPr>
    </w:lvl>
    <w:lvl w:ilvl="1" w:tplc="DE4829AE">
      <w:numFmt w:val="decimal"/>
      <w:lvlText w:val=""/>
      <w:lvlJc w:val="left"/>
    </w:lvl>
    <w:lvl w:ilvl="2" w:tplc="4F26FF22">
      <w:numFmt w:val="decimal"/>
      <w:lvlText w:val=""/>
      <w:lvlJc w:val="left"/>
    </w:lvl>
    <w:lvl w:ilvl="3" w:tplc="3E28F1BE">
      <w:numFmt w:val="decimal"/>
      <w:lvlText w:val=""/>
      <w:lvlJc w:val="left"/>
    </w:lvl>
    <w:lvl w:ilvl="4" w:tplc="9FF4F8AE">
      <w:numFmt w:val="decimal"/>
      <w:lvlText w:val=""/>
      <w:lvlJc w:val="left"/>
    </w:lvl>
    <w:lvl w:ilvl="5" w:tplc="BF361998">
      <w:numFmt w:val="decimal"/>
      <w:lvlText w:val=""/>
      <w:lvlJc w:val="left"/>
    </w:lvl>
    <w:lvl w:ilvl="6" w:tplc="1D2CAC0C">
      <w:numFmt w:val="decimal"/>
      <w:lvlText w:val=""/>
      <w:lvlJc w:val="left"/>
    </w:lvl>
    <w:lvl w:ilvl="7" w:tplc="EB523C18">
      <w:numFmt w:val="decimal"/>
      <w:lvlText w:val=""/>
      <w:lvlJc w:val="left"/>
    </w:lvl>
    <w:lvl w:ilvl="8" w:tplc="B764EE58">
      <w:numFmt w:val="decimal"/>
      <w:lvlText w:val=""/>
      <w:lvlJc w:val="left"/>
    </w:lvl>
  </w:abstractNum>
  <w:abstractNum w:abstractNumId="1" w15:restartNumberingAfterBreak="0">
    <w:nsid w:val="2EC56AF4"/>
    <w:multiLevelType w:val="hybridMultilevel"/>
    <w:tmpl w:val="E1EA8E90"/>
    <w:lvl w:ilvl="0" w:tplc="BF129048">
      <w:start w:val="1"/>
      <w:numFmt w:val="bullet"/>
      <w:lvlText w:val="◦"/>
      <w:lvlJc w:val="left"/>
      <w:pPr>
        <w:ind w:left="1080" w:hanging="360"/>
      </w:pPr>
    </w:lvl>
    <w:lvl w:ilvl="1" w:tplc="9606ECA2">
      <w:numFmt w:val="decimal"/>
      <w:lvlText w:val=""/>
      <w:lvlJc w:val="left"/>
    </w:lvl>
    <w:lvl w:ilvl="2" w:tplc="A2366D04">
      <w:numFmt w:val="decimal"/>
      <w:lvlText w:val=""/>
      <w:lvlJc w:val="left"/>
    </w:lvl>
    <w:lvl w:ilvl="3" w:tplc="C618042E">
      <w:numFmt w:val="decimal"/>
      <w:lvlText w:val=""/>
      <w:lvlJc w:val="left"/>
    </w:lvl>
    <w:lvl w:ilvl="4" w:tplc="A51A88D6">
      <w:numFmt w:val="decimal"/>
      <w:lvlText w:val=""/>
      <w:lvlJc w:val="left"/>
    </w:lvl>
    <w:lvl w:ilvl="5" w:tplc="F6F843EC">
      <w:numFmt w:val="decimal"/>
      <w:lvlText w:val=""/>
      <w:lvlJc w:val="left"/>
    </w:lvl>
    <w:lvl w:ilvl="6" w:tplc="2F5C3F5E">
      <w:numFmt w:val="decimal"/>
      <w:lvlText w:val=""/>
      <w:lvlJc w:val="left"/>
    </w:lvl>
    <w:lvl w:ilvl="7" w:tplc="4DDEB3E0">
      <w:numFmt w:val="decimal"/>
      <w:lvlText w:val=""/>
      <w:lvlJc w:val="left"/>
    </w:lvl>
    <w:lvl w:ilvl="8" w:tplc="2DF688E0">
      <w:numFmt w:val="decimal"/>
      <w:lvlText w:val=""/>
      <w:lvlJc w:val="left"/>
    </w:lvl>
  </w:abstractNum>
  <w:abstractNum w:abstractNumId="2" w15:restartNumberingAfterBreak="0">
    <w:nsid w:val="38B07ABD"/>
    <w:multiLevelType w:val="hybridMultilevel"/>
    <w:tmpl w:val="09D0B1E2"/>
    <w:lvl w:ilvl="0" w:tplc="DA627FD8">
      <w:start w:val="1"/>
      <w:numFmt w:val="decimal"/>
      <w:lvlText w:val="%1."/>
      <w:lvlJc w:val="left"/>
      <w:pPr>
        <w:ind w:left="720" w:hanging="360"/>
      </w:pPr>
    </w:lvl>
    <w:lvl w:ilvl="1" w:tplc="02E42688">
      <w:numFmt w:val="decimal"/>
      <w:lvlText w:val=""/>
      <w:lvlJc w:val="left"/>
    </w:lvl>
    <w:lvl w:ilvl="2" w:tplc="7B108FF2">
      <w:numFmt w:val="decimal"/>
      <w:lvlText w:val=""/>
      <w:lvlJc w:val="left"/>
    </w:lvl>
    <w:lvl w:ilvl="3" w:tplc="C02830E0">
      <w:numFmt w:val="decimal"/>
      <w:lvlText w:val=""/>
      <w:lvlJc w:val="left"/>
    </w:lvl>
    <w:lvl w:ilvl="4" w:tplc="64C67E72">
      <w:numFmt w:val="decimal"/>
      <w:lvlText w:val=""/>
      <w:lvlJc w:val="left"/>
    </w:lvl>
    <w:lvl w:ilvl="5" w:tplc="4DF66C8C">
      <w:numFmt w:val="decimal"/>
      <w:lvlText w:val=""/>
      <w:lvlJc w:val="left"/>
    </w:lvl>
    <w:lvl w:ilvl="6" w:tplc="D0BE91CE">
      <w:numFmt w:val="decimal"/>
      <w:lvlText w:val=""/>
      <w:lvlJc w:val="left"/>
    </w:lvl>
    <w:lvl w:ilvl="7" w:tplc="0C069DB2">
      <w:numFmt w:val="decimal"/>
      <w:lvlText w:val=""/>
      <w:lvlJc w:val="left"/>
    </w:lvl>
    <w:lvl w:ilvl="8" w:tplc="61568A3C">
      <w:numFmt w:val="decimal"/>
      <w:lvlText w:val=""/>
      <w:lvlJc w:val="left"/>
    </w:lvl>
  </w:abstractNum>
  <w:abstractNum w:abstractNumId="3" w15:restartNumberingAfterBreak="0">
    <w:nsid w:val="6E2E33A1"/>
    <w:multiLevelType w:val="hybridMultilevel"/>
    <w:tmpl w:val="C6008132"/>
    <w:lvl w:ilvl="0" w:tplc="DDCA1582">
      <w:start w:val="1"/>
      <w:numFmt w:val="bullet"/>
      <w:lvlText w:val="●"/>
      <w:lvlJc w:val="left"/>
      <w:pPr>
        <w:ind w:left="720" w:hanging="360"/>
      </w:pPr>
    </w:lvl>
    <w:lvl w:ilvl="1" w:tplc="989AB0CE">
      <w:start w:val="1"/>
      <w:numFmt w:val="bullet"/>
      <w:lvlText w:val="○"/>
      <w:lvlJc w:val="left"/>
      <w:pPr>
        <w:ind w:left="1440" w:hanging="360"/>
      </w:pPr>
    </w:lvl>
    <w:lvl w:ilvl="2" w:tplc="6388DD5C">
      <w:start w:val="1"/>
      <w:numFmt w:val="bullet"/>
      <w:lvlText w:val="■"/>
      <w:lvlJc w:val="left"/>
      <w:pPr>
        <w:ind w:left="2160" w:hanging="360"/>
      </w:pPr>
    </w:lvl>
    <w:lvl w:ilvl="3" w:tplc="A77846A8">
      <w:start w:val="1"/>
      <w:numFmt w:val="bullet"/>
      <w:lvlText w:val="●"/>
      <w:lvlJc w:val="left"/>
      <w:pPr>
        <w:ind w:left="2880" w:hanging="360"/>
      </w:pPr>
    </w:lvl>
    <w:lvl w:ilvl="4" w:tplc="077A4056">
      <w:start w:val="1"/>
      <w:numFmt w:val="bullet"/>
      <w:lvlText w:val="○"/>
      <w:lvlJc w:val="left"/>
      <w:pPr>
        <w:ind w:left="3600" w:hanging="360"/>
      </w:pPr>
    </w:lvl>
    <w:lvl w:ilvl="5" w:tplc="A4745E44">
      <w:start w:val="1"/>
      <w:numFmt w:val="bullet"/>
      <w:lvlText w:val="■"/>
      <w:lvlJc w:val="left"/>
      <w:pPr>
        <w:ind w:left="4320" w:hanging="360"/>
      </w:pPr>
    </w:lvl>
    <w:lvl w:ilvl="6" w:tplc="E48698DE">
      <w:start w:val="1"/>
      <w:numFmt w:val="bullet"/>
      <w:lvlText w:val="●"/>
      <w:lvlJc w:val="left"/>
      <w:pPr>
        <w:ind w:left="5040" w:hanging="360"/>
      </w:pPr>
    </w:lvl>
    <w:lvl w:ilvl="7" w:tplc="270C833C">
      <w:start w:val="1"/>
      <w:numFmt w:val="bullet"/>
      <w:lvlText w:val="●"/>
      <w:lvlJc w:val="left"/>
      <w:pPr>
        <w:ind w:left="5760" w:hanging="360"/>
      </w:pPr>
    </w:lvl>
    <w:lvl w:ilvl="8" w:tplc="2C181F1C">
      <w:start w:val="1"/>
      <w:numFmt w:val="bullet"/>
      <w:lvlText w:val="●"/>
      <w:lvlJc w:val="left"/>
      <w:pPr>
        <w:ind w:left="6480" w:hanging="360"/>
      </w:pPr>
    </w:lvl>
  </w:abstractNum>
  <w:num w:numId="1" w16cid:durableId="1166365573">
    <w:abstractNumId w:val="3"/>
    <w:lvlOverride w:ilvl="0">
      <w:startOverride w:val="1"/>
    </w:lvlOverride>
  </w:num>
  <w:num w:numId="2" w16cid:durableId="518087529">
    <w:abstractNumId w:val="0"/>
    <w:lvlOverride w:ilvl="0">
      <w:startOverride w:val="1"/>
    </w:lvlOverride>
  </w:num>
  <w:num w:numId="3" w16cid:durableId="7002064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845"/>
    <w:rsid w:val="000559A6"/>
    <w:rsid w:val="00072A9E"/>
    <w:rsid w:val="000D29A2"/>
    <w:rsid w:val="00180102"/>
    <w:rsid w:val="001B71A3"/>
    <w:rsid w:val="00213433"/>
    <w:rsid w:val="00273DF6"/>
    <w:rsid w:val="002A13F1"/>
    <w:rsid w:val="00330867"/>
    <w:rsid w:val="003308A9"/>
    <w:rsid w:val="00337114"/>
    <w:rsid w:val="0038293B"/>
    <w:rsid w:val="003D51DC"/>
    <w:rsid w:val="003F0831"/>
    <w:rsid w:val="00453E59"/>
    <w:rsid w:val="004A1305"/>
    <w:rsid w:val="004C31B2"/>
    <w:rsid w:val="00514F4F"/>
    <w:rsid w:val="0057494A"/>
    <w:rsid w:val="006975DE"/>
    <w:rsid w:val="00733CA1"/>
    <w:rsid w:val="00747D1E"/>
    <w:rsid w:val="0078438D"/>
    <w:rsid w:val="00834C5E"/>
    <w:rsid w:val="00840BDD"/>
    <w:rsid w:val="00854016"/>
    <w:rsid w:val="008F4E67"/>
    <w:rsid w:val="0093190C"/>
    <w:rsid w:val="0095499B"/>
    <w:rsid w:val="009D4212"/>
    <w:rsid w:val="00A15B57"/>
    <w:rsid w:val="00AA1264"/>
    <w:rsid w:val="00B34455"/>
    <w:rsid w:val="00B7326A"/>
    <w:rsid w:val="00BA3C21"/>
    <w:rsid w:val="00C32656"/>
    <w:rsid w:val="00C525D8"/>
    <w:rsid w:val="00CD22F5"/>
    <w:rsid w:val="00CE6A93"/>
    <w:rsid w:val="00E07845"/>
    <w:rsid w:val="00EA2DD6"/>
    <w:rsid w:val="00EC7B39"/>
    <w:rsid w:val="00F07B5F"/>
    <w:rsid w:val="00F7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5DC8F"/>
  <w15:docId w15:val="{445EE23A-0371-444A-A079-941AAF60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D51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1DC"/>
  </w:style>
  <w:style w:type="character" w:styleId="SubtleReference">
    <w:name w:val="Subtle Reference"/>
    <w:basedOn w:val="DefaultParagraphFont"/>
    <w:uiPriority w:val="31"/>
    <w:qFormat/>
    <w:rsid w:val="00F7459C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834C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C5E"/>
  </w:style>
  <w:style w:type="character" w:styleId="UnresolvedMention">
    <w:name w:val="Unresolved Mention"/>
    <w:basedOn w:val="DefaultParagraphFont"/>
    <w:uiPriority w:val="99"/>
    <w:semiHidden/>
    <w:unhideWhenUsed/>
    <w:rsid w:val="00273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.sap.com/notes/000339079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ap.com/products/artificial-intelligence/pricing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38FA5-AA3A-4225-874A-718BA0D8BA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6</Pages>
  <Words>1485</Words>
  <Characters>8822</Characters>
  <Application>Microsoft Office Word</Application>
  <DocSecurity>0</DocSecurity>
  <Lines>315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Angira Dey</cp:lastModifiedBy>
  <cp:revision>23</cp:revision>
  <dcterms:created xsi:type="dcterms:W3CDTF">2026-03-25T21:34:00Z</dcterms:created>
  <dcterms:modified xsi:type="dcterms:W3CDTF">2026-03-26T03:51:00Z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63f4759a,1823b446,1efeb3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