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FB61" w14:textId="77777777" w:rsidR="00215A72" w:rsidRPr="007B4830" w:rsidRDefault="00215A72" w:rsidP="00215A72">
      <w:pPr>
        <w:rPr>
          <w:b/>
          <w:bCs/>
          <w:u w:val="single"/>
        </w:rPr>
      </w:pPr>
      <w:r w:rsidRPr="007B4830">
        <w:rPr>
          <w:b/>
          <w:bCs/>
          <w:u w:val="single"/>
        </w:rPr>
        <w:t>Success Factors IAS Integration</w:t>
      </w:r>
    </w:p>
    <w:p w14:paraId="6DDE7993" w14:textId="77777777" w:rsidR="00215A72" w:rsidRDefault="00215A72" w:rsidP="00215A72"/>
    <w:p w14:paraId="0AEAE53B" w14:textId="77777777" w:rsidR="00215A72" w:rsidRDefault="00215A72" w:rsidP="00215A72">
      <w:pPr>
        <w:jc w:val="both"/>
        <w:rPr>
          <w:sz w:val="24"/>
          <w:szCs w:val="24"/>
        </w:rPr>
      </w:pPr>
      <w:r w:rsidRPr="00977AE9">
        <w:rPr>
          <w:sz w:val="24"/>
          <w:szCs w:val="24"/>
        </w:rPr>
        <w:t xml:space="preserve">The process of migrating to the Identity Authentication </w:t>
      </w:r>
      <w:r>
        <w:rPr>
          <w:sz w:val="24"/>
          <w:szCs w:val="24"/>
        </w:rPr>
        <w:t>S</w:t>
      </w:r>
      <w:r w:rsidRPr="00977AE9">
        <w:rPr>
          <w:sz w:val="24"/>
          <w:szCs w:val="24"/>
        </w:rPr>
        <w:t>ervice requires u</w:t>
      </w:r>
      <w:r>
        <w:rPr>
          <w:sz w:val="24"/>
          <w:szCs w:val="24"/>
        </w:rPr>
        <w:t>s</w:t>
      </w:r>
      <w:r w:rsidRPr="00977AE9">
        <w:rPr>
          <w:sz w:val="24"/>
          <w:szCs w:val="24"/>
        </w:rPr>
        <w:t xml:space="preserve"> to perform tasks in SAP SuccessFactors Admin Center, the Identity Provisioning service Administration Console, and in the Identity Authentication service Administration Console.</w:t>
      </w:r>
      <w:r>
        <w:rPr>
          <w:sz w:val="24"/>
          <w:szCs w:val="24"/>
        </w:rPr>
        <w:t xml:space="preserve"> All the configuration steps are as per the latest SAP guide linked below: </w:t>
      </w:r>
    </w:p>
    <w:p w14:paraId="7068C067" w14:textId="77777777" w:rsidR="00215A72" w:rsidRDefault="00215A72" w:rsidP="00215A72">
      <w:pPr>
        <w:jc w:val="both"/>
        <w:rPr>
          <w:sz w:val="24"/>
          <w:szCs w:val="24"/>
        </w:rPr>
      </w:pPr>
      <w:hyperlink r:id="rId7" w:history="1">
        <w:r w:rsidRPr="00BF4EF7">
          <w:rPr>
            <w:rStyle w:val="Hyperlink"/>
            <w:sz w:val="24"/>
            <w:szCs w:val="24"/>
          </w:rPr>
          <w:t>https://help.sap.com/docs/SAP_SUCCESSFACTORS_PLATFORM/568fdf1f14f14fd089a3cd15194d19cc/0a6e6705d89e42649e3aa8732f2b0724.html</w:t>
        </w:r>
      </w:hyperlink>
    </w:p>
    <w:p w14:paraId="7DAA238E" w14:textId="77777777" w:rsidR="00215A72" w:rsidRDefault="00215A72" w:rsidP="00215A72">
      <w:pPr>
        <w:jc w:val="both"/>
        <w:rPr>
          <w:sz w:val="24"/>
          <w:szCs w:val="24"/>
        </w:rPr>
      </w:pPr>
      <w:r>
        <w:rPr>
          <w:sz w:val="24"/>
          <w:szCs w:val="24"/>
        </w:rPr>
        <w:t>The initial IAS/IPS configuration will be done in SuccessFactors FL</w:t>
      </w:r>
      <w:r w:rsidRPr="002E00AC">
        <w:rPr>
          <w:sz w:val="24"/>
          <w:szCs w:val="24"/>
        </w:rPr>
        <w:t>Test</w:t>
      </w:r>
      <w:r>
        <w:rPr>
          <w:sz w:val="24"/>
          <w:szCs w:val="24"/>
        </w:rPr>
        <w:t xml:space="preserve"> and IAS, IPS test instance. Once tested this configuration will then be moved to production.</w:t>
      </w:r>
    </w:p>
    <w:p w14:paraId="0322ED69" w14:textId="77777777" w:rsidR="00215A72" w:rsidRDefault="00215A72" w:rsidP="00215A72">
      <w:pPr>
        <w:jc w:val="both"/>
        <w:rPr>
          <w:sz w:val="24"/>
          <w:szCs w:val="24"/>
        </w:rPr>
      </w:pPr>
      <w:r>
        <w:rPr>
          <w:sz w:val="24"/>
          <w:szCs w:val="24"/>
        </w:rPr>
        <w:t>In this document, I capture all the steps and changes I made to the SF test/production system, IAS and IPS test/production instances, and we will be using the steps below as the guideline for the overall process:</w:t>
      </w:r>
    </w:p>
    <w:p w14:paraId="6DFA7B21" w14:textId="77777777" w:rsidR="00215A72" w:rsidRPr="003953FF" w:rsidRDefault="00215A72" w:rsidP="00215A72">
      <w:pPr>
        <w:pStyle w:val="ListParagraph"/>
        <w:numPr>
          <w:ilvl w:val="0"/>
          <w:numId w:val="1"/>
        </w:numPr>
      </w:pPr>
      <w:r w:rsidRPr="003953FF">
        <w:t xml:space="preserve">Initiate IAS Upgrade in UC </w:t>
      </w:r>
    </w:p>
    <w:p w14:paraId="3D52A4B7" w14:textId="77777777" w:rsidR="00215A72" w:rsidRPr="003953FF" w:rsidRDefault="00215A72" w:rsidP="00215A72">
      <w:pPr>
        <w:pStyle w:val="ListParagraph"/>
        <w:numPr>
          <w:ilvl w:val="0"/>
          <w:numId w:val="1"/>
        </w:numPr>
      </w:pPr>
      <w:r w:rsidRPr="003953FF">
        <w:t>Setup Corporate IDP IN IAS</w:t>
      </w:r>
    </w:p>
    <w:p w14:paraId="2685D779" w14:textId="77777777" w:rsidR="00215A72" w:rsidRPr="003953FF" w:rsidRDefault="00215A72" w:rsidP="00215A72">
      <w:pPr>
        <w:pStyle w:val="ListParagraph"/>
        <w:numPr>
          <w:ilvl w:val="0"/>
          <w:numId w:val="1"/>
        </w:numPr>
      </w:pPr>
      <w:r w:rsidRPr="003953FF">
        <w:t>Configure Login Options, User groups, and password policies in IAS</w:t>
      </w:r>
    </w:p>
    <w:p w14:paraId="77A8125F" w14:textId="77777777" w:rsidR="00215A72" w:rsidRPr="003953FF" w:rsidRDefault="00215A72" w:rsidP="00215A72">
      <w:pPr>
        <w:pStyle w:val="ListParagraph"/>
        <w:numPr>
          <w:ilvl w:val="0"/>
          <w:numId w:val="1"/>
        </w:numPr>
      </w:pPr>
      <w:r w:rsidRPr="003953FF">
        <w:t>Configure IPS Settings and Setup Sync Job</w:t>
      </w:r>
    </w:p>
    <w:p w14:paraId="05D5C96A" w14:textId="77777777" w:rsidR="00215A72" w:rsidRDefault="00215A72" w:rsidP="00215A72">
      <w:pPr>
        <w:pStyle w:val="ListParagraph"/>
        <w:numPr>
          <w:ilvl w:val="0"/>
          <w:numId w:val="1"/>
        </w:numPr>
      </w:pPr>
      <w:r w:rsidRPr="003953FF">
        <w:t xml:space="preserve">Enable IAS </w:t>
      </w:r>
      <w:r>
        <w:t>in</w:t>
      </w:r>
      <w:r w:rsidRPr="003953FF">
        <w:t xml:space="preserve"> </w:t>
      </w:r>
      <w:r>
        <w:t xml:space="preserve">Success Factors </w:t>
      </w:r>
      <w:r w:rsidRPr="003953FF">
        <w:t>U</w:t>
      </w:r>
      <w:r>
        <w:t xml:space="preserve">pgrade </w:t>
      </w:r>
      <w:r w:rsidRPr="003953FF">
        <w:t>C</w:t>
      </w:r>
      <w:r>
        <w:t>enter</w:t>
      </w:r>
    </w:p>
    <w:p w14:paraId="759CA792" w14:textId="77777777" w:rsidR="00215A72" w:rsidRDefault="00215A72" w:rsidP="00215A72">
      <w:pPr>
        <w:pStyle w:val="ListParagraph"/>
        <w:ind w:left="360"/>
      </w:pPr>
    </w:p>
    <w:p w14:paraId="15D5717F" w14:textId="77777777" w:rsidR="00215A72" w:rsidRDefault="00215A72" w:rsidP="00215A72">
      <w:r w:rsidRPr="00A57100">
        <w:rPr>
          <w:b/>
          <w:bCs/>
        </w:rPr>
        <w:t>SAP Cloud Identity Services – Identity Authentication (IAS)</w:t>
      </w:r>
      <w:r>
        <w:t xml:space="preserve"> is SAP’s cloud based SAML2 Identity Provider.  IAS provides you with controlled cloud-based access to business processes, applications, and data. It simplifies your user experience through authentication mechanisms, single sign-on, on-premise integration, and convenient self-service options.</w:t>
      </w:r>
    </w:p>
    <w:p w14:paraId="386FC684" w14:textId="77777777" w:rsidR="00215A72" w:rsidRDefault="00215A72" w:rsidP="00215A72"/>
    <w:p w14:paraId="331F8454" w14:textId="77777777" w:rsidR="00215A72" w:rsidRDefault="00215A72" w:rsidP="00215A72">
      <w:r w:rsidRPr="00A57100">
        <w:rPr>
          <w:b/>
          <w:bCs/>
        </w:rPr>
        <w:t>SAP Cloud Identity Services – Identity Provisioning (IPS)</w:t>
      </w:r>
      <w:r>
        <w:t xml:space="preserve"> allows you to manage identity lifecycle processes for cloud and on-premise systems.  IPS automates identity lifecycle processes. It helps you provision identities and their authorizations to various cloud and on-premise business applications.</w:t>
      </w:r>
    </w:p>
    <w:p w14:paraId="5B246434" w14:textId="77777777" w:rsidR="00215A72" w:rsidRDefault="00215A72" w:rsidP="00215A72"/>
    <w:p w14:paraId="1E2508FE" w14:textId="77777777" w:rsidR="00215A72" w:rsidRDefault="00215A72" w:rsidP="00215A72">
      <w:r w:rsidRPr="00A57100">
        <w:rPr>
          <w:b/>
          <w:bCs/>
        </w:rPr>
        <w:t>Microsoft Azure Active Directory – Azure Active Directory (Azure AD)</w:t>
      </w:r>
      <w:r>
        <w:t xml:space="preserve"> is Microsoft’s cloud-based identity and access management service and serves similar purpose as SAP Cloud Identity Services – IAS</w:t>
      </w:r>
    </w:p>
    <w:p w14:paraId="0DD6B38C" w14:textId="77777777" w:rsidR="00215A72" w:rsidRDefault="00215A72" w:rsidP="00215A72">
      <w:r>
        <w:br w:type="page"/>
      </w:r>
    </w:p>
    <w:p w14:paraId="00B2A8FA" w14:textId="77777777" w:rsidR="00215A72" w:rsidRDefault="00215A72" w:rsidP="00215A72">
      <w:r>
        <w:lastRenderedPageBreak/>
        <w:t>Step 1. Initiate IAS Upgrade in SF Upgrade Center</w:t>
      </w:r>
    </w:p>
    <w:p w14:paraId="61092B40" w14:textId="77777777" w:rsidR="00215A72" w:rsidRDefault="00215A72" w:rsidP="00215A72">
      <w:r w:rsidRPr="00024059">
        <w:t>To initiate the IAS Upgrade in Upgrade Center we first access the Upgrade Center tool via SF Search bar</w:t>
      </w:r>
      <w:r>
        <w:t xml:space="preserve">, we then search for Optional Upgrades, and then we want to choose </w:t>
      </w:r>
      <w:r w:rsidRPr="002375F3">
        <w:t>Initiate the SAP Cloud Identity Services Identity Authentication Service Integration and click Learn More &amp; Upgrade Now</w:t>
      </w:r>
    </w:p>
    <w:p w14:paraId="37CD2B71" w14:textId="77777777" w:rsidR="00215A72" w:rsidRDefault="00215A72" w:rsidP="00215A72">
      <w:r>
        <w:rPr>
          <w:noProof/>
        </w:rPr>
        <w:drawing>
          <wp:inline distT="0" distB="0" distL="0" distR="0" wp14:anchorId="0A844FD9" wp14:editId="10F7F859">
            <wp:extent cx="5943600" cy="1117600"/>
            <wp:effectExtent l="0" t="0" r="0" b="6350"/>
            <wp:docPr id="5" name="Picture 5" descr="Screen displays visually the process of integrating SAP Cloud Identity Services - Identity Authentication service using the Upgrad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io35c74e4605564a82a5be6c7fdadf9aef__image_h4w_mxp_53b" descr="Screen displays visually the process of integrating SAP Cloud Identity Services - Identity Authentication service using the Upgrade Cen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17600"/>
                    </a:xfrm>
                    <a:prstGeom prst="rect">
                      <a:avLst/>
                    </a:prstGeom>
                    <a:noFill/>
                    <a:ln>
                      <a:noFill/>
                    </a:ln>
                  </pic:spPr>
                </pic:pic>
              </a:graphicData>
            </a:graphic>
          </wp:inline>
        </w:drawing>
      </w:r>
    </w:p>
    <w:p w14:paraId="55085049" w14:textId="77777777" w:rsidR="00215A72" w:rsidRDefault="00215A72" w:rsidP="00215A72">
      <w:r>
        <w:rPr>
          <w:noProof/>
        </w:rPr>
        <w:drawing>
          <wp:inline distT="0" distB="0" distL="0" distR="0" wp14:anchorId="13FF30DF" wp14:editId="400299E0">
            <wp:extent cx="4140679" cy="2274929"/>
            <wp:effectExtent l="0" t="0" r="0" b="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7884" cy="2300864"/>
                    </a:xfrm>
                    <a:prstGeom prst="rect">
                      <a:avLst/>
                    </a:prstGeom>
                    <a:noFill/>
                    <a:ln>
                      <a:noFill/>
                    </a:ln>
                  </pic:spPr>
                </pic:pic>
              </a:graphicData>
            </a:graphic>
          </wp:inline>
        </w:drawing>
      </w:r>
    </w:p>
    <w:p w14:paraId="3AFCF03D" w14:textId="77777777" w:rsidR="00215A72" w:rsidRDefault="00215A72" w:rsidP="00215A72"/>
    <w:p w14:paraId="14992755" w14:textId="77777777" w:rsidR="00215A72" w:rsidRDefault="00215A72" w:rsidP="00215A72">
      <w:r>
        <w:rPr>
          <w:noProof/>
        </w:rPr>
        <w:drawing>
          <wp:inline distT="0" distB="0" distL="0" distR="0" wp14:anchorId="3ED60F6D" wp14:editId="351A9566">
            <wp:extent cx="5900468" cy="3014349"/>
            <wp:effectExtent l="0" t="0" r="5080" b="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6032" cy="3058061"/>
                    </a:xfrm>
                    <a:prstGeom prst="rect">
                      <a:avLst/>
                    </a:prstGeom>
                    <a:noFill/>
                    <a:ln>
                      <a:noFill/>
                    </a:ln>
                  </pic:spPr>
                </pic:pic>
              </a:graphicData>
            </a:graphic>
          </wp:inline>
        </w:drawing>
      </w:r>
    </w:p>
    <w:p w14:paraId="5286B32E" w14:textId="77777777" w:rsidR="00215A72" w:rsidRDefault="00215A72" w:rsidP="00215A72">
      <w:r>
        <w:rPr>
          <w:noProof/>
        </w:rPr>
        <w:lastRenderedPageBreak/>
        <w:drawing>
          <wp:inline distT="0" distB="0" distL="0" distR="0" wp14:anchorId="57E24ADC" wp14:editId="1F5ECDD7">
            <wp:extent cx="5943600" cy="2613660"/>
            <wp:effectExtent l="0" t="0" r="0" b="0"/>
            <wp:docPr id="467940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0113" name="Picture 1" descr="A screenshot of a computer&#10;&#10;Description automatically generated"/>
                    <pic:cNvPicPr/>
                  </pic:nvPicPr>
                  <pic:blipFill>
                    <a:blip r:embed="rId11"/>
                    <a:stretch>
                      <a:fillRect/>
                    </a:stretch>
                  </pic:blipFill>
                  <pic:spPr>
                    <a:xfrm>
                      <a:off x="0" y="0"/>
                      <a:ext cx="5943600" cy="2613660"/>
                    </a:xfrm>
                    <a:prstGeom prst="rect">
                      <a:avLst/>
                    </a:prstGeom>
                  </pic:spPr>
                </pic:pic>
              </a:graphicData>
            </a:graphic>
          </wp:inline>
        </w:drawing>
      </w:r>
    </w:p>
    <w:p w14:paraId="1494DA9C" w14:textId="77777777" w:rsidR="00215A72" w:rsidRDefault="00215A72" w:rsidP="00215A72">
      <w:r>
        <w:rPr>
          <w:rStyle w:val="sapmlabeltextwrapper"/>
        </w:rPr>
        <w:t xml:space="preserve">Identity Authentication Service Tenant URL </w:t>
      </w:r>
    </w:p>
    <w:tbl>
      <w:tblPr>
        <w:tblW w:w="5180" w:type="dxa"/>
        <w:tblLook w:val="04A0" w:firstRow="1" w:lastRow="0" w:firstColumn="1" w:lastColumn="0" w:noHBand="0" w:noVBand="1"/>
      </w:tblPr>
      <w:tblGrid>
        <w:gridCol w:w="5180"/>
      </w:tblGrid>
      <w:tr w:rsidR="00215A72" w:rsidRPr="00D04939" w14:paraId="04F9FCDC" w14:textId="77777777" w:rsidTr="00F31930">
        <w:trPr>
          <w:trHeight w:val="330"/>
        </w:trPr>
        <w:tc>
          <w:tcPr>
            <w:tcW w:w="5180" w:type="dxa"/>
            <w:tcBorders>
              <w:top w:val="single" w:sz="8" w:space="0" w:color="auto"/>
              <w:left w:val="single" w:sz="8" w:space="0" w:color="auto"/>
              <w:bottom w:val="single" w:sz="8" w:space="0" w:color="auto"/>
              <w:right w:val="nil"/>
            </w:tcBorders>
            <w:shd w:val="clear" w:color="000000" w:fill="00B0F0"/>
            <w:vAlign w:val="center"/>
            <w:hideMark/>
          </w:tcPr>
          <w:p w14:paraId="2D933F8E" w14:textId="77777777" w:rsidR="00215A72" w:rsidRPr="00D04939" w:rsidRDefault="00215A72" w:rsidP="00F31930">
            <w:pPr>
              <w:spacing w:after="0" w:line="240" w:lineRule="auto"/>
              <w:rPr>
                <w:rFonts w:ascii="Calibri" w:eastAsia="Times New Roman" w:hAnsi="Calibri" w:cs="Calibri"/>
                <w:b/>
                <w:bCs/>
                <w:color w:val="000000"/>
                <w:sz w:val="24"/>
                <w:szCs w:val="24"/>
              </w:rPr>
            </w:pPr>
            <w:r w:rsidRPr="00D04939">
              <w:rPr>
                <w:rFonts w:ascii="Calibri" w:eastAsia="Times New Roman" w:hAnsi="Calibri" w:cs="Calibri"/>
                <w:b/>
                <w:bCs/>
                <w:color w:val="000000"/>
                <w:sz w:val="24"/>
                <w:szCs w:val="24"/>
              </w:rPr>
              <w:t>IAS ADMIN Environment URLS</w:t>
            </w:r>
          </w:p>
        </w:tc>
      </w:tr>
    </w:tbl>
    <w:p w14:paraId="05664856" w14:textId="77777777" w:rsidR="00215A72" w:rsidRDefault="00215A72" w:rsidP="00215A72">
      <w:r>
        <w:t xml:space="preserve">Non-Prd - </w:t>
      </w:r>
      <w:r>
        <w:br/>
      </w:r>
      <w:hyperlink r:id="rId12" w:history="1">
        <w:r w:rsidRPr="0053229D">
          <w:rPr>
            <w:rStyle w:val="Hyperlink"/>
          </w:rPr>
          <w:t>https://ai8oifekt.accounts.ondemand.com/admin/</w:t>
        </w:r>
      </w:hyperlink>
      <w:r>
        <w:t xml:space="preserve"> </w:t>
      </w:r>
    </w:p>
    <w:p w14:paraId="3FF1B880" w14:textId="77777777" w:rsidR="00215A72" w:rsidRDefault="00215A72" w:rsidP="00215A72"/>
    <w:p w14:paraId="373FD540" w14:textId="77777777" w:rsidR="00215A72" w:rsidRDefault="00215A72" w:rsidP="00215A72"/>
    <w:p w14:paraId="26E4CE6B" w14:textId="77777777" w:rsidR="00215A72" w:rsidRDefault="00215A72" w:rsidP="00215A72">
      <w:r>
        <w:br w:type="page"/>
      </w:r>
    </w:p>
    <w:p w14:paraId="32CFB45E" w14:textId="77777777" w:rsidR="00215A72" w:rsidRDefault="00215A72" w:rsidP="00215A72">
      <w:r>
        <w:lastRenderedPageBreak/>
        <w:t>Step 2.  Setup Corporate IDP in IAS</w:t>
      </w:r>
    </w:p>
    <w:p w14:paraId="6547374A" w14:textId="77777777" w:rsidR="00215A72" w:rsidRDefault="00215A72" w:rsidP="00215A72">
      <w:r>
        <w:t>Pre-Req – Perform IPSAdmin Tasks</w:t>
      </w:r>
    </w:p>
    <w:p w14:paraId="7820F41C" w14:textId="77777777" w:rsidR="00215A72" w:rsidRDefault="00215A72" w:rsidP="00215A72">
      <w:r w:rsidRPr="00071A41">
        <w:t>Set API Exception Login for IPSAdmin (Created automatically when we initiated the IAS process)</w:t>
      </w:r>
    </w:p>
    <w:p w14:paraId="2341DB65" w14:textId="77777777" w:rsidR="00215A72" w:rsidRPr="00E337BE" w:rsidRDefault="00215A72" w:rsidP="00215A72">
      <w:r w:rsidRPr="00E337BE">
        <w:t>The API user created during the upgrade process is called IPSADMIN. This user is intended to become your API user after you've assigned the listed permissions to them. The user that you use to log in to the Identity Provisioning Administration Service has separate credentials.</w:t>
      </w:r>
    </w:p>
    <w:p w14:paraId="308A8A08" w14:textId="77777777" w:rsidR="00215A72" w:rsidRDefault="00215A72" w:rsidP="00215A72"/>
    <w:p w14:paraId="4DDE34AA" w14:textId="77777777" w:rsidR="00215A72" w:rsidRDefault="00215A72" w:rsidP="00215A72">
      <w:r w:rsidRPr="00935BA0">
        <w:t>On SuccessFactors, setup API Exception Login for IPS IP addresses on Password &amp; Login Policy Settings</w:t>
      </w:r>
    </w:p>
    <w:p w14:paraId="60973CD7" w14:textId="77777777" w:rsidR="00215A72" w:rsidRDefault="00215A72" w:rsidP="00215A72">
      <w:pPr>
        <w:pStyle w:val="ListParagraph"/>
        <w:numPr>
          <w:ilvl w:val="0"/>
          <w:numId w:val="2"/>
        </w:numPr>
      </w:pPr>
      <w:r>
        <w:t>In SuccessFactors</w:t>
      </w:r>
    </w:p>
    <w:p w14:paraId="2505F134" w14:textId="77777777" w:rsidR="00215A72" w:rsidRDefault="00215A72" w:rsidP="00215A72">
      <w:pPr>
        <w:pStyle w:val="ListParagraph"/>
        <w:numPr>
          <w:ilvl w:val="1"/>
          <w:numId w:val="2"/>
        </w:numPr>
      </w:pPr>
      <w:r>
        <w:t>Admin Center -&gt; Password &amp; Logon Policy Settings</w:t>
      </w:r>
    </w:p>
    <w:p w14:paraId="70031D59" w14:textId="77777777" w:rsidR="00215A72" w:rsidRDefault="00215A72" w:rsidP="00215A72">
      <w:pPr>
        <w:pStyle w:val="ListParagraph"/>
        <w:numPr>
          <w:ilvl w:val="0"/>
          <w:numId w:val="2"/>
        </w:numPr>
      </w:pPr>
      <w:r>
        <w:t>Click to add an API Login Exception</w:t>
      </w:r>
    </w:p>
    <w:p w14:paraId="4289C7C8" w14:textId="77777777" w:rsidR="00215A72" w:rsidRDefault="00215A72" w:rsidP="00215A72">
      <w:pPr>
        <w:pStyle w:val="ListParagraph"/>
        <w:numPr>
          <w:ilvl w:val="1"/>
          <w:numId w:val="2"/>
        </w:numPr>
      </w:pPr>
      <w:r>
        <w:t>Username: IPSAdmin</w:t>
      </w:r>
    </w:p>
    <w:p w14:paraId="3AC22597" w14:textId="77777777" w:rsidR="00215A72" w:rsidRDefault="00215A72" w:rsidP="00215A72">
      <w:pPr>
        <w:pStyle w:val="ListParagraph"/>
        <w:numPr>
          <w:ilvl w:val="1"/>
          <w:numId w:val="2"/>
        </w:numPr>
      </w:pPr>
      <w:r>
        <w:t>Maximum Password age: -1</w:t>
      </w:r>
    </w:p>
    <w:p w14:paraId="4528D4D7" w14:textId="77777777" w:rsidR="00215A72" w:rsidRDefault="00215A72" w:rsidP="00215A72">
      <w:pPr>
        <w:pStyle w:val="ListParagraph"/>
        <w:numPr>
          <w:ilvl w:val="1"/>
          <w:numId w:val="2"/>
        </w:numPr>
      </w:pPr>
      <w:r>
        <w:t>Ip Address Restrictions</w:t>
      </w:r>
    </w:p>
    <w:p w14:paraId="4A7A24C8" w14:textId="77777777" w:rsidR="00215A72" w:rsidRDefault="00215A72" w:rsidP="00215A72">
      <w:pPr>
        <w:pStyle w:val="ListParagraph"/>
        <w:numPr>
          <w:ilvl w:val="2"/>
          <w:numId w:val="2"/>
        </w:numPr>
      </w:pPr>
      <w:r>
        <w:t>US West (Colorado Springs)</w:t>
      </w:r>
      <w:r>
        <w:tab/>
        <w:t>us4.hana.ondemand.com</w:t>
      </w:r>
      <w:r>
        <w:tab/>
        <w:t>157.133.45.0-157.133.45.255, 130.214.184.64-130.214.184.71, 130.214.183.0-130.214.183.127, 130.214.184.72-130.214.184.79</w:t>
      </w:r>
    </w:p>
    <w:p w14:paraId="4AE1DCFB" w14:textId="77777777" w:rsidR="00215A72" w:rsidRDefault="00215A72" w:rsidP="00215A72">
      <w:pPr>
        <w:pStyle w:val="ListParagraph"/>
      </w:pPr>
      <w:r>
        <w:rPr>
          <w:noProof/>
        </w:rPr>
        <w:drawing>
          <wp:inline distT="0" distB="0" distL="0" distR="0" wp14:anchorId="130B6482" wp14:editId="371B99EE">
            <wp:extent cx="5943600" cy="2538095"/>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3"/>
                    <a:stretch>
                      <a:fillRect/>
                    </a:stretch>
                  </pic:blipFill>
                  <pic:spPr>
                    <a:xfrm>
                      <a:off x="0" y="0"/>
                      <a:ext cx="5943600" cy="2538095"/>
                    </a:xfrm>
                    <a:prstGeom prst="rect">
                      <a:avLst/>
                    </a:prstGeom>
                  </pic:spPr>
                </pic:pic>
              </a:graphicData>
            </a:graphic>
          </wp:inline>
        </w:drawing>
      </w:r>
    </w:p>
    <w:p w14:paraId="55E7583B" w14:textId="77777777" w:rsidR="00215A72" w:rsidRDefault="00215A72" w:rsidP="00215A72">
      <w:pPr>
        <w:pStyle w:val="ListParagraph"/>
      </w:pPr>
      <w:r>
        <w:rPr>
          <w:noProof/>
        </w:rPr>
        <w:lastRenderedPageBreak/>
        <w:drawing>
          <wp:inline distT="0" distB="0" distL="0" distR="0" wp14:anchorId="38ED1CF9" wp14:editId="7B7D4A4E">
            <wp:extent cx="5943600" cy="4069715"/>
            <wp:effectExtent l="0" t="0" r="0" b="698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4"/>
                    <a:stretch>
                      <a:fillRect/>
                    </a:stretch>
                  </pic:blipFill>
                  <pic:spPr>
                    <a:xfrm>
                      <a:off x="0" y="0"/>
                      <a:ext cx="5943600" cy="4069715"/>
                    </a:xfrm>
                    <a:prstGeom prst="rect">
                      <a:avLst/>
                    </a:prstGeom>
                  </pic:spPr>
                </pic:pic>
              </a:graphicData>
            </a:graphic>
          </wp:inline>
        </w:drawing>
      </w:r>
    </w:p>
    <w:p w14:paraId="2730C17A" w14:textId="77777777" w:rsidR="00215A72" w:rsidRDefault="00215A72" w:rsidP="00215A72">
      <w:pPr>
        <w:pStyle w:val="ListParagraph"/>
        <w:numPr>
          <w:ilvl w:val="0"/>
          <w:numId w:val="3"/>
        </w:numPr>
      </w:pPr>
      <w:r w:rsidRPr="00072E34">
        <w:rPr>
          <w:b/>
          <w:bCs/>
        </w:rPr>
        <w:t xml:space="preserve">IP Address Restrictions- </w:t>
      </w:r>
      <w:r>
        <w:t>This field is used to create an allowlist of IP Address ranges so that Identity Authentication API calls are accepted by SAP SuccessFactors. List of IPS address ranges are in the following link</w:t>
      </w:r>
      <w:r>
        <w:br/>
      </w:r>
      <w:hyperlink r:id="rId15" w:history="1">
        <w:r w:rsidRPr="00031CD1">
          <w:rPr>
            <w:rStyle w:val="Hyperlink"/>
          </w:rPr>
          <w:t>Setting Up an API User for Sync Jobs in SAP SuccessFactors | SAP Help Portal</w:t>
        </w:r>
      </w:hyperlink>
    </w:p>
    <w:p w14:paraId="147B2A55" w14:textId="77777777" w:rsidR="00215A72" w:rsidRDefault="00215A72" w:rsidP="00215A72">
      <w:pPr>
        <w:pStyle w:val="ListParagraph"/>
        <w:numPr>
          <w:ilvl w:val="0"/>
          <w:numId w:val="3"/>
        </w:numPr>
        <w:jc w:val="both"/>
      </w:pPr>
      <w:r>
        <w:t xml:space="preserve">In </w:t>
      </w:r>
      <w:r>
        <w:rPr>
          <w:b/>
          <w:bCs/>
        </w:rPr>
        <w:t xml:space="preserve">Test </w:t>
      </w:r>
      <w:r>
        <w:t>instance the following entry exists:</w:t>
      </w:r>
    </w:p>
    <w:p w14:paraId="5413BD85" w14:textId="77777777" w:rsidR="00215A72" w:rsidRDefault="00215A72" w:rsidP="00215A72">
      <w:pPr>
        <w:pStyle w:val="ListParagraph"/>
        <w:jc w:val="both"/>
      </w:pPr>
    </w:p>
    <w:p w14:paraId="145A6B77" w14:textId="77777777" w:rsidR="00215A72" w:rsidRDefault="00215A72" w:rsidP="00215A72">
      <w:pPr>
        <w:pStyle w:val="ListParagraph"/>
        <w:numPr>
          <w:ilvl w:val="0"/>
          <w:numId w:val="4"/>
        </w:numPr>
      </w:pPr>
      <w:r>
        <w:rPr>
          <w:rFonts w:ascii="72" w:hAnsi="72" w:cs="72"/>
          <w:color w:val="333333"/>
          <w:sz w:val="23"/>
          <w:szCs w:val="23"/>
        </w:rPr>
        <w:t>157.133.166.32-157.133.166.63,130.214.234.32-130.214.234.63,157.133.176.32-157.133.176.63,130.214.238.32-130.214.238.63</w:t>
      </w:r>
      <w:r>
        <w:t xml:space="preserve"> (Represents IP Address ranges for IAS/ IPS System – Qualifiers are: </w:t>
      </w:r>
      <w:r w:rsidRPr="00626932">
        <w:rPr>
          <w:b/>
          <w:bCs/>
        </w:rPr>
        <w:t>Region</w:t>
      </w:r>
      <w:r>
        <w:t xml:space="preserve"> - </w:t>
      </w:r>
      <w:r>
        <w:rPr>
          <w:rFonts w:ascii="72" w:hAnsi="72" w:cs="72"/>
          <w:color w:val="333333"/>
          <w:sz w:val="23"/>
          <w:szCs w:val="23"/>
        </w:rPr>
        <w:t>US/Canada</w:t>
      </w:r>
    </w:p>
    <w:p w14:paraId="6BD96708" w14:textId="77777777" w:rsidR="00215A72" w:rsidRDefault="00215A72" w:rsidP="00215A72">
      <w:pPr>
        <w:pStyle w:val="ListParagraph"/>
        <w:ind w:left="1080"/>
        <w:jc w:val="both"/>
      </w:pPr>
    </w:p>
    <w:p w14:paraId="0E527D98" w14:textId="77777777" w:rsidR="00215A72" w:rsidRDefault="00215A72" w:rsidP="00215A72">
      <w:pPr>
        <w:pStyle w:val="ListParagraph"/>
        <w:numPr>
          <w:ilvl w:val="0"/>
          <w:numId w:val="5"/>
        </w:numPr>
        <w:jc w:val="both"/>
      </w:pPr>
      <w:r>
        <w:t>Screenshot of Final Configuration (should be similar to the following)</w:t>
      </w:r>
    </w:p>
    <w:p w14:paraId="0DA8E20D" w14:textId="77777777" w:rsidR="00215A72" w:rsidRDefault="00215A72" w:rsidP="00215A72">
      <w:pPr>
        <w:pStyle w:val="ListParagraph"/>
        <w:numPr>
          <w:ilvl w:val="0"/>
          <w:numId w:val="5"/>
        </w:numPr>
        <w:jc w:val="both"/>
      </w:pPr>
      <w:r>
        <w:rPr>
          <w:noProof/>
        </w:rPr>
        <w:drawing>
          <wp:inline distT="0" distB="0" distL="0" distR="0" wp14:anchorId="109887FA" wp14:editId="46A53C30">
            <wp:extent cx="5943600" cy="154432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6"/>
                    <a:stretch>
                      <a:fillRect/>
                    </a:stretch>
                  </pic:blipFill>
                  <pic:spPr>
                    <a:xfrm>
                      <a:off x="0" y="0"/>
                      <a:ext cx="5943600" cy="1544320"/>
                    </a:xfrm>
                    <a:prstGeom prst="rect">
                      <a:avLst/>
                    </a:prstGeom>
                  </pic:spPr>
                </pic:pic>
              </a:graphicData>
            </a:graphic>
          </wp:inline>
        </w:drawing>
      </w:r>
    </w:p>
    <w:p w14:paraId="22F4B82F" w14:textId="77777777" w:rsidR="00215A72" w:rsidRDefault="00215A72" w:rsidP="00215A72">
      <w:pPr>
        <w:pStyle w:val="ListParagraph"/>
      </w:pPr>
    </w:p>
    <w:p w14:paraId="214AA40A" w14:textId="77777777" w:rsidR="00215A72" w:rsidRDefault="00215A72" w:rsidP="00215A72">
      <w:pPr>
        <w:jc w:val="both"/>
        <w:rPr>
          <w:sz w:val="24"/>
          <w:szCs w:val="24"/>
        </w:rPr>
      </w:pPr>
    </w:p>
    <w:p w14:paraId="4783D99E" w14:textId="77777777" w:rsidR="00215A72" w:rsidRDefault="00215A72" w:rsidP="00215A72">
      <w:pPr>
        <w:jc w:val="both"/>
        <w:rPr>
          <w:sz w:val="24"/>
          <w:szCs w:val="24"/>
        </w:rPr>
      </w:pPr>
      <w:r>
        <w:rPr>
          <w:sz w:val="24"/>
          <w:szCs w:val="24"/>
        </w:rPr>
        <w:lastRenderedPageBreak/>
        <w:t>Give IPSAdmin user the permission to sync users</w:t>
      </w:r>
    </w:p>
    <w:p w14:paraId="28404EE7" w14:textId="77777777" w:rsidR="00215A72" w:rsidRDefault="00215A72" w:rsidP="00215A72">
      <w:pPr>
        <w:pStyle w:val="ListParagraph"/>
        <w:numPr>
          <w:ilvl w:val="0"/>
          <w:numId w:val="6"/>
        </w:numPr>
        <w:jc w:val="both"/>
        <w:rPr>
          <w:sz w:val="24"/>
          <w:szCs w:val="24"/>
        </w:rPr>
      </w:pPr>
      <w:r>
        <w:rPr>
          <w:sz w:val="24"/>
          <w:szCs w:val="24"/>
        </w:rPr>
        <w:t>Admin Center -&gt; Set User Permissions</w:t>
      </w:r>
    </w:p>
    <w:p w14:paraId="461FB8DA" w14:textId="77777777" w:rsidR="00215A72" w:rsidRDefault="00215A72" w:rsidP="00215A72">
      <w:pPr>
        <w:pStyle w:val="ListParagraph"/>
        <w:numPr>
          <w:ilvl w:val="0"/>
          <w:numId w:val="6"/>
        </w:numPr>
        <w:jc w:val="both"/>
        <w:rPr>
          <w:sz w:val="24"/>
          <w:szCs w:val="24"/>
        </w:rPr>
      </w:pPr>
      <w:r>
        <w:rPr>
          <w:sz w:val="24"/>
          <w:szCs w:val="24"/>
        </w:rPr>
        <w:t>Create -&gt; IPSADMIN ROLE</w:t>
      </w:r>
    </w:p>
    <w:p w14:paraId="4A03613B" w14:textId="77777777" w:rsidR="00215A72" w:rsidRDefault="00215A72" w:rsidP="00215A72">
      <w:pPr>
        <w:pStyle w:val="ListParagraph"/>
        <w:numPr>
          <w:ilvl w:val="1"/>
          <w:numId w:val="6"/>
        </w:numPr>
        <w:jc w:val="both"/>
        <w:rPr>
          <w:sz w:val="24"/>
          <w:szCs w:val="24"/>
        </w:rPr>
      </w:pPr>
      <w:r>
        <w:rPr>
          <w:sz w:val="24"/>
          <w:szCs w:val="24"/>
        </w:rPr>
        <w:t>Click on Permission</w:t>
      </w:r>
    </w:p>
    <w:p w14:paraId="7EB5ECB2" w14:textId="77777777" w:rsidR="00215A72" w:rsidRDefault="00215A72" w:rsidP="00215A72">
      <w:pPr>
        <w:pStyle w:val="ListParagraph"/>
        <w:numPr>
          <w:ilvl w:val="2"/>
          <w:numId w:val="6"/>
        </w:numPr>
        <w:jc w:val="both"/>
        <w:rPr>
          <w:sz w:val="24"/>
          <w:szCs w:val="24"/>
        </w:rPr>
      </w:pPr>
      <w:r>
        <w:rPr>
          <w:sz w:val="24"/>
          <w:szCs w:val="24"/>
        </w:rPr>
        <w:t>Permission 1 – Administrator permission - &gt; Manage Integration Tooles -&gt; Allow Admin to Access OData API through Basis Authentication</w:t>
      </w:r>
    </w:p>
    <w:p w14:paraId="244667D2" w14:textId="77777777" w:rsidR="00215A72" w:rsidRDefault="00215A72" w:rsidP="00215A72">
      <w:pPr>
        <w:pStyle w:val="ListParagraph"/>
        <w:numPr>
          <w:ilvl w:val="2"/>
          <w:numId w:val="6"/>
        </w:numPr>
        <w:jc w:val="both"/>
        <w:rPr>
          <w:sz w:val="24"/>
          <w:szCs w:val="24"/>
        </w:rPr>
      </w:pPr>
      <w:r>
        <w:rPr>
          <w:sz w:val="24"/>
          <w:szCs w:val="24"/>
        </w:rPr>
        <w:t>Permission 2 – Manage User -&gt; Employee Export permission</w:t>
      </w:r>
    </w:p>
    <w:p w14:paraId="3C09A035" w14:textId="77777777" w:rsidR="00215A72" w:rsidRDefault="00215A72" w:rsidP="00215A72">
      <w:pPr>
        <w:pStyle w:val="ListParagraph"/>
        <w:numPr>
          <w:ilvl w:val="0"/>
          <w:numId w:val="6"/>
        </w:numPr>
        <w:jc w:val="both"/>
        <w:rPr>
          <w:sz w:val="24"/>
          <w:szCs w:val="24"/>
        </w:rPr>
      </w:pPr>
      <w:r>
        <w:rPr>
          <w:sz w:val="24"/>
          <w:szCs w:val="24"/>
        </w:rPr>
        <w:t>Grant IPS permissions to IPS</w:t>
      </w:r>
    </w:p>
    <w:p w14:paraId="5853DE94" w14:textId="77777777" w:rsidR="00215A72" w:rsidRDefault="00215A72" w:rsidP="00215A72">
      <w:pPr>
        <w:pStyle w:val="ListParagraph"/>
        <w:numPr>
          <w:ilvl w:val="1"/>
          <w:numId w:val="6"/>
        </w:numPr>
        <w:jc w:val="both"/>
        <w:rPr>
          <w:sz w:val="24"/>
          <w:szCs w:val="24"/>
        </w:rPr>
      </w:pPr>
      <w:r>
        <w:rPr>
          <w:sz w:val="24"/>
          <w:szCs w:val="24"/>
        </w:rPr>
        <w:t>Admin Center -&gt; Set User Permissions -&gt; Manage Permission Roles</w:t>
      </w:r>
    </w:p>
    <w:p w14:paraId="248EBEFD" w14:textId="77777777" w:rsidR="00215A72" w:rsidRDefault="00215A72" w:rsidP="00215A72">
      <w:pPr>
        <w:pStyle w:val="ListParagraph"/>
        <w:numPr>
          <w:ilvl w:val="1"/>
          <w:numId w:val="6"/>
        </w:numPr>
        <w:jc w:val="both"/>
        <w:rPr>
          <w:sz w:val="24"/>
          <w:szCs w:val="24"/>
        </w:rPr>
      </w:pPr>
      <w:r>
        <w:rPr>
          <w:sz w:val="24"/>
          <w:szCs w:val="24"/>
        </w:rPr>
        <w:t>Create New Permission -&gt; Enter Role name and description</w:t>
      </w:r>
    </w:p>
    <w:p w14:paraId="1341C6FB" w14:textId="77777777" w:rsidR="00215A72" w:rsidRDefault="00215A72" w:rsidP="00215A72">
      <w:pPr>
        <w:pStyle w:val="ListParagraph"/>
        <w:numPr>
          <w:ilvl w:val="2"/>
          <w:numId w:val="6"/>
        </w:numPr>
        <w:jc w:val="both"/>
        <w:rPr>
          <w:sz w:val="24"/>
          <w:szCs w:val="24"/>
        </w:rPr>
      </w:pPr>
      <w:r>
        <w:rPr>
          <w:sz w:val="24"/>
          <w:szCs w:val="24"/>
        </w:rPr>
        <w:t>Manage Integration Tools</w:t>
      </w:r>
    </w:p>
    <w:p w14:paraId="5D7B4135" w14:textId="77777777" w:rsidR="00215A72" w:rsidRDefault="00215A72" w:rsidP="00215A72">
      <w:pPr>
        <w:pStyle w:val="ListParagraph"/>
        <w:numPr>
          <w:ilvl w:val="3"/>
          <w:numId w:val="6"/>
        </w:numPr>
        <w:jc w:val="both"/>
        <w:rPr>
          <w:sz w:val="24"/>
          <w:szCs w:val="24"/>
        </w:rPr>
      </w:pPr>
      <w:r>
        <w:rPr>
          <w:sz w:val="24"/>
          <w:szCs w:val="24"/>
        </w:rPr>
        <w:t>Allow Admin to Access OData API</w:t>
      </w:r>
    </w:p>
    <w:p w14:paraId="5C8166AB" w14:textId="77777777" w:rsidR="00215A72" w:rsidRDefault="00215A72" w:rsidP="00215A72">
      <w:pPr>
        <w:pStyle w:val="ListParagraph"/>
        <w:numPr>
          <w:ilvl w:val="2"/>
          <w:numId w:val="6"/>
        </w:numPr>
        <w:jc w:val="both"/>
        <w:rPr>
          <w:sz w:val="24"/>
          <w:szCs w:val="24"/>
        </w:rPr>
      </w:pPr>
      <w:r>
        <w:rPr>
          <w:sz w:val="24"/>
          <w:szCs w:val="24"/>
        </w:rPr>
        <w:t>Manage User Account</w:t>
      </w:r>
    </w:p>
    <w:p w14:paraId="6B4C94D8" w14:textId="77777777" w:rsidR="00215A72" w:rsidRDefault="00215A72" w:rsidP="00215A72">
      <w:pPr>
        <w:pStyle w:val="ListParagraph"/>
        <w:numPr>
          <w:ilvl w:val="2"/>
          <w:numId w:val="6"/>
        </w:numPr>
        <w:jc w:val="both"/>
        <w:rPr>
          <w:sz w:val="24"/>
          <w:szCs w:val="24"/>
        </w:rPr>
      </w:pPr>
      <w:r>
        <w:rPr>
          <w:sz w:val="24"/>
          <w:szCs w:val="24"/>
        </w:rPr>
        <w:t>Manage User</w:t>
      </w:r>
    </w:p>
    <w:p w14:paraId="73F723CB" w14:textId="77777777" w:rsidR="00215A72" w:rsidRDefault="00215A72" w:rsidP="00215A72">
      <w:pPr>
        <w:pStyle w:val="ListParagraph"/>
        <w:numPr>
          <w:ilvl w:val="3"/>
          <w:numId w:val="6"/>
        </w:numPr>
        <w:jc w:val="both"/>
        <w:rPr>
          <w:sz w:val="24"/>
          <w:szCs w:val="24"/>
        </w:rPr>
      </w:pPr>
      <w:r>
        <w:rPr>
          <w:sz w:val="24"/>
          <w:szCs w:val="24"/>
        </w:rPr>
        <w:t>Employee Export</w:t>
      </w:r>
    </w:p>
    <w:p w14:paraId="6B25105D" w14:textId="77777777" w:rsidR="00215A72" w:rsidRDefault="00215A72" w:rsidP="00215A72">
      <w:pPr>
        <w:pStyle w:val="ListParagraph"/>
        <w:numPr>
          <w:ilvl w:val="1"/>
          <w:numId w:val="6"/>
        </w:numPr>
        <w:jc w:val="both"/>
        <w:rPr>
          <w:sz w:val="24"/>
          <w:szCs w:val="24"/>
        </w:rPr>
      </w:pPr>
      <w:r>
        <w:rPr>
          <w:sz w:val="24"/>
          <w:szCs w:val="24"/>
        </w:rPr>
        <w:t>Select “Add” option and assign the created role to the IPS Admin Account</w:t>
      </w:r>
    </w:p>
    <w:p w14:paraId="07F1B61A" w14:textId="77777777" w:rsidR="00215A72" w:rsidRDefault="00215A72" w:rsidP="00215A72">
      <w:pPr>
        <w:pStyle w:val="ListParagraph"/>
        <w:numPr>
          <w:ilvl w:val="0"/>
          <w:numId w:val="6"/>
        </w:numPr>
        <w:jc w:val="both"/>
        <w:rPr>
          <w:sz w:val="24"/>
          <w:szCs w:val="24"/>
        </w:rPr>
      </w:pPr>
      <w:r>
        <w:rPr>
          <w:sz w:val="24"/>
          <w:szCs w:val="24"/>
        </w:rPr>
        <w:t>Click on Save Changes</w:t>
      </w:r>
    </w:p>
    <w:p w14:paraId="5EE3AFBA" w14:textId="77777777" w:rsidR="00215A72" w:rsidRDefault="00215A72" w:rsidP="00215A72">
      <w:pPr>
        <w:jc w:val="both"/>
        <w:rPr>
          <w:sz w:val="24"/>
          <w:szCs w:val="24"/>
        </w:rPr>
      </w:pPr>
      <w:r>
        <w:rPr>
          <w:sz w:val="24"/>
          <w:szCs w:val="24"/>
        </w:rPr>
        <w:br/>
      </w:r>
    </w:p>
    <w:p w14:paraId="5FD959D2" w14:textId="77777777" w:rsidR="00215A72" w:rsidRDefault="00215A72" w:rsidP="00215A72">
      <w:pPr>
        <w:rPr>
          <w:sz w:val="24"/>
          <w:szCs w:val="24"/>
        </w:rPr>
      </w:pPr>
      <w:r>
        <w:rPr>
          <w:sz w:val="24"/>
          <w:szCs w:val="24"/>
        </w:rPr>
        <w:br w:type="page"/>
      </w:r>
    </w:p>
    <w:p w14:paraId="3057B2AB" w14:textId="77777777" w:rsidR="00215A72" w:rsidRDefault="00215A72" w:rsidP="00215A72">
      <w:pPr>
        <w:jc w:val="both"/>
        <w:rPr>
          <w:sz w:val="24"/>
          <w:szCs w:val="24"/>
        </w:rPr>
      </w:pPr>
      <w:r>
        <w:rPr>
          <w:sz w:val="24"/>
          <w:szCs w:val="24"/>
        </w:rPr>
        <w:lastRenderedPageBreak/>
        <w:t>Setting up Corporate SSO integration with IAS</w:t>
      </w:r>
    </w:p>
    <w:p w14:paraId="2F6E1ABF" w14:textId="77777777" w:rsidR="00215A72" w:rsidRDefault="00215A72" w:rsidP="00215A72">
      <w:pPr>
        <w:pStyle w:val="Default"/>
        <w:spacing w:after="39"/>
        <w:ind w:left="1080"/>
        <w:rPr>
          <w:sz w:val="22"/>
          <w:szCs w:val="22"/>
        </w:rPr>
      </w:pPr>
      <w:r>
        <w:rPr>
          <w:sz w:val="22"/>
          <w:szCs w:val="22"/>
        </w:rPr>
        <w:t xml:space="preserve">1. Log on to the Identity Authentication Service using the link from your registration email. </w:t>
      </w:r>
    </w:p>
    <w:p w14:paraId="2E04D5F3" w14:textId="77777777" w:rsidR="00215A72" w:rsidRDefault="00215A72" w:rsidP="00215A72">
      <w:pPr>
        <w:pStyle w:val="Default"/>
        <w:spacing w:after="39"/>
        <w:ind w:left="1080"/>
        <w:rPr>
          <w:sz w:val="22"/>
          <w:szCs w:val="22"/>
        </w:rPr>
      </w:pPr>
      <w:r>
        <w:rPr>
          <w:sz w:val="22"/>
          <w:szCs w:val="22"/>
        </w:rPr>
        <w:t xml:space="preserve">2. Go to Applications and Resources. </w:t>
      </w:r>
    </w:p>
    <w:p w14:paraId="0A908679" w14:textId="77777777" w:rsidR="00215A72" w:rsidRDefault="00215A72" w:rsidP="00215A72">
      <w:pPr>
        <w:pStyle w:val="Default"/>
        <w:spacing w:after="39"/>
        <w:ind w:left="1080"/>
        <w:rPr>
          <w:sz w:val="22"/>
          <w:szCs w:val="22"/>
        </w:rPr>
      </w:pPr>
      <w:r>
        <w:rPr>
          <w:sz w:val="22"/>
          <w:szCs w:val="22"/>
        </w:rPr>
        <w:t xml:space="preserve">3. Go to Tenant Settings. </w:t>
      </w:r>
    </w:p>
    <w:p w14:paraId="65839676" w14:textId="77777777" w:rsidR="00215A72" w:rsidRDefault="00215A72" w:rsidP="00215A72">
      <w:pPr>
        <w:pStyle w:val="Default"/>
        <w:spacing w:after="39"/>
        <w:ind w:left="1080"/>
        <w:rPr>
          <w:sz w:val="22"/>
          <w:szCs w:val="22"/>
        </w:rPr>
      </w:pPr>
      <w:r>
        <w:rPr>
          <w:sz w:val="22"/>
          <w:szCs w:val="22"/>
        </w:rPr>
        <w:t xml:space="preserve">4. Go to SAML 2.0 Configuration. </w:t>
      </w:r>
    </w:p>
    <w:p w14:paraId="04302A27" w14:textId="77777777" w:rsidR="00215A72" w:rsidRDefault="00215A72" w:rsidP="00215A72">
      <w:pPr>
        <w:pStyle w:val="Default"/>
        <w:spacing w:after="39"/>
        <w:ind w:left="1080"/>
        <w:rPr>
          <w:sz w:val="22"/>
          <w:szCs w:val="22"/>
        </w:rPr>
      </w:pPr>
      <w:r>
        <w:rPr>
          <w:sz w:val="22"/>
          <w:szCs w:val="22"/>
        </w:rPr>
        <w:t xml:space="preserve">5. Select Download Metadata File and save the file. </w:t>
      </w:r>
    </w:p>
    <w:p w14:paraId="46CDC241" w14:textId="77777777" w:rsidR="00215A72" w:rsidRDefault="00215A72" w:rsidP="00215A72">
      <w:pPr>
        <w:pStyle w:val="Default"/>
        <w:ind w:left="1080"/>
        <w:rPr>
          <w:sz w:val="22"/>
          <w:szCs w:val="22"/>
        </w:rPr>
      </w:pPr>
      <w:r>
        <w:rPr>
          <w:sz w:val="22"/>
          <w:szCs w:val="22"/>
        </w:rPr>
        <w:t xml:space="preserve">6. Give this file to your corporate identity provider team (Azure IDP) so that they can import this file into your corporate identity provider. This enables a connection to your IAS. </w:t>
      </w:r>
    </w:p>
    <w:p w14:paraId="5EA21845" w14:textId="77777777" w:rsidR="00215A72" w:rsidRDefault="00215A72" w:rsidP="00215A72">
      <w:pPr>
        <w:jc w:val="both"/>
        <w:rPr>
          <w:sz w:val="24"/>
          <w:szCs w:val="24"/>
        </w:rPr>
      </w:pPr>
      <w:r>
        <w:rPr>
          <w:noProof/>
        </w:rPr>
        <w:drawing>
          <wp:inline distT="0" distB="0" distL="0" distR="0" wp14:anchorId="4C02EA62" wp14:editId="26E68F7D">
            <wp:extent cx="5943600" cy="2461895"/>
            <wp:effectExtent l="0" t="0" r="0" b="0"/>
            <wp:docPr id="931207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07399" name="Picture 1" descr="A screenshot of a computer&#10;&#10;Description automatically generated"/>
                    <pic:cNvPicPr/>
                  </pic:nvPicPr>
                  <pic:blipFill>
                    <a:blip r:embed="rId17"/>
                    <a:stretch>
                      <a:fillRect/>
                    </a:stretch>
                  </pic:blipFill>
                  <pic:spPr>
                    <a:xfrm>
                      <a:off x="0" y="0"/>
                      <a:ext cx="5943600" cy="2461895"/>
                    </a:xfrm>
                    <a:prstGeom prst="rect">
                      <a:avLst/>
                    </a:prstGeom>
                  </pic:spPr>
                </pic:pic>
              </a:graphicData>
            </a:graphic>
          </wp:inline>
        </w:drawing>
      </w:r>
    </w:p>
    <w:p w14:paraId="0B89F50C" w14:textId="77777777" w:rsidR="00215A72" w:rsidRDefault="00215A72" w:rsidP="00215A72">
      <w:pPr>
        <w:jc w:val="both"/>
        <w:rPr>
          <w:sz w:val="24"/>
          <w:szCs w:val="24"/>
        </w:rPr>
      </w:pPr>
    </w:p>
    <w:p w14:paraId="468A8901" w14:textId="77777777" w:rsidR="00215A72" w:rsidRDefault="00215A72" w:rsidP="00215A72">
      <w:pPr>
        <w:jc w:val="both"/>
        <w:rPr>
          <w:sz w:val="24"/>
          <w:szCs w:val="24"/>
        </w:rPr>
      </w:pPr>
      <w:r>
        <w:rPr>
          <w:sz w:val="24"/>
          <w:szCs w:val="24"/>
        </w:rPr>
        <w:br/>
      </w:r>
    </w:p>
    <w:p w14:paraId="4BB6B551" w14:textId="77777777" w:rsidR="00215A72" w:rsidRDefault="00215A72" w:rsidP="00215A72">
      <w:pPr>
        <w:rPr>
          <w:sz w:val="24"/>
          <w:szCs w:val="24"/>
        </w:rPr>
      </w:pPr>
      <w:r>
        <w:rPr>
          <w:sz w:val="24"/>
          <w:szCs w:val="24"/>
        </w:rPr>
        <w:br w:type="page"/>
      </w:r>
    </w:p>
    <w:p w14:paraId="3B56C8FB" w14:textId="77777777" w:rsidR="00215A72" w:rsidRDefault="00215A72" w:rsidP="00215A72">
      <w:pPr>
        <w:jc w:val="both"/>
        <w:rPr>
          <w:sz w:val="24"/>
          <w:szCs w:val="24"/>
        </w:rPr>
      </w:pPr>
      <w:r w:rsidRPr="009875BD">
        <w:rPr>
          <w:sz w:val="24"/>
          <w:szCs w:val="24"/>
        </w:rPr>
        <w:lastRenderedPageBreak/>
        <w:t>Configure SAP SuccessFactors applications and conditional Authentication</w:t>
      </w:r>
    </w:p>
    <w:p w14:paraId="0B6915E3" w14:textId="77777777" w:rsidR="00215A72" w:rsidRDefault="00215A72" w:rsidP="00215A72">
      <w:pPr>
        <w:jc w:val="both"/>
        <w:rPr>
          <w:sz w:val="24"/>
          <w:szCs w:val="24"/>
        </w:rPr>
      </w:pPr>
      <w:r w:rsidRPr="00CE08C3">
        <w:rPr>
          <w:sz w:val="24"/>
          <w:szCs w:val="24"/>
        </w:rPr>
        <w:t xml:space="preserve">Choose Default Identify Provider for SuccessFactors </w:t>
      </w:r>
      <w:r>
        <w:rPr>
          <w:sz w:val="24"/>
          <w:szCs w:val="24"/>
        </w:rPr>
        <w:t>FLTest</w:t>
      </w:r>
      <w:r w:rsidRPr="00CE08C3">
        <w:rPr>
          <w:sz w:val="24"/>
          <w:szCs w:val="24"/>
        </w:rPr>
        <w:t xml:space="preserve"> Instance </w:t>
      </w:r>
      <w:r>
        <w:rPr>
          <w:sz w:val="24"/>
          <w:szCs w:val="24"/>
        </w:rPr>
        <w:t>to be Footlocker SSO</w:t>
      </w:r>
      <w:r>
        <w:rPr>
          <w:sz w:val="24"/>
          <w:szCs w:val="24"/>
        </w:rPr>
        <w:br/>
      </w:r>
      <w:r>
        <w:rPr>
          <w:noProof/>
        </w:rPr>
        <w:drawing>
          <wp:inline distT="0" distB="0" distL="0" distR="0" wp14:anchorId="761B78BC" wp14:editId="16F3CBB2">
            <wp:extent cx="5943600" cy="3895725"/>
            <wp:effectExtent l="0" t="0" r="0" b="9525"/>
            <wp:docPr id="812327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7396" name="Picture 1" descr="A screenshot of a computer&#10;&#10;Description automatically generated"/>
                    <pic:cNvPicPr/>
                  </pic:nvPicPr>
                  <pic:blipFill>
                    <a:blip r:embed="rId18"/>
                    <a:stretch>
                      <a:fillRect/>
                    </a:stretch>
                  </pic:blipFill>
                  <pic:spPr>
                    <a:xfrm>
                      <a:off x="0" y="0"/>
                      <a:ext cx="5943600" cy="3895725"/>
                    </a:xfrm>
                    <a:prstGeom prst="rect">
                      <a:avLst/>
                    </a:prstGeom>
                  </pic:spPr>
                </pic:pic>
              </a:graphicData>
            </a:graphic>
          </wp:inline>
        </w:drawing>
      </w:r>
    </w:p>
    <w:p w14:paraId="59794AA1" w14:textId="77777777" w:rsidR="00215A72" w:rsidRPr="00013CB8" w:rsidRDefault="00215A72" w:rsidP="00215A72">
      <w:pPr>
        <w:jc w:val="both"/>
        <w:rPr>
          <w:sz w:val="24"/>
          <w:szCs w:val="24"/>
        </w:rPr>
      </w:pPr>
    </w:p>
    <w:p w14:paraId="1D30DFED" w14:textId="77777777" w:rsidR="00215A72" w:rsidRDefault="00215A72" w:rsidP="00215A72">
      <w:r>
        <w:t xml:space="preserve"> Change Subject Name Identifier to select the Primary Attribute</w:t>
      </w:r>
    </w:p>
    <w:p w14:paraId="770B4DFA" w14:textId="77777777" w:rsidR="00215A72" w:rsidRDefault="00215A72" w:rsidP="00215A72">
      <w:r>
        <w:rPr>
          <w:noProof/>
        </w:rPr>
        <w:drawing>
          <wp:inline distT="0" distB="0" distL="0" distR="0" wp14:anchorId="21DA27D5" wp14:editId="4936EABF">
            <wp:extent cx="5943600" cy="2715260"/>
            <wp:effectExtent l="0" t="0" r="0" b="8890"/>
            <wp:docPr id="1692478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8410" name="Picture 1" descr="A screenshot of a computer&#10;&#10;Description automatically generated"/>
                    <pic:cNvPicPr/>
                  </pic:nvPicPr>
                  <pic:blipFill>
                    <a:blip r:embed="rId19"/>
                    <a:stretch>
                      <a:fillRect/>
                    </a:stretch>
                  </pic:blipFill>
                  <pic:spPr>
                    <a:xfrm>
                      <a:off x="0" y="0"/>
                      <a:ext cx="5943600" cy="2715260"/>
                    </a:xfrm>
                    <a:prstGeom prst="rect">
                      <a:avLst/>
                    </a:prstGeom>
                  </pic:spPr>
                </pic:pic>
              </a:graphicData>
            </a:graphic>
          </wp:inline>
        </w:drawing>
      </w:r>
    </w:p>
    <w:p w14:paraId="07BB6995" w14:textId="77777777" w:rsidR="00215A72" w:rsidRDefault="00215A72" w:rsidP="00215A72">
      <w:r>
        <w:br w:type="page"/>
      </w:r>
    </w:p>
    <w:p w14:paraId="3BCE330D" w14:textId="77777777" w:rsidR="00215A72" w:rsidRDefault="00215A72" w:rsidP="00215A72">
      <w:r>
        <w:lastRenderedPageBreak/>
        <w:t>Configure SSO in the Admin Center</w:t>
      </w:r>
    </w:p>
    <w:p w14:paraId="70893CDB" w14:textId="77777777" w:rsidR="00215A72" w:rsidRDefault="00215A72" w:rsidP="00215A72">
      <w:pPr>
        <w:pStyle w:val="ListParagraph"/>
        <w:numPr>
          <w:ilvl w:val="0"/>
          <w:numId w:val="7"/>
        </w:numPr>
      </w:pPr>
      <w:r>
        <w:t xml:space="preserve">Admin Center -&gt; Tools -&gt; Manage SAML SSO Settings </w:t>
      </w:r>
    </w:p>
    <w:p w14:paraId="5BF0942B" w14:textId="77777777" w:rsidR="00215A72" w:rsidRDefault="00215A72" w:rsidP="00215A72">
      <w:pPr>
        <w:pStyle w:val="ListParagraph"/>
        <w:numPr>
          <w:ilvl w:val="0"/>
          <w:numId w:val="7"/>
        </w:numPr>
      </w:pPr>
      <w:r>
        <w:t>Click on Add Assertion Party</w:t>
      </w:r>
      <w:r>
        <w:br/>
      </w:r>
      <w:r>
        <w:rPr>
          <w:noProof/>
        </w:rPr>
        <w:drawing>
          <wp:inline distT="0" distB="0" distL="0" distR="0" wp14:anchorId="5AD88F74" wp14:editId="41044ED3">
            <wp:extent cx="5943600" cy="1664970"/>
            <wp:effectExtent l="0" t="0" r="0" b="0"/>
            <wp:docPr id="1366162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2515" name="Picture 1" descr="A screenshot of a computer&#10;&#10;Description automatically generated"/>
                    <pic:cNvPicPr/>
                  </pic:nvPicPr>
                  <pic:blipFill>
                    <a:blip r:embed="rId20"/>
                    <a:stretch>
                      <a:fillRect/>
                    </a:stretch>
                  </pic:blipFill>
                  <pic:spPr>
                    <a:xfrm>
                      <a:off x="0" y="0"/>
                      <a:ext cx="5943600" cy="1664970"/>
                    </a:xfrm>
                    <a:prstGeom prst="rect">
                      <a:avLst/>
                    </a:prstGeom>
                  </pic:spPr>
                </pic:pic>
              </a:graphicData>
            </a:graphic>
          </wp:inline>
        </w:drawing>
      </w:r>
    </w:p>
    <w:p w14:paraId="37712424" w14:textId="77777777" w:rsidR="00215A72" w:rsidRDefault="00215A72" w:rsidP="00215A72">
      <w:pPr>
        <w:pStyle w:val="ListParagraph"/>
        <w:numPr>
          <w:ilvl w:val="0"/>
          <w:numId w:val="7"/>
        </w:numPr>
      </w:pPr>
      <w:r>
        <w:t xml:space="preserve">Download metadata from the previously created Azure IDP fill out the Screen </w:t>
      </w:r>
      <w:r>
        <w:br/>
      </w:r>
      <w:r>
        <w:rPr>
          <w:noProof/>
        </w:rPr>
        <w:drawing>
          <wp:inline distT="0" distB="0" distL="0" distR="0" wp14:anchorId="5D50CDE4" wp14:editId="7FF78A7A">
            <wp:extent cx="3117143" cy="3754876"/>
            <wp:effectExtent l="0" t="0" r="7620" b="0"/>
            <wp:docPr id="1491829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9065" name="Picture 1" descr="A screenshot of a computer&#10;&#10;Description automatically generated"/>
                    <pic:cNvPicPr/>
                  </pic:nvPicPr>
                  <pic:blipFill>
                    <a:blip r:embed="rId21"/>
                    <a:stretch>
                      <a:fillRect/>
                    </a:stretch>
                  </pic:blipFill>
                  <pic:spPr>
                    <a:xfrm>
                      <a:off x="0" y="0"/>
                      <a:ext cx="3124736" cy="3764023"/>
                    </a:xfrm>
                    <a:prstGeom prst="rect">
                      <a:avLst/>
                    </a:prstGeom>
                  </pic:spPr>
                </pic:pic>
              </a:graphicData>
            </a:graphic>
          </wp:inline>
        </w:drawing>
      </w:r>
    </w:p>
    <w:p w14:paraId="0E8FF95D" w14:textId="77777777" w:rsidR="003A4D38" w:rsidRDefault="003A4D38"/>
    <w:sectPr w:rsidR="003A4D38" w:rsidSect="00215A72">
      <w:footerReference w:type="even" r:id="rId22"/>
      <w:footerReference w:type="defaul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AD4F7" w14:textId="77777777" w:rsidR="00311022" w:rsidRDefault="00311022" w:rsidP="00215A72">
      <w:pPr>
        <w:spacing w:after="0" w:line="240" w:lineRule="auto"/>
      </w:pPr>
      <w:r>
        <w:separator/>
      </w:r>
    </w:p>
  </w:endnote>
  <w:endnote w:type="continuationSeparator" w:id="0">
    <w:p w14:paraId="3DD60E2D" w14:textId="77777777" w:rsidR="00311022" w:rsidRDefault="00311022" w:rsidP="0021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72">
    <w:altName w:val="Calibri"/>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7015" w14:textId="4DF1423B" w:rsidR="00000000" w:rsidRDefault="00215A72">
    <w:pPr>
      <w:pStyle w:val="Footer"/>
    </w:pPr>
    <w:r>
      <w:rPr>
        <w:noProof/>
      </w:rPr>
      <mc:AlternateContent>
        <mc:Choice Requires="wps">
          <w:drawing>
            <wp:anchor distT="0" distB="0" distL="0" distR="0" simplePos="0" relativeHeight="251659264" behindDoc="0" locked="0" layoutInCell="1" allowOverlap="1" wp14:anchorId="3B869E50" wp14:editId="6CCEE637">
              <wp:simplePos x="635" y="635"/>
              <wp:positionH relativeFrom="page">
                <wp:align>left</wp:align>
              </wp:positionH>
              <wp:positionV relativeFrom="page">
                <wp:align>bottom</wp:align>
              </wp:positionV>
              <wp:extent cx="2268220" cy="391160"/>
              <wp:effectExtent l="0" t="0" r="17780" b="0"/>
              <wp:wrapNone/>
              <wp:docPr id="746970506" name="Text Box 2"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391160"/>
                      </a:xfrm>
                      <a:prstGeom prst="rect">
                        <a:avLst/>
                      </a:prstGeom>
                      <a:noFill/>
                      <a:ln>
                        <a:noFill/>
                      </a:ln>
                    </wps:spPr>
                    <wps:txbx>
                      <w:txbxContent>
                        <w:p w14:paraId="20A825C1" w14:textId="6DBD10E3"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869E50" id="_x0000_t202" coordsize="21600,21600" o:spt="202" path="m,l,21600r21600,l21600,xe">
              <v:stroke joinstyle="miter"/>
              <v:path gradientshapeok="t" o:connecttype="rect"/>
            </v:shapetype>
            <v:shape id="Text Box 2" o:spid="_x0000_s1026" type="#_x0000_t202" alt="Foot Locker - Internal Use Only" style="position:absolute;margin-left:0;margin-top:0;width:178.6pt;height:30.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" filled="f" stroked="f">
              <v:fill o:detectmouseclick="t"/>
              <v:textbox style="mso-fit-shape-to-text:t" inset="20pt,0,0,15pt">
                <w:txbxContent>
                  <w:p w14:paraId="20A825C1" w14:textId="6DBD10E3"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52C3" w14:textId="605A032A" w:rsidR="00000000" w:rsidRDefault="00215A72">
    <w:pPr>
      <w:pStyle w:val="Footer"/>
    </w:pPr>
    <w:r>
      <w:rPr>
        <w:noProof/>
      </w:rPr>
      <mc:AlternateContent>
        <mc:Choice Requires="wps">
          <w:drawing>
            <wp:anchor distT="0" distB="0" distL="0" distR="0" simplePos="0" relativeHeight="251660288" behindDoc="0" locked="0" layoutInCell="1" allowOverlap="1" wp14:anchorId="78385964" wp14:editId="0DDA7FB2">
              <wp:simplePos x="914400" y="9429750"/>
              <wp:positionH relativeFrom="page">
                <wp:align>left</wp:align>
              </wp:positionH>
              <wp:positionV relativeFrom="page">
                <wp:align>bottom</wp:align>
              </wp:positionV>
              <wp:extent cx="2268220" cy="391160"/>
              <wp:effectExtent l="0" t="0" r="17780" b="0"/>
              <wp:wrapNone/>
              <wp:docPr id="194486968" name="Text Box 3"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391160"/>
                      </a:xfrm>
                      <a:prstGeom prst="rect">
                        <a:avLst/>
                      </a:prstGeom>
                      <a:noFill/>
                      <a:ln>
                        <a:noFill/>
                      </a:ln>
                    </wps:spPr>
                    <wps:txbx>
                      <w:txbxContent>
                        <w:p w14:paraId="7F8CECD3" w14:textId="5C664F3D"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385964" id="_x0000_t202" coordsize="21600,21600" o:spt="202" path="m,l,21600r21600,l21600,xe">
              <v:stroke joinstyle="miter"/>
              <v:path gradientshapeok="t" o:connecttype="rect"/>
            </v:shapetype>
            <v:shape id="Text Box 3" o:spid="_x0000_s1027" type="#_x0000_t202" alt="Foot Locker - Internal Use Only" style="position:absolute;margin-left:0;margin-top:0;width:178.6pt;height:30.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" filled="f" stroked="f">
              <v:fill o:detectmouseclick="t"/>
              <v:textbox style="mso-fit-shape-to-text:t" inset="20pt,0,0,15pt">
                <w:txbxContent>
                  <w:p w14:paraId="7F8CECD3" w14:textId="5C664F3D"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9BF4" w14:textId="603532F0" w:rsidR="00000000" w:rsidRDefault="00215A72">
    <w:pPr>
      <w:pStyle w:val="Footer"/>
    </w:pPr>
    <w:r>
      <w:rPr>
        <w:noProof/>
      </w:rPr>
      <mc:AlternateContent>
        <mc:Choice Requires="wps">
          <w:drawing>
            <wp:anchor distT="0" distB="0" distL="0" distR="0" simplePos="0" relativeHeight="251658240" behindDoc="0" locked="0" layoutInCell="1" allowOverlap="1" wp14:anchorId="73F001B1" wp14:editId="2DFFA9B3">
              <wp:simplePos x="635" y="635"/>
              <wp:positionH relativeFrom="page">
                <wp:align>left</wp:align>
              </wp:positionH>
              <wp:positionV relativeFrom="page">
                <wp:align>bottom</wp:align>
              </wp:positionV>
              <wp:extent cx="2268220" cy="391160"/>
              <wp:effectExtent l="0" t="0" r="17780" b="0"/>
              <wp:wrapNone/>
              <wp:docPr id="1039680557" name="Text Box 1"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391160"/>
                      </a:xfrm>
                      <a:prstGeom prst="rect">
                        <a:avLst/>
                      </a:prstGeom>
                      <a:noFill/>
                      <a:ln>
                        <a:noFill/>
                      </a:ln>
                    </wps:spPr>
                    <wps:txbx>
                      <w:txbxContent>
                        <w:p w14:paraId="4D48A0B7" w14:textId="764A5CA7"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F001B1" id="_x0000_t202" coordsize="21600,21600" o:spt="202" path="m,l,21600r21600,l21600,xe">
              <v:stroke joinstyle="miter"/>
              <v:path gradientshapeok="t" o:connecttype="rect"/>
            </v:shapetype>
            <v:shape id="Text Box 1" o:spid="_x0000_s1028" type="#_x0000_t202" alt="Foot Locker - Internal Use Only" style="position:absolute;margin-left:0;margin-top:0;width:178.6pt;height:30.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" filled="f" stroked="f">
              <v:fill o:detectmouseclick="t"/>
              <v:textbox style="mso-fit-shape-to-text:t" inset="20pt,0,0,15pt">
                <w:txbxContent>
                  <w:p w14:paraId="4D48A0B7" w14:textId="764A5CA7" w:rsidR="00215A72" w:rsidRPr="00215A72" w:rsidRDefault="00215A72" w:rsidP="00215A72">
                    <w:pPr>
                      <w:spacing w:after="0"/>
                      <w:rPr>
                        <w:rFonts w:ascii="Aptos" w:eastAsia="Aptos" w:hAnsi="Aptos" w:cs="Aptos"/>
                        <w:noProof/>
                        <w:color w:val="FF0000"/>
                        <w:sz w:val="24"/>
                        <w:szCs w:val="24"/>
                      </w:rPr>
                    </w:pPr>
                    <w:r w:rsidRPr="00215A72">
                      <w:rPr>
                        <w:rFonts w:ascii="Aptos" w:eastAsia="Aptos" w:hAnsi="Aptos" w:cs="Aptos"/>
                        <w:noProof/>
                        <w:color w:val="FF0000"/>
                        <w:sz w:val="24"/>
                        <w:szCs w:val="24"/>
                      </w:rPr>
                      <w:t>Foot Locker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48C3" w14:textId="77777777" w:rsidR="00311022" w:rsidRDefault="00311022" w:rsidP="00215A72">
      <w:pPr>
        <w:spacing w:after="0" w:line="240" w:lineRule="auto"/>
      </w:pPr>
      <w:r>
        <w:separator/>
      </w:r>
    </w:p>
  </w:footnote>
  <w:footnote w:type="continuationSeparator" w:id="0">
    <w:p w14:paraId="48160761" w14:textId="77777777" w:rsidR="00311022" w:rsidRDefault="00311022" w:rsidP="00215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0FCD"/>
    <w:multiLevelType w:val="hybridMultilevel"/>
    <w:tmpl w:val="BF82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F15BF"/>
    <w:multiLevelType w:val="hybridMultilevel"/>
    <w:tmpl w:val="D19285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33DB3"/>
    <w:multiLevelType w:val="hybridMultilevel"/>
    <w:tmpl w:val="614AAA12"/>
    <w:lvl w:ilvl="0" w:tplc="10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2C2069"/>
    <w:multiLevelType w:val="hybridMultilevel"/>
    <w:tmpl w:val="222EAE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423903"/>
    <w:multiLevelType w:val="hybridMultilevel"/>
    <w:tmpl w:val="FE000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2F6F1B"/>
    <w:multiLevelType w:val="hybridMultilevel"/>
    <w:tmpl w:val="6846D7CC"/>
    <w:lvl w:ilvl="0" w:tplc="10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C0F1599"/>
    <w:multiLevelType w:val="hybridMultilevel"/>
    <w:tmpl w:val="33BC2F00"/>
    <w:lvl w:ilvl="0" w:tplc="F780B0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429300">
    <w:abstractNumId w:val="6"/>
  </w:num>
  <w:num w:numId="2" w16cid:durableId="928580568">
    <w:abstractNumId w:val="3"/>
  </w:num>
  <w:num w:numId="3" w16cid:durableId="170530484">
    <w:abstractNumId w:val="4"/>
  </w:num>
  <w:num w:numId="4" w16cid:durableId="1454516311">
    <w:abstractNumId w:val="5"/>
  </w:num>
  <w:num w:numId="5" w16cid:durableId="270284764">
    <w:abstractNumId w:val="2"/>
  </w:num>
  <w:num w:numId="6" w16cid:durableId="492649045">
    <w:abstractNumId w:val="1"/>
  </w:num>
  <w:num w:numId="7" w16cid:durableId="152713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72"/>
    <w:rsid w:val="00215A72"/>
    <w:rsid w:val="00311022"/>
    <w:rsid w:val="003A4D38"/>
    <w:rsid w:val="006C332A"/>
    <w:rsid w:val="0097318C"/>
    <w:rsid w:val="00A10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80F3"/>
  <w15:chartTrackingRefBased/>
  <w15:docId w15:val="{71C69E2B-BA4F-47B3-9DE5-5FB95D88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72"/>
    <w:pPr>
      <w:spacing w:line="259" w:lineRule="auto"/>
    </w:pPr>
    <w:rPr>
      <w:sz w:val="22"/>
      <w:szCs w:val="22"/>
    </w:rPr>
  </w:style>
  <w:style w:type="paragraph" w:styleId="Heading1">
    <w:name w:val="heading 1"/>
    <w:basedOn w:val="Normal"/>
    <w:next w:val="Normal"/>
    <w:link w:val="Heading1Char"/>
    <w:uiPriority w:val="9"/>
    <w:qFormat/>
    <w:rsid w:val="00215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A72"/>
    <w:rPr>
      <w:rFonts w:eastAsiaTheme="majorEastAsia" w:cstheme="majorBidi"/>
      <w:color w:val="272727" w:themeColor="text1" w:themeTint="D8"/>
    </w:rPr>
  </w:style>
  <w:style w:type="paragraph" w:styleId="Title">
    <w:name w:val="Title"/>
    <w:basedOn w:val="Normal"/>
    <w:next w:val="Normal"/>
    <w:link w:val="TitleChar"/>
    <w:uiPriority w:val="10"/>
    <w:qFormat/>
    <w:rsid w:val="00215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A72"/>
    <w:pPr>
      <w:spacing w:before="160"/>
      <w:jc w:val="center"/>
    </w:pPr>
    <w:rPr>
      <w:i/>
      <w:iCs/>
      <w:color w:val="404040" w:themeColor="text1" w:themeTint="BF"/>
    </w:rPr>
  </w:style>
  <w:style w:type="character" w:customStyle="1" w:styleId="QuoteChar">
    <w:name w:val="Quote Char"/>
    <w:basedOn w:val="DefaultParagraphFont"/>
    <w:link w:val="Quote"/>
    <w:uiPriority w:val="29"/>
    <w:rsid w:val="00215A72"/>
    <w:rPr>
      <w:i/>
      <w:iCs/>
      <w:color w:val="404040" w:themeColor="text1" w:themeTint="BF"/>
    </w:rPr>
  </w:style>
  <w:style w:type="paragraph" w:styleId="ListParagraph">
    <w:name w:val="List Paragraph"/>
    <w:basedOn w:val="Normal"/>
    <w:uiPriority w:val="34"/>
    <w:qFormat/>
    <w:rsid w:val="00215A72"/>
    <w:pPr>
      <w:ind w:left="720"/>
      <w:contextualSpacing/>
    </w:pPr>
  </w:style>
  <w:style w:type="character" w:styleId="IntenseEmphasis">
    <w:name w:val="Intense Emphasis"/>
    <w:basedOn w:val="DefaultParagraphFont"/>
    <w:uiPriority w:val="21"/>
    <w:qFormat/>
    <w:rsid w:val="00215A72"/>
    <w:rPr>
      <w:i/>
      <w:iCs/>
      <w:color w:val="0F4761" w:themeColor="accent1" w:themeShade="BF"/>
    </w:rPr>
  </w:style>
  <w:style w:type="paragraph" w:styleId="IntenseQuote">
    <w:name w:val="Intense Quote"/>
    <w:basedOn w:val="Normal"/>
    <w:next w:val="Normal"/>
    <w:link w:val="IntenseQuoteChar"/>
    <w:uiPriority w:val="30"/>
    <w:qFormat/>
    <w:rsid w:val="00215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A72"/>
    <w:rPr>
      <w:i/>
      <w:iCs/>
      <w:color w:val="0F4761" w:themeColor="accent1" w:themeShade="BF"/>
    </w:rPr>
  </w:style>
  <w:style w:type="character" w:styleId="IntenseReference">
    <w:name w:val="Intense Reference"/>
    <w:basedOn w:val="DefaultParagraphFont"/>
    <w:uiPriority w:val="32"/>
    <w:qFormat/>
    <w:rsid w:val="00215A72"/>
    <w:rPr>
      <w:b/>
      <w:bCs/>
      <w:smallCaps/>
      <w:color w:val="0F4761" w:themeColor="accent1" w:themeShade="BF"/>
      <w:spacing w:val="5"/>
    </w:rPr>
  </w:style>
  <w:style w:type="character" w:styleId="Hyperlink">
    <w:name w:val="Hyperlink"/>
    <w:basedOn w:val="DefaultParagraphFont"/>
    <w:uiPriority w:val="99"/>
    <w:unhideWhenUsed/>
    <w:rsid w:val="00215A72"/>
    <w:rPr>
      <w:color w:val="467886" w:themeColor="hyperlink"/>
      <w:u w:val="single"/>
    </w:rPr>
  </w:style>
  <w:style w:type="character" w:customStyle="1" w:styleId="sapmlabeltextwrapper">
    <w:name w:val="sapmlabeltextwrapper"/>
    <w:basedOn w:val="DefaultParagraphFont"/>
    <w:rsid w:val="00215A72"/>
  </w:style>
  <w:style w:type="paragraph" w:customStyle="1" w:styleId="Default">
    <w:name w:val="Default"/>
    <w:rsid w:val="00215A72"/>
    <w:pPr>
      <w:autoSpaceDE w:val="0"/>
      <w:autoSpaceDN w:val="0"/>
      <w:adjustRightInd w:val="0"/>
      <w:spacing w:after="0" w:line="240" w:lineRule="auto"/>
    </w:pPr>
    <w:rPr>
      <w:rFonts w:ascii="Calibri" w:hAnsi="Calibri" w:cs="Calibri"/>
      <w:color w:val="000000"/>
      <w:kern w:val="0"/>
      <w14:ligatures w14:val="none"/>
    </w:rPr>
  </w:style>
  <w:style w:type="paragraph" w:styleId="Footer">
    <w:name w:val="footer"/>
    <w:basedOn w:val="Normal"/>
    <w:link w:val="FooterChar"/>
    <w:uiPriority w:val="99"/>
    <w:unhideWhenUsed/>
    <w:rsid w:val="00215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A7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help.sap.com/docs/SAP_SUCCESSFACTORS_PLATFORM/568fdf1f14f14fd089a3cd15194d19cc/0a6e6705d89e42649e3aa8732f2b0724.html" TargetMode="External"/><Relationship Id="rId12" Type="http://schemas.openxmlformats.org/officeDocument/2006/relationships/hyperlink" Target="https://ai8oifekt.accounts.ondemand.com/admin/"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help.sap.com/docs/SAP_SUCCESSFACTORS_PLATFORM/568fdf1f14f14fd089a3cd15194d19cc/0a6e6705d89e42649e3aa8732f2b0724.html"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83e9d4-1f85-4e06-a066-aef1d46ef089}" enabled="1" method="Standard" siteId="{3698556c-48eb-4511-8a0e-5fb6b7ebb01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874</Words>
  <Characters>4986</Characters>
  <Application>Microsoft Office Word</Application>
  <DocSecurity>0</DocSecurity>
  <Lines>41</Lines>
  <Paragraphs>11</Paragraphs>
  <ScaleCrop>false</ScaleCrop>
  <Company>Foot Locker</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Angira Dey</dc:creator>
  <cp:keywords/>
  <dc:description/>
  <cp:lastModifiedBy>Angira Dey</cp:lastModifiedBy>
  <cp:revision>1</cp:revision>
  <dcterms:created xsi:type="dcterms:W3CDTF">2026-07-30T06:20:00Z</dcterms:created>
  <dcterms:modified xsi:type="dcterms:W3CDTF">2026-07-30T06:20:00Z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3df8442d,2c85dd8a,b97a2b8</vt:lpwstr>
  </property>
  <property fmtid="{D5CDD505-2E9C-101B-9397-08002B2CF9AE}" pid="3" name="ClassificationContentMarkingFooterFontProps">
    <vt:lpwstr>#ff0000,12,Aptos</vt:lpwstr>
  </property>
  <property fmtid="{D5CDD505-2E9C-101B-9397-08002B2CF9AE}" pid="4" name="ClassificationContentMarkingFooterText">
    <vt:lpwstr>Foot Locker - Internal Use Only</vt:lpwstr>
  </property>
</Properties>
</file>