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C8B9" w14:textId="77777777" w:rsidR="00711F85" w:rsidRPr="00F03AF2" w:rsidRDefault="00402C4F" w:rsidP="005F75DC">
      <w:pPr>
        <w:pStyle w:val="1"/>
        <w:jc w:val="center"/>
        <w:rPr>
          <w:rFonts w:ascii="苹方-简" w:eastAsia="苹方-简" w:hAnsi="苹方-简" w:hint="eastAsia"/>
          <w:sz w:val="32"/>
          <w:szCs w:val="32"/>
        </w:rPr>
      </w:pPr>
      <w:r w:rsidRPr="00F03AF2">
        <w:rPr>
          <w:rFonts w:ascii="苹方-简" w:eastAsia="苹方-简" w:hAnsi="苹方-简" w:hint="eastAsia"/>
          <w:sz w:val="32"/>
          <w:szCs w:val="32"/>
        </w:rPr>
        <w:t>实</w:t>
      </w:r>
      <w:r w:rsidR="005F75DC" w:rsidRPr="00F03AF2">
        <w:rPr>
          <w:rFonts w:ascii="苹方-简" w:eastAsia="苹方-简" w:hAnsi="苹方-简" w:hint="eastAsia"/>
          <w:sz w:val="32"/>
          <w:szCs w:val="32"/>
        </w:rPr>
        <w:t>验报告</w:t>
      </w:r>
      <w:r w:rsidR="00C71EDA" w:rsidRPr="00F03AF2">
        <w:rPr>
          <w:rFonts w:ascii="苹方-简" w:eastAsia="苹方-简" w:hAnsi="苹方-简" w:hint="eastAsia"/>
          <w:sz w:val="32"/>
          <w:szCs w:val="32"/>
        </w:rPr>
        <w:t>三</w:t>
      </w:r>
    </w:p>
    <w:p w14:paraId="6CE536FF" w14:textId="77777777" w:rsidR="005F75DC" w:rsidRPr="00F03AF2" w:rsidRDefault="005F75DC" w:rsidP="00E46F4F">
      <w:pPr>
        <w:spacing w:line="360" w:lineRule="auto"/>
        <w:rPr>
          <w:rFonts w:ascii="苹方-简" w:eastAsia="苹方-简" w:hAnsi="苹方-简" w:hint="eastAsia"/>
        </w:rPr>
      </w:pPr>
      <w:r w:rsidRPr="00F03AF2">
        <w:rPr>
          <w:rFonts w:ascii="苹方-简" w:eastAsia="苹方-简" w:hAnsi="苹方-简" w:hint="eastAsia"/>
          <w:b/>
          <w:bCs/>
        </w:rPr>
        <w:t>学号</w:t>
      </w:r>
      <w:r w:rsidRPr="00F03AF2">
        <w:rPr>
          <w:rFonts w:ascii="苹方-简" w:eastAsia="苹方-简" w:hAnsi="苹方-简" w:hint="eastAsia"/>
        </w:rPr>
        <w:t>：</w:t>
      </w:r>
      <w:r w:rsidR="00F03AF2" w:rsidRPr="00F03AF2">
        <w:rPr>
          <w:rFonts w:ascii="苹方-简" w:eastAsia="苹方-简" w:hAnsi="苹方-简"/>
        </w:rPr>
        <w:t>20201060287</w:t>
      </w:r>
    </w:p>
    <w:p w14:paraId="307BD404" w14:textId="77777777" w:rsidR="005F75DC" w:rsidRPr="00F03AF2" w:rsidRDefault="005F75DC" w:rsidP="00E46F4F">
      <w:pPr>
        <w:spacing w:line="360" w:lineRule="auto"/>
        <w:rPr>
          <w:rFonts w:ascii="苹方-简" w:eastAsia="苹方-简" w:hAnsi="苹方-简" w:hint="eastAsia"/>
        </w:rPr>
      </w:pPr>
      <w:r w:rsidRPr="00F03AF2">
        <w:rPr>
          <w:rFonts w:ascii="苹方-简" w:eastAsia="苹方-简" w:hAnsi="苹方-简" w:hint="eastAsia"/>
          <w:b/>
          <w:bCs/>
        </w:rPr>
        <w:t>姓名：</w:t>
      </w:r>
      <w:r w:rsidR="00F03AF2" w:rsidRPr="00F03AF2">
        <w:rPr>
          <w:rFonts w:ascii="苹方-简" w:eastAsia="苹方-简" w:hAnsi="苹方-简" w:hint="eastAsia"/>
        </w:rPr>
        <w:t>李昂</w:t>
      </w:r>
    </w:p>
    <w:p w14:paraId="19816F34" w14:textId="77777777" w:rsidR="00400CED" w:rsidRPr="00F03AF2" w:rsidRDefault="00F676C4" w:rsidP="00F03AF2">
      <w:pPr>
        <w:spacing w:line="360" w:lineRule="auto"/>
        <w:jc w:val="left"/>
        <w:rPr>
          <w:rFonts w:ascii="苹方-简" w:eastAsia="苹方-简" w:hAnsi="苹方-简" w:hint="eastAsia"/>
        </w:rPr>
      </w:pPr>
      <w:r w:rsidRPr="00F03AF2">
        <w:rPr>
          <w:rFonts w:ascii="苹方-简" w:eastAsia="苹方-简" w:hAnsi="苹方-简" w:hint="eastAsia"/>
          <w:b/>
          <w:bCs/>
        </w:rPr>
        <w:t>实验名称</w:t>
      </w:r>
      <w:r w:rsidR="004C6074" w:rsidRPr="00F03AF2">
        <w:rPr>
          <w:rFonts w:ascii="苹方-简" w:eastAsia="苹方-简" w:hAnsi="苹方-简" w:hint="eastAsia"/>
          <w:b/>
          <w:bCs/>
        </w:rPr>
        <w:t>：</w:t>
      </w:r>
      <w:r w:rsidR="007A6B6D" w:rsidRPr="00F03AF2">
        <w:rPr>
          <w:rFonts w:ascii="苹方-简" w:eastAsia="苹方-简" w:hAnsi="苹方-简" w:hint="eastAsia"/>
        </w:rPr>
        <w:t>Parzen窗</w:t>
      </w:r>
      <w:r w:rsidR="00722E76" w:rsidRPr="00F03AF2">
        <w:rPr>
          <w:rFonts w:ascii="苹方-简" w:eastAsia="苹方-简" w:hAnsi="苹方-简" w:hint="eastAsia"/>
        </w:rPr>
        <w:t>估计</w:t>
      </w:r>
    </w:p>
    <w:p w14:paraId="1593D7E3" w14:textId="77777777" w:rsidR="00400CED" w:rsidRPr="00F03AF2" w:rsidRDefault="00854E16" w:rsidP="00E46F4F">
      <w:pPr>
        <w:spacing w:line="360" w:lineRule="auto"/>
        <w:rPr>
          <w:rFonts w:ascii="苹方-简" w:eastAsia="苹方-简" w:hAnsi="苹方-简" w:hint="eastAsia"/>
        </w:rPr>
      </w:pPr>
      <w:r w:rsidRPr="00F03AF2">
        <w:rPr>
          <w:rFonts w:ascii="苹方-简" w:eastAsia="苹方-简" w:hAnsi="苹方-简" w:hint="eastAsia"/>
          <w:b/>
          <w:bCs/>
        </w:rPr>
        <w:t>实验内容：</w:t>
      </w:r>
      <w:r w:rsidR="00893152" w:rsidRPr="00F03AF2">
        <w:rPr>
          <w:rFonts w:ascii="苹方-简" w:eastAsia="苹方-简" w:hAnsi="苹方-简" w:hint="eastAsia"/>
        </w:rPr>
        <w:t>使用</w:t>
      </w:r>
      <w:r w:rsidR="000802CC" w:rsidRPr="00F03AF2">
        <w:rPr>
          <w:rFonts w:ascii="苹方-简" w:eastAsia="苹方-简" w:hAnsi="苹方-简" w:hint="eastAsia"/>
        </w:rPr>
        <w:t>M</w:t>
      </w:r>
      <w:r w:rsidR="000802CC" w:rsidRPr="00F03AF2">
        <w:rPr>
          <w:rFonts w:ascii="苹方-简" w:eastAsia="苹方-简" w:hAnsi="苹方-简"/>
        </w:rPr>
        <w:t>ATLAB编程环境，</w:t>
      </w:r>
      <w:r w:rsidR="001B31AF" w:rsidRPr="00F03AF2">
        <w:rPr>
          <w:rFonts w:ascii="苹方-简" w:eastAsia="苹方-简" w:hAnsi="苹方-简"/>
        </w:rPr>
        <w:t>进行</w:t>
      </w:r>
      <w:r w:rsidR="007A6B6D" w:rsidRPr="00F03AF2">
        <w:rPr>
          <w:rFonts w:ascii="苹方-简" w:eastAsia="苹方-简" w:hAnsi="苹方-简" w:hint="eastAsia"/>
        </w:rPr>
        <w:t>Parzen窗估计</w:t>
      </w:r>
      <w:r w:rsidR="000802CC" w:rsidRPr="00F03AF2">
        <w:rPr>
          <w:rFonts w:ascii="苹方-简" w:eastAsia="苹方-简" w:hAnsi="苹方-简" w:hint="eastAsia"/>
        </w:rPr>
        <w:t>实验</w:t>
      </w:r>
    </w:p>
    <w:p w14:paraId="63CDE991" w14:textId="77777777" w:rsidR="00773C8D" w:rsidRPr="00F03AF2" w:rsidRDefault="00400CED" w:rsidP="00E46F4F">
      <w:pPr>
        <w:autoSpaceDE w:val="0"/>
        <w:autoSpaceDN w:val="0"/>
        <w:adjustRightInd w:val="0"/>
        <w:spacing w:line="360" w:lineRule="auto"/>
        <w:jc w:val="left"/>
        <w:rPr>
          <w:rFonts w:ascii="苹方-简" w:eastAsia="苹方-简" w:hAnsi="苹方-简" w:hint="eastAsia"/>
          <w:b/>
          <w:bCs/>
        </w:rPr>
      </w:pPr>
      <w:r w:rsidRPr="00F03AF2">
        <w:rPr>
          <w:rFonts w:ascii="苹方-简" w:eastAsia="苹方-简" w:hAnsi="苹方-简" w:hint="eastAsia"/>
          <w:b/>
          <w:bCs/>
        </w:rPr>
        <w:t>实验要求及结果</w:t>
      </w:r>
      <w:r w:rsidR="000802CC" w:rsidRPr="00F03AF2">
        <w:rPr>
          <w:rFonts w:ascii="苹方-简" w:eastAsia="苹方-简" w:hAnsi="苹方-简"/>
          <w:b/>
          <w:bCs/>
        </w:rPr>
        <w:t>：</w:t>
      </w:r>
    </w:p>
    <w:p w14:paraId="6D86522A" w14:textId="77777777" w:rsidR="00C86854" w:rsidRPr="00F03AF2" w:rsidRDefault="007A6B6D" w:rsidP="00E46F4F">
      <w:pPr>
        <w:spacing w:line="360" w:lineRule="auto"/>
        <w:rPr>
          <w:rFonts w:ascii="苹方-简" w:eastAsia="苹方-简" w:hAnsi="苹方-简" w:hint="eastAsia"/>
        </w:rPr>
      </w:pPr>
      <w:r w:rsidRPr="00F03AF2">
        <w:rPr>
          <w:rFonts w:ascii="苹方-简" w:eastAsia="苹方-简" w:hAnsi="苹方-简" w:hint="eastAsia"/>
        </w:rPr>
        <w:t>分别产生</w:t>
      </w:r>
      <w:r w:rsidR="00013E2F" w:rsidRPr="00F03AF2">
        <w:rPr>
          <w:rFonts w:ascii="苹方-简" w:eastAsia="苹方-简" w:hAnsi="苹方-简"/>
        </w:rPr>
        <w:fldChar w:fldCharType="begin"/>
      </w:r>
      <w:r w:rsidR="00013E2F" w:rsidRPr="00F03AF2">
        <w:rPr>
          <w:rFonts w:ascii="苹方-简" w:eastAsia="苹方-简" w:hAnsi="苹方-简"/>
        </w:rPr>
        <w:instrText xml:space="preserve"> QUOTE </w:instrText>
      </w:r>
      <w:r w:rsidR="00011260" w:rsidRPr="00967966">
        <w:rPr>
          <w:rFonts w:ascii="苹方-简" w:eastAsia="苹方-简" w:hAnsi="苹方-简" w:hint="eastAsia"/>
          <w:noProof/>
          <w:position w:val="-6"/>
        </w:rPr>
        <w:pict w14:anchorId="119AE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8.75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13E2F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3892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w:p wsp:rsidR=&quot;00000000&quot; wsp:rsidRDefault=&quot;00843892&quot; wsp:rsidP=&quot;00843892&quot;&gt;&lt;m:oMathPara&gt;&lt;m:oMath&gt;&lt;m:r&gt;&lt;w:rPr&gt;&lt;w:rFonts w:ascii=&quot;Cambria Math&quot; w:h-ansi=&quot;Cambria Math&quot;/&gt;&lt;wx:font wx:val=&quot;Cambria Math&quot;/&gt;&lt;w:i/&gt;&lt;w:color w:val=&quot;333333&quot;/&gt;&lt;w:sz w:val=&quot;24&quot;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013E2F" w:rsidRPr="00F03AF2">
        <w:rPr>
          <w:rFonts w:ascii="苹方-简" w:eastAsia="苹方-简" w:hAnsi="苹方-简"/>
        </w:rPr>
        <w:instrText xml:space="preserve"> </w:instrText>
      </w:r>
      <w:r w:rsidR="00013E2F" w:rsidRPr="00F03AF2">
        <w:rPr>
          <w:rFonts w:ascii="苹方-简" w:eastAsia="苹方-简" w:hAnsi="苹方-简"/>
        </w:rPr>
        <w:fldChar w:fldCharType="separate"/>
      </w:r>
      <w:r w:rsidR="00011260" w:rsidRPr="00967966">
        <w:rPr>
          <w:rFonts w:ascii="苹方-简" w:eastAsia="苹方-简" w:hAnsi="苹方-简" w:hint="eastAsia"/>
          <w:noProof/>
          <w:position w:val="-6"/>
        </w:rPr>
        <w:pict w14:anchorId="24EBBCDF">
          <v:shape id="_x0000_i1033" type="#_x0000_t75" alt="" style="width:8.75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13E2F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3892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w:p wsp:rsidR=&quot;00000000&quot; wsp:rsidRDefault=&quot;00843892&quot; wsp:rsidP=&quot;00843892&quot;&gt;&lt;m:oMathPara&gt;&lt;m:oMath&gt;&lt;m:r&gt;&lt;w:rPr&gt;&lt;w:rFonts w:ascii=&quot;Cambria Math&quot; w:h-ansi=&quot;Cambria Math&quot;/&gt;&lt;wx:font wx:val=&quot;Cambria Math&quot;/&gt;&lt;w:i/&gt;&lt;w:color w:val=&quot;333333&quot;/&gt;&lt;w:sz w:val=&quot;24&quot;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013E2F" w:rsidRPr="00F03AF2">
        <w:rPr>
          <w:rFonts w:ascii="苹方-简" w:eastAsia="苹方-简" w:hAnsi="苹方-简"/>
        </w:rPr>
        <w:fldChar w:fldCharType="end"/>
      </w:r>
      <w:r w:rsidRPr="00F03AF2">
        <w:rPr>
          <w:rFonts w:ascii="苹方-简" w:eastAsia="苹方-简" w:hAnsi="苹方-简" w:hint="eastAsia"/>
        </w:rPr>
        <w:t>=</w:t>
      </w:r>
      <w:r w:rsidR="00013E2F" w:rsidRPr="00F03AF2">
        <w:rPr>
          <w:rFonts w:ascii="苹方-简" w:eastAsia="苹方-简" w:hAnsi="苹方-简"/>
        </w:rPr>
        <w:t xml:space="preserve"> </w:t>
      </w:r>
      <w:r w:rsidRPr="00F03AF2">
        <w:rPr>
          <w:rFonts w:ascii="苹方-简" w:eastAsia="苹方-简" w:hAnsi="苹方-简" w:hint="eastAsia"/>
        </w:rPr>
        <w:t>1、16、256、2048个服从一元标准正态分布</w:t>
      </w:r>
      <w:r w:rsidR="00013E2F" w:rsidRPr="00F03AF2">
        <w:rPr>
          <w:rFonts w:ascii="苹方-简" w:eastAsia="苹方-简" w:hAnsi="苹方-简" w:hint="eastAsia"/>
        </w:rPr>
        <w:t>(</w:t>
      </w:r>
      <w:r w:rsidRPr="00F03AF2">
        <w:rPr>
          <w:rFonts w:ascii="苹方-简" w:eastAsia="苹方-简" w:hAnsi="苹方-简" w:hint="eastAsia"/>
        </w:rPr>
        <w:t>均值为0，方差为1的正态分布</w:t>
      </w:r>
      <w:r w:rsidR="00013E2F" w:rsidRPr="00F03AF2">
        <w:rPr>
          <w:rFonts w:ascii="苹方-简" w:eastAsia="苹方-简" w:hAnsi="苹方-简" w:hint="eastAsia"/>
        </w:rPr>
        <w:t>)</w:t>
      </w:r>
      <w:r w:rsidRPr="00F03AF2">
        <w:rPr>
          <w:rFonts w:ascii="苹方-简" w:eastAsia="苹方-简" w:hAnsi="苹方-简" w:hint="eastAsia"/>
        </w:rPr>
        <w:t>的样本，令窗函数为高斯函数，窗宽</w:t>
      </w:r>
      <w:r w:rsidR="00386D11" w:rsidRPr="00F03AF2">
        <w:rPr>
          <w:rFonts w:ascii="苹方-简" w:eastAsia="苹方-简" w:hAnsi="苹方-简"/>
        </w:rPr>
        <w:fldChar w:fldCharType="begin"/>
      </w:r>
      <w:r w:rsidR="00386D11" w:rsidRPr="00F03AF2">
        <w:rPr>
          <w:rFonts w:ascii="苹方-简" w:eastAsia="苹方-简" w:hAnsi="苹方-简"/>
        </w:rPr>
        <w:instrText xml:space="preserve"> QUOTE </w:instrText>
      </w:r>
      <w:r w:rsidR="00011260" w:rsidRPr="00967966">
        <w:rPr>
          <w:rFonts w:ascii="苹方-简" w:eastAsia="苹方-简" w:hAnsi="苹方-简" w:hint="eastAsia"/>
          <w:noProof/>
          <w:position w:val="-21"/>
        </w:rPr>
        <w:pict w14:anchorId="21B7E6BC">
          <v:shape id="_x0000_i1032" type="#_x0000_t75" alt="" style="width:64pt;height:31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676BF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w:p wsp:rsidR=&quot;00000000&quot; wsp:rsidRDefault=&quot;005676BF&quot; wsp:rsidP=&quot;005676BF&quot;&gt;&lt;m:oMathPara&gt;&lt;m:oMath&gt;&lt;m:sSub&gt;&lt;m:sSubPr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m:ctrlPr&gt;&lt;/m:sSubPr&gt;&lt;m:e&gt;&lt;m:r&gt;&lt;w:rPr&gt;&lt;w:rFonts w:ascii=&quot;Cambria Math&quot; w:h-ansi=&quot;Cambria Math&quot;/&gt;&lt;wx:font wx:valst=&quot;=&quot;Cambria Math&quot;/&gt;&lt;w:i/&gt;&lt;w:color w:val=&quot;333333&quot;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color w:val=&quot;333333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333333&quot;/&gt;&lt;w:sz w:val=&quot;24&quot;/&gt;&lt;/w:rPr&gt;&lt;m:t&gt;=&lt;/m:t&gt;&lt;/m:r&gt;&lt;m:sSub&gt;&lt;m:sSubPr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m:ctrlPr&gt;&lt;/m:sSubPr&gt;&lt;m:e&gt;&lt;m:r&gt;&lt;w:rPr&gt;&lt;w:rFonts w:ascii=&quot;Cambria M:rPrath&quot; w:h-ansi=&quot;Cambria Math&quot;/&gt;&lt;wx:font wx:val=&quot;Cambria Math&quot;/&gt;&lt;w:i/&gt;&lt;w:color w:val=&quot;333333&quot;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color w:val=&quot;333333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333333&quot;/&gt;&lt;w:sz w:val=&quot;24&quot;/&gt;&lt;/w:rPr&gt;&lt;m:t&gt;/&lt;/m:t&gt;&lt;/m:r&gt;&lt;m:rad&gt;&lt;m:radPr&gt;&lt;m:degHide m:val=&quot;1&quot;/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t&gt;/&lt;m:ctrlPr&gt;&lt;/m:radPr&gt;&lt;m:deg/&gt;&lt;m:e&gt;&lt;m:r&gt;&lt;w:rPr&gt;&lt;w:rFonts w:ascii=&quot;Cambria Math&quot; w:h-ansi=&quot;Cambria Math&quot;/&gt;&lt;wx:font wx:val=&quot;Cambria Math&quot;/&gt;&lt;w:i/&gt;&lt;w:color w:val=&quot;333333&quot;/&gt;&lt;w:sz w:val=&quot;24&quot;/&gt;&lt;/w:rPr&gt;&lt;m:t&gt;N&lt;/m:t&gt;&lt;/m:r&gt;&lt;/m:e&gt;&lt;/m:ra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386D11" w:rsidRPr="00F03AF2">
        <w:rPr>
          <w:rFonts w:ascii="苹方-简" w:eastAsia="苹方-简" w:hAnsi="苹方-简"/>
        </w:rPr>
        <w:instrText xml:space="preserve"> </w:instrText>
      </w:r>
      <w:r w:rsidR="00386D11" w:rsidRPr="00F03AF2">
        <w:rPr>
          <w:rFonts w:ascii="苹方-简" w:eastAsia="苹方-简" w:hAnsi="苹方-简"/>
        </w:rPr>
        <w:fldChar w:fldCharType="separate"/>
      </w:r>
      <w:r w:rsidR="00011260" w:rsidRPr="00967966">
        <w:rPr>
          <w:rFonts w:ascii="苹方-简" w:eastAsia="苹方-简" w:hAnsi="苹方-简" w:hint="eastAsia"/>
          <w:noProof/>
          <w:position w:val="-21"/>
        </w:rPr>
        <w:pict w14:anchorId="6506CE4E">
          <v:shape id="_x0000_i1031" type="#_x0000_t75" alt="" style="width:64pt;height:31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676BF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w:p wsp:rsidR=&quot;00000000&quot; wsp:rsidRDefault=&quot;005676BF&quot; wsp:rsidP=&quot;005676BF&quot;&gt;&lt;m:oMathPara&gt;&lt;m:oMath&gt;&lt;m:sSub&gt;&lt;m:sSubPr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m:ctrlPr&gt;&lt;/m:sSubPr&gt;&lt;m:e&gt;&lt;m:r&gt;&lt;w:rPr&gt;&lt;w:rFonts w:ascii=&quot;Cambria Math&quot; w:h-ansi=&quot;Cambria Math&quot;/&gt;&lt;wx:font wx:valst=&quot;=&quot;Cambria Math&quot;/&gt;&lt;w:i/&gt;&lt;w:color w:val=&quot;333333&quot;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color w:val=&quot;333333&quot;/&gt;&lt;w:sz w:val=&quot;24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333333&quot;/&gt;&lt;w:sz w:val=&quot;24&quot;/&gt;&lt;/w:rPr&gt;&lt;m:t&gt;=&lt;/m:t&gt;&lt;/m:r&gt;&lt;m:sSub&gt;&lt;m:sSubPr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m:ctrlPr&gt;&lt;/m:sSubPr&gt;&lt;m:e&gt;&lt;m:r&gt;&lt;w:rPr&gt;&lt;w:rFonts w:ascii=&quot;Cambria M:rPrath&quot; w:h-ansi=&quot;Cambria Math&quot;/&gt;&lt;wx:font wx:val=&quot;Cambria Math&quot;/&gt;&lt;w:i/&gt;&lt;w:color w:val=&quot;333333&quot;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color w:val=&quot;333333&quot;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color w:val=&quot;333333&quot;/&gt;&lt;w:sz w:val=&quot;24&quot;/&gt;&lt;/w:rPr&gt;&lt;m:t&gt;/&lt;/m:t&gt;&lt;/m:r&gt;&lt;m:rad&gt;&lt;m:radPr&gt;&lt;m:degHide m:val=&quot;1&quot;/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t&gt;/&lt;m:ctrlPr&gt;&lt;/m:radPr&gt;&lt;m:deg/&gt;&lt;m:e&gt;&lt;m:r&gt;&lt;w:rPr&gt;&lt;w:rFonts w:ascii=&quot;Cambria Math&quot; w:h-ansi=&quot;Cambria Math&quot;/&gt;&lt;wx:font wx:val=&quot;Cambria Math&quot;/&gt;&lt;w:i/&gt;&lt;w:color w:val=&quot;333333&quot;/&gt;&lt;w:sz w:val=&quot;24&quot;/&gt;&lt;/w:rPr&gt;&lt;m:t&gt;N&lt;/m:t&gt;&lt;/m:r&gt;&lt;/m:e&gt;&lt;/m:ra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="00386D11" w:rsidRPr="00F03AF2">
        <w:rPr>
          <w:rFonts w:ascii="苹方-简" w:eastAsia="苹方-简" w:hAnsi="苹方-简"/>
        </w:rPr>
        <w:fldChar w:fldCharType="end"/>
      </w:r>
      <w:r w:rsidRPr="00F03AF2">
        <w:rPr>
          <w:rFonts w:ascii="苹方-简" w:eastAsia="苹方-简" w:hAnsi="苹方-简" w:hint="eastAsia"/>
        </w:rPr>
        <w:t>，分别令</w:t>
      </w:r>
      <w:r w:rsidR="00386D11" w:rsidRPr="00F03AF2">
        <w:rPr>
          <w:rFonts w:ascii="苹方-简" w:eastAsia="苹方-简" w:hAnsi="苹方-简"/>
        </w:rPr>
        <w:fldChar w:fldCharType="begin"/>
      </w:r>
      <w:r w:rsidR="00386D11" w:rsidRPr="00F03AF2">
        <w:rPr>
          <w:rFonts w:ascii="苹方-简" w:eastAsia="苹方-简" w:hAnsi="苹方-简"/>
        </w:rPr>
        <w:instrText xml:space="preserve"> QUOTE </w:instrText>
      </w:r>
      <w:r w:rsidR="00011260" w:rsidRPr="00967966">
        <w:rPr>
          <w:rFonts w:ascii="苹方-简" w:eastAsia="苹方-简" w:hAnsi="苹方-简" w:hint="eastAsia"/>
          <w:noProof/>
          <w:position w:val="-6"/>
        </w:rPr>
        <w:pict w14:anchorId="263FDDF9">
          <v:shape id="_x0000_i1030" type="#_x0000_t75" alt="" style="width:12.35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EF4A31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w:p wsp:rsidR=&quot;00000000&quot; wsp:rsidRDefault=&quot;00EF4A31&quot; wsp:rsidP=&quot;00EF4A31&quot;&gt;&lt;m:oMathPara&gt;&lt;m:oMath&gt;&lt;m:sSub&gt;&lt;m:sSubPr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m:ctrlPr&gt;&lt;/m:sSubPr&gt;&lt;m:e&gt;&lt;m:r&gt;&lt;w:rPr&gt;&lt;w:rFonts w:ascii=&quot;Cambria Math&quot; w:h-ansi=&quot;Cambria Math&quot;/&gt;&lt;wx:font wx:valst=&quot;=&quot;Cambria Math&quot;/&gt;&lt;w:i/&gt;&lt;w:color w:val=&quot;333333&quot;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color w:val=&quot;333333&quot;/&gt;&lt;w:sz w:val=&quot;24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386D11" w:rsidRPr="00F03AF2">
        <w:rPr>
          <w:rFonts w:ascii="苹方-简" w:eastAsia="苹方-简" w:hAnsi="苹方-简"/>
        </w:rPr>
        <w:instrText xml:space="preserve"> </w:instrText>
      </w:r>
      <w:r w:rsidR="00386D11" w:rsidRPr="00F03AF2">
        <w:rPr>
          <w:rFonts w:ascii="苹方-简" w:eastAsia="苹方-简" w:hAnsi="苹方-简"/>
        </w:rPr>
        <w:fldChar w:fldCharType="separate"/>
      </w:r>
      <w:r w:rsidR="00011260" w:rsidRPr="00967966">
        <w:rPr>
          <w:rFonts w:ascii="苹方-简" w:eastAsia="苹方-简" w:hAnsi="苹方-简" w:hint="eastAsia"/>
          <w:noProof/>
          <w:position w:val="-6"/>
        </w:rPr>
        <w:pict w14:anchorId="7C7F82F2">
          <v:shape id="_x0000_i1029" type="#_x0000_t75" alt="" style="width:12.35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EF4A31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w:p wsp:rsidR=&quot;00000000&quot; wsp:rsidRDefault=&quot;00EF4A31&quot; wsp:rsidP=&quot;00EF4A31&quot;&gt;&lt;m:oMathPara&gt;&lt;m:oMath&gt;&lt;m:sSub&gt;&lt;m:sSubPr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m:ctrlPr&gt;&lt;/m:sSubPr&gt;&lt;m:e&gt;&lt;m:r&gt;&lt;w:rPr&gt;&lt;w:rFonts w:ascii=&quot;Cambria Math&quot; w:h-ansi=&quot;Cambria Math&quot;/&gt;&lt;wx:font wx:valst=&quot;=&quot;Cambria Math&quot;/&gt;&lt;w:i/&gt;&lt;w:color w:val=&quot;333333&quot;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color w:val=&quot;333333&quot;/&gt;&lt;w:sz w:val=&quot;24&quot;/&gt;&lt;/w:rPr&gt;&lt;m:t&gt;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386D11" w:rsidRPr="00F03AF2">
        <w:rPr>
          <w:rFonts w:ascii="苹方-简" w:eastAsia="苹方-简" w:hAnsi="苹方-简"/>
        </w:rPr>
        <w:fldChar w:fldCharType="end"/>
      </w:r>
      <w:r w:rsidRPr="00F03AF2">
        <w:rPr>
          <w:rFonts w:ascii="苹方-简" w:eastAsia="苹方-简" w:hAnsi="苹方-简" w:hint="eastAsia"/>
        </w:rPr>
        <w:t>=</w:t>
      </w:r>
      <w:r w:rsidR="00013E2F" w:rsidRPr="00F03AF2">
        <w:rPr>
          <w:rFonts w:ascii="苹方-简" w:eastAsia="苹方-简" w:hAnsi="苹方-简"/>
        </w:rPr>
        <w:t xml:space="preserve"> </w:t>
      </w:r>
      <w:r w:rsidRPr="00F03AF2">
        <w:rPr>
          <w:rFonts w:ascii="苹方-简" w:eastAsia="苹方-简" w:hAnsi="苹方-简" w:hint="eastAsia"/>
        </w:rPr>
        <w:t>0.25、1、2、4、8来进行Parzen窗估计并画出估计图形。</w:t>
      </w:r>
      <w:r w:rsidR="00013E2F" w:rsidRPr="00F03AF2">
        <w:rPr>
          <w:rFonts w:ascii="苹方-简" w:eastAsia="苹方-简" w:hAnsi="苹方-简" w:hint="eastAsia"/>
        </w:rPr>
        <w:t>应画的估计图形的总数为2</w:t>
      </w:r>
      <w:r w:rsidR="00013E2F" w:rsidRPr="00F03AF2">
        <w:rPr>
          <w:rFonts w:ascii="苹方-简" w:eastAsia="苹方-简" w:hAnsi="苹方-简"/>
        </w:rPr>
        <w:t>0</w:t>
      </w:r>
      <w:r w:rsidR="00013E2F" w:rsidRPr="00F03AF2">
        <w:rPr>
          <w:rFonts w:ascii="苹方-简" w:eastAsia="苹方-简" w:hAnsi="苹方-简" w:hint="eastAsia"/>
        </w:rPr>
        <w:t>个，需分别标注每个图形对应的</w:t>
      </w:r>
      <w:r w:rsidR="00011260" w:rsidRPr="00967966">
        <w:rPr>
          <w:rFonts w:ascii="苹方-简" w:eastAsia="苹方-简" w:hAnsi="苹方-简" w:hint="eastAsia"/>
          <w:noProof/>
          <w:position w:val="-6"/>
        </w:rPr>
        <w:pict w14:anchorId="2DC70F68">
          <v:shape id="_x0000_i1028" type="#_x0000_t75" alt="" style="width:8.75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13E2F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3892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w:p wsp:rsidR=&quot;00000000&quot; wsp:rsidRDefault=&quot;00843892&quot; wsp:rsidP=&quot;00843892&quot;&gt;&lt;m:oMathPara&gt;&lt;m:oMath&gt;&lt;m:r&gt;&lt;w:rPr&gt;&lt;w:rFonts w:ascii=&quot;Cambria Math&quot; w:h-ansi=&quot;Cambria Math&quot;/&gt;&lt;wx:font wx:val=&quot;Cambria Math&quot;/&gt;&lt;w:i/&gt;&lt;w:color w:val=&quot;333333&quot;/&gt;&lt;w:sz w:val=&quot;24&quot;/&gt;&lt;/w:rPr&gt;&lt;m:t&gt;N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013E2F" w:rsidRPr="00F03AF2">
        <w:rPr>
          <w:rFonts w:ascii="苹方-简" w:eastAsia="苹方-简" w:hAnsi="苹方-简" w:hint="eastAsia"/>
        </w:rPr>
        <w:t>和</w:t>
      </w:r>
      <w:r w:rsidR="00013E2F" w:rsidRPr="00F03AF2">
        <w:rPr>
          <w:rFonts w:ascii="苹方-简" w:eastAsia="苹方-简" w:hAnsi="苹方-简"/>
        </w:rPr>
        <w:fldChar w:fldCharType="begin"/>
      </w:r>
      <w:r w:rsidR="00013E2F" w:rsidRPr="00F03AF2">
        <w:rPr>
          <w:rFonts w:ascii="苹方-简" w:eastAsia="苹方-简" w:hAnsi="苹方-简"/>
        </w:rPr>
        <w:instrText xml:space="preserve"> QUOTE </w:instrText>
      </w:r>
      <w:r w:rsidR="00011260" w:rsidRPr="00967966">
        <w:rPr>
          <w:rFonts w:ascii="苹方-简" w:eastAsia="苹方-简" w:hAnsi="苹方-简" w:hint="eastAsia"/>
          <w:noProof/>
          <w:position w:val="-6"/>
        </w:rPr>
        <w:pict w14:anchorId="4074176F">
          <v:shape id="_x0000_i1027" type="#_x0000_t75" alt="" style="width:12.35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13E2F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44298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aml:annotation aml:id=&quot;0&quot; w:type=&quot;Word.Bookmark.Start&quot; w:name=&quot;_Hlk99983859&quot;/&gt;&lt;w:p wsp:rsidR=&quot;00000000&quot; wsp:rsidRDefault=&quot;00644298&quot; wsp:rsidP=&quot;00644298&quot;&gt;&lt;m:oMathPara&gt;&lt;m:oMath&gt;&lt;m:sSub&gt;&lt;m:sSubPr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m=&quot;00:ctrlPr&gt;&lt;/m:sSubPr&gt;&lt;m:e&gt;&lt;m:r&gt;&lt;w:rPr&gt;&lt;w:rFonts w:ascii=&quot;Cambria Math&quot; w:h-ansi=&quot;Cambria Math&quot;/&gt;&lt;wx:font wx:val=&quot;Cambria Math&quot;/&gt;&lt;w:i/&gt;&lt;w:color w:val=&quot;333333&quot;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color w:val=&quot;333333&quot;/&gt;&lt;w:sz w:val=&quot;24&quot;/&gt;&lt;/w:rPr&gt;&lt;m:t&gt;1&lt;/m:t&gt;&lt;/m:r&gt;&lt;/m:sub&gt;&lt;/m:sSub&gt;&lt;/m:oMath&gt;&lt;/m:oMathPara&gt;&lt;aml:annotation aml:id=&quot;0&quot; w:type=&quot;Word.Bookmark.End&quot;/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013E2F" w:rsidRPr="00F03AF2">
        <w:rPr>
          <w:rFonts w:ascii="苹方-简" w:eastAsia="苹方-简" w:hAnsi="苹方-简"/>
        </w:rPr>
        <w:instrText xml:space="preserve"> </w:instrText>
      </w:r>
      <w:r w:rsidR="00013E2F" w:rsidRPr="00F03AF2">
        <w:rPr>
          <w:rFonts w:ascii="苹方-简" w:eastAsia="苹方-简" w:hAnsi="苹方-简"/>
        </w:rPr>
        <w:fldChar w:fldCharType="separate"/>
      </w:r>
      <w:r w:rsidR="00011260" w:rsidRPr="00967966">
        <w:rPr>
          <w:rFonts w:ascii="苹方-简" w:eastAsia="苹方-简" w:hAnsi="苹方-简" w:hint="eastAsia"/>
          <w:noProof/>
          <w:position w:val="-6"/>
        </w:rPr>
        <w:pict w14:anchorId="4B7538E8">
          <v:shape id="_x0000_i1026" type="#_x0000_t75" alt="" style="width:12.35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F75DC&quot;/&gt;&lt;wsp:rsid wsp:val=&quot;00013E2F&quot;/&gt;&lt;wsp:rsid wsp:val=&quot;00036000&quot;/&gt;&lt;wsp:rsid wsp:val=&quot;000365A3&quot;/&gt;&lt;wsp:rsid wsp:val=&quot;00047F39&quot;/&gt;&lt;wsp:rsid wsp:val=&quot;000802CC&quot;/&gt;&lt;wsp:rsid wsp:val=&quot;00095DF6&quot;/&gt;&lt;wsp:rsid wsp:val=&quot;000B26D3&quot;/&gt;&lt;wsp:rsid wsp:val=&quot;000B41A2&quot;/&gt;&lt;wsp:rsid wsp:val=&quot;001162F0&quot;/&gt;&lt;wsp:rsid wsp:val=&quot;00123B60&quot;/&gt;&lt;wsp:rsid wsp:val=&quot;001420BF&quot;/&gt;&lt;wsp:rsid wsp:val=&quot;001704C4&quot;/&gt;&lt;wsp:rsid wsp:val=&quot;0018310D&quot;/&gt;&lt;wsp:rsid wsp:val=&quot;001B31AF&quot;/&gt;&lt;wsp:rsid wsp:val=&quot;001D1C42&quot;/&gt;&lt;wsp:rsid wsp:val=&quot;001E5B21&quot;/&gt;&lt;wsp:rsid wsp:val=&quot;001F62CE&quot;/&gt;&lt;wsp:rsid wsp:val=&quot;0020228F&quot;/&gt;&lt;wsp:rsid wsp:val=&quot;00202631&quot;/&gt;&lt;wsp:rsid wsp:val=&quot;002525FE&quot;/&gt;&lt;wsp:rsid wsp:val=&quot;0028694A&quot;/&gt;&lt;wsp:rsid wsp:val=&quot;002A4AEF&quot;/&gt;&lt;wsp:rsid wsp:val=&quot;002F556A&quot;/&gt;&lt;wsp:rsid wsp:val=&quot;00304D77&quot;/&gt;&lt;wsp:rsid wsp:val=&quot;003100C3&quot;/&gt;&lt;wsp:rsid wsp:val=&quot;00316897&quot;/&gt;&lt;wsp:rsid wsp:val=&quot;00326A8F&quot;/&gt;&lt;wsp:rsid wsp:val=&quot;003369A7&quot;/&gt;&lt;wsp:rsid wsp:val=&quot;003466E2&quot;/&gt;&lt;wsp:rsid wsp:val=&quot;00352795&quot;/&gt;&lt;wsp:rsid wsp:val=&quot;00364DFA&quot;/&gt;&lt;wsp:rsid wsp:val=&quot;00386166&quot;/&gt;&lt;wsp:rsid wsp:val=&quot;00386BB1&quot;/&gt;&lt;wsp:rsid wsp:val=&quot;00386D11&quot;/&gt;&lt;wsp:rsid wsp:val=&quot;00390354&quot;/&gt;&lt;wsp:rsid wsp:val=&quot;003B3EC2&quot;/&gt;&lt;wsp:rsid wsp:val=&quot;003C0650&quot;/&gt;&lt;wsp:rsid wsp:val=&quot;003C2BF9&quot;/&gt;&lt;wsp:rsid wsp:val=&quot;00400CED&quot;/&gt;&lt;wsp:rsid wsp:val=&quot;00402C4F&quot;/&gt;&lt;wsp:rsid wsp:val=&quot;00411550&quot;/&gt;&lt;wsp:rsid wsp:val=&quot;004145A5&quot;/&gt;&lt;wsp:rsid wsp:val=&quot;00433B8A&quot;/&gt;&lt;wsp:rsid wsp:val=&quot;00470802&quot;/&gt;&lt;wsp:rsid wsp:val=&quot;004939C5&quot;/&gt;&lt;wsp:rsid wsp:val=&quot;004C5F0D&quot;/&gt;&lt;wsp:rsid wsp:val=&quot;004C6074&quot;/&gt;&lt;wsp:rsid wsp:val=&quot;004D5C86&quot;/&gt;&lt;wsp:rsid wsp:val=&quot;004E5818&quot;/&gt;&lt;wsp:rsid wsp:val=&quot;005110C4&quot;/&gt;&lt;wsp:rsid wsp:val=&quot;00516DC5&quot;/&gt;&lt;wsp:rsid wsp:val=&quot;00554BB4&quot;/&gt;&lt;wsp:rsid wsp:val=&quot;005C3208&quot;/&gt;&lt;wsp:rsid wsp:val=&quot;005D2D26&quot;/&gt;&lt;wsp:rsid wsp:val=&quot;005F75DC&quot;/&gt;&lt;wsp:rsid wsp:val=&quot;00613EE1&quot;/&gt;&lt;wsp:rsid wsp:val=&quot;00626B24&quot;/&gt;&lt;wsp:rsid wsp:val=&quot;0064170A&quot;/&gt;&lt;wsp:rsid wsp:val=&quot;00644298&quot;/&gt;&lt;wsp:rsid wsp:val=&quot;00654762&quot;/&gt;&lt;wsp:rsid wsp:val=&quot;006622B7&quot;/&gt;&lt;wsp:rsid wsp:val=&quot;00672C0D&quot;/&gt;&lt;wsp:rsid wsp:val=&quot;006A02EC&quot;/&gt;&lt;wsp:rsid wsp:val=&quot;006C7C53&quot;/&gt;&lt;wsp:rsid wsp:val=&quot;006F45F8&quot;/&gt;&lt;wsp:rsid wsp:val=&quot;00705DC5&quot;/&gt;&lt;wsp:rsid wsp:val=&quot;00711F85&quot;/&gt;&lt;wsp:rsid wsp:val=&quot;0071282F&quot;/&gt;&lt;wsp:rsid wsp:val=&quot;00722E76&quot;/&gt;&lt;wsp:rsid wsp:val=&quot;007267CD&quot;/&gt;&lt;wsp:rsid wsp:val=&quot;007333C6&quot;/&gt;&lt;wsp:rsid wsp:val=&quot;007533B2&quot;/&gt;&lt;wsp:rsid wsp:val=&quot;007720A4&quot;/&gt;&lt;wsp:rsid wsp:val=&quot;00773C8D&quot;/&gt;&lt;wsp:rsid wsp:val=&quot;007A6B6D&quot;/&gt;&lt;wsp:rsid wsp:val=&quot;007D6EF4&quot;/&gt;&lt;wsp:rsid wsp:val=&quot;007E06F4&quot;/&gt;&lt;wsp:rsid wsp:val=&quot;008349D6&quot;/&gt;&lt;wsp:rsid wsp:val=&quot;00841844&quot;/&gt;&lt;wsp:rsid wsp:val=&quot;008473A3&quot;/&gt;&lt;wsp:rsid wsp:val=&quot;00854E16&quot;/&gt;&lt;wsp:rsid wsp:val=&quot;00874633&quot;/&gt;&lt;wsp:rsid wsp:val=&quot;0088192F&quot;/&gt;&lt;wsp:rsid wsp:val=&quot;00884623&quot;/&gt;&lt;wsp:rsid wsp:val=&quot;00893152&quot;/&gt;&lt;wsp:rsid wsp:val=&quot;008B211F&quot;/&gt;&lt;wsp:rsid wsp:val=&quot;008C15C0&quot;/&gt;&lt;wsp:rsid wsp:val=&quot;008C5F71&quot;/&gt;&lt;wsp:rsid wsp:val=&quot;008D3BD5&quot;/&gt;&lt;wsp:rsid wsp:val=&quot;008F4C79&quot;/&gt;&lt;wsp:rsid wsp:val=&quot;00900749&quot;/&gt;&lt;wsp:rsid wsp:val=&quot;00916267&quot;/&gt;&lt;wsp:rsid wsp:val=&quot;0093642F&quot;/&gt;&lt;wsp:rsid wsp:val=&quot;00965A6D&quot;/&gt;&lt;wsp:rsid wsp:val=&quot;00986FC3&quot;/&gt;&lt;wsp:rsid wsp:val=&quot;009B6B23&quot;/&gt;&lt;wsp:rsid wsp:val=&quot;009D3820&quot;/&gt;&lt;wsp:rsid wsp:val=&quot;009F6355&quot;/&gt;&lt;wsp:rsid wsp:val=&quot;00A36764&quot;/&gt;&lt;wsp:rsid wsp:val=&quot;00A65C8F&quot;/&gt;&lt;wsp:rsid wsp:val=&quot;00A812AB&quot;/&gt;&lt;wsp:rsid wsp:val=&quot;00AC034A&quot;/&gt;&lt;wsp:rsid wsp:val=&quot;00AC087E&quot;/&gt;&lt;wsp:rsid wsp:val=&quot;00AF34F7&quot;/&gt;&lt;wsp:rsid wsp:val=&quot;00AF7AB1&quot;/&gt;&lt;wsp:rsid wsp:val=&quot;00B06B66&quot;/&gt;&lt;wsp:rsid wsp:val=&quot;00B10F5D&quot;/&gt;&lt;wsp:rsid wsp:val=&quot;00B344EC&quot;/&gt;&lt;wsp:rsid wsp:val=&quot;00B6745E&quot;/&gt;&lt;wsp:rsid wsp:val=&quot;00B7174F&quot;/&gt;&lt;wsp:rsid wsp:val=&quot;00B915E9&quot;/&gt;&lt;wsp:rsid wsp:val=&quot;00BA0CC3&quot;/&gt;&lt;wsp:rsid wsp:val=&quot;00BA568B&quot;/&gt;&lt;wsp:rsid wsp:val=&quot;00BA74A5&quot;/&gt;&lt;wsp:rsid wsp:val=&quot;00BE7F6A&quot;/&gt;&lt;wsp:rsid wsp:val=&quot;00BF43CA&quot;/&gt;&lt;wsp:rsid wsp:val=&quot;00BF7B95&quot;/&gt;&lt;wsp:rsid wsp:val=&quot;00C0287C&quot;/&gt;&lt;wsp:rsid wsp:val=&quot;00C02E76&quot;/&gt;&lt;wsp:rsid wsp:val=&quot;00C0597C&quot;/&gt;&lt;wsp:rsid wsp:val=&quot;00C06664&quot;/&gt;&lt;wsp:rsid wsp:val=&quot;00C22DC4&quot;/&gt;&lt;wsp:rsid wsp:val=&quot;00C426F6&quot;/&gt;&lt;wsp:rsid wsp:val=&quot;00C86854&quot;/&gt;&lt;wsp:rsid wsp:val=&quot;00C87FA2&quot;/&gt;&lt;wsp:rsid wsp:val=&quot;00CC3269&quot;/&gt;&lt;wsp:rsid wsp:val=&quot;00CE5AB2&quot;/&gt;&lt;wsp:rsid wsp:val=&quot;00D53CAD&quot;/&gt;&lt;wsp:rsid wsp:val=&quot;00D62472&quot;/&gt;&lt;wsp:rsid wsp:val=&quot;00D71243&quot;/&gt;&lt;wsp:rsid wsp:val=&quot;00DC3300&quot;/&gt;&lt;wsp:rsid wsp:val=&quot;00DD0D7C&quot;/&gt;&lt;wsp:rsid wsp:val=&quot;00DD5EC4&quot;/&gt;&lt;wsp:rsid wsp:val=&quot;00E004B6&quot;/&gt;&lt;wsp:rsid wsp:val=&quot;00E02ACB&quot;/&gt;&lt;wsp:rsid wsp:val=&quot;00E06117&quot;/&gt;&lt;wsp:rsid wsp:val=&quot;00E22052&quot;/&gt;&lt;wsp:rsid wsp:val=&quot;00E46F4F&quot;/&gt;&lt;wsp:rsid wsp:val=&quot;00E54E1E&quot;/&gt;&lt;wsp:rsid wsp:val=&quot;00E614C9&quot;/&gt;&lt;wsp:rsid wsp:val=&quot;00E8576E&quot;/&gt;&lt;wsp:rsid wsp:val=&quot;00ED1CBD&quot;/&gt;&lt;wsp:rsid wsp:val=&quot;00EE35F7&quot;/&gt;&lt;wsp:rsid wsp:val=&quot;00EE4AA5&quot;/&gt;&lt;wsp:rsid wsp:val=&quot;00EF41CD&quot;/&gt;&lt;wsp:rsid wsp:val=&quot;00F05CDA&quot;/&gt;&lt;wsp:rsid wsp:val=&quot;00F17D26&quot;/&gt;&lt;wsp:rsid wsp:val=&quot;00F208F4&quot;/&gt;&lt;wsp:rsid wsp:val=&quot;00F43815&quot;/&gt;&lt;wsp:rsid wsp:val=&quot;00F60240&quot;/&gt;&lt;wsp:rsid wsp:val=&quot;00F676C4&quot;/&gt;&lt;wsp:rsid wsp:val=&quot;00F82A71&quot;/&gt;&lt;wsp:rsid wsp:val=&quot;00FA543B&quot;/&gt;&lt;wsp:rsid wsp:val=&quot;00FC416E&quot;/&gt;&lt;wsp:rsid wsp:val=&quot;00FE421A&quot;/&gt;&lt;wsp:rsid wsp:val=&quot;00FE6273&quot;/&gt;&lt;wsp:rsid wsp:val=&quot;00FE72C5&quot;/&gt;&lt;wsp:rsid wsp:val=&quot;00FF4B2D&quot;/&gt;&lt;/wsp:rsids&gt;&lt;/w:docPr&gt;&lt;w:body&gt;&lt;wx:sect&gt;&lt;aml:annotation aml:id=&quot;0&quot; w:type=&quot;Word.Bookmark.Start&quot; w:name=&quot;_Hlk99983859&quot;/&gt;&lt;w:p wsp:rsidR=&quot;00000000&quot; wsp:rsidRDefault=&quot;00644298&quot; wsp:rsidP=&quot;00644298&quot;&gt;&lt;m:oMathPara&gt;&lt;m:oMath&gt;&lt;m:sSub&gt;&lt;m:sSubPr&gt;&lt;m:ctrlPr&gt;&lt;w:rPr&gt;&lt;w:rFonts w:ascii=&quot;Cambria Math&quot; w:fareast=&quot;绛绾竣 w:h-ansi=&quot;Cambria Math&quot;/&gt;&lt;wx:font wx:val=&quot;Cambria Math&quot;/&gt;&lt;w:i/&gt;&lt;w:color w:val=&quot;333333&quot;/&gt;&lt;w:sz w:val=&quot;24&quot;/&gt;&lt;w:sz-cs w:val=&quot;22&quot;/&gt;&lt;/w:rPr&gt;&lt;/m=&quot;00:ctrlPr&gt;&lt;/m:sSubPr&gt;&lt;m:e&gt;&lt;m:r&gt;&lt;w:rPr&gt;&lt;w:rFonts w:ascii=&quot;Cambria Math&quot; w:h-ansi=&quot;Cambria Math&quot;/&gt;&lt;wx:font wx:val=&quot;Cambria Math&quot;/&gt;&lt;w:i/&gt;&lt;w:color w:val=&quot;333333&quot;/&gt;&lt;w:sz w:val=&quot;24&quot;/&gt;&lt;/w:rPr&gt;&lt;m:t&gt;h&lt;/m:t&gt;&lt;/m:r&gt;&lt;/m:e&gt;&lt;m:sub&gt;&lt;m:r&gt;&lt;w:rPr&gt;&lt;w:rFonts w:ascii=&quot;Cambria Math&quot; w:h-ansi=&quot;Cambria Math&quot;/&gt;&lt;wx:font wx:val=&quot;Cambria Math&quot;/&gt;&lt;w:i/&gt;&lt;w:color w:val=&quot;333333&quot;/&gt;&lt;w:sz w:val=&quot;24&quot;/&gt;&lt;/w:rPr&gt;&lt;m:t&gt;1&lt;/m:t&gt;&lt;/m:r&gt;&lt;/m:sub&gt;&lt;/m:sSub&gt;&lt;/m:oMath&gt;&lt;/m:oMathPara&gt;&lt;aml:annotation aml:id=&quot;0&quot; w:type=&quot;Word.Bookmark.End&quot;/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013E2F" w:rsidRPr="00F03AF2">
        <w:rPr>
          <w:rFonts w:ascii="苹方-简" w:eastAsia="苹方-简" w:hAnsi="苹方-简"/>
        </w:rPr>
        <w:fldChar w:fldCharType="end"/>
      </w:r>
      <w:r w:rsidR="00013E2F" w:rsidRPr="00F03AF2">
        <w:rPr>
          <w:rFonts w:ascii="苹方-简" w:eastAsia="苹方-简" w:hAnsi="苹方-简" w:hint="eastAsia"/>
        </w:rPr>
        <w:t>的值。</w:t>
      </w:r>
    </w:p>
    <w:p w14:paraId="550B0413" w14:textId="77777777" w:rsidR="00013E2F" w:rsidRDefault="00011260" w:rsidP="00293287">
      <w:pPr>
        <w:spacing w:line="360" w:lineRule="auto"/>
        <w:jc w:val="center"/>
        <w:rPr>
          <w:rFonts w:ascii="苹方-简" w:eastAsia="苹方-简" w:hAnsi="苹方-简"/>
          <w:b/>
          <w:bCs/>
        </w:rPr>
      </w:pPr>
      <w:r>
        <w:rPr>
          <w:rFonts w:ascii="苹方-简" w:eastAsia="苹方-简" w:hAnsi="苹方-简"/>
          <w:b/>
          <w:noProof/>
        </w:rPr>
        <w:pict w14:anchorId="20635BB8">
          <v:shape id="图片 10" o:spid="_x0000_i1025" type="#_x0000_t75" alt="" style="width:313.45pt;height:280.75pt;visibility:visible;mso-width-percent:0;mso-height-percent:0;mso-width-percent:0;mso-height-percent:0">
            <v:imagedata r:id="rId11" o:title=""/>
          </v:shape>
        </w:pict>
      </w:r>
    </w:p>
    <w:p w14:paraId="22A83F9F" w14:textId="77777777" w:rsidR="00293287" w:rsidRPr="00DD3E96" w:rsidRDefault="00293287" w:rsidP="00293287">
      <w:pPr>
        <w:spacing w:line="360" w:lineRule="auto"/>
        <w:jc w:val="center"/>
        <w:rPr>
          <w:rFonts w:ascii="苹方-简" w:eastAsia="苹方-简" w:hAnsi="苹方-简" w:hint="eastAsia"/>
          <w:b/>
          <w:bCs/>
        </w:rPr>
      </w:pPr>
    </w:p>
    <w:p w14:paraId="2B9D6DC3" w14:textId="77777777" w:rsidR="00013E2F" w:rsidRPr="00DD3E96" w:rsidRDefault="00013E2F" w:rsidP="00C06664">
      <w:pPr>
        <w:rPr>
          <w:rFonts w:ascii="苹方-简" w:eastAsia="苹方-简" w:hAnsi="苹方-简"/>
          <w:b/>
          <w:bCs/>
        </w:rPr>
      </w:pPr>
      <w:r w:rsidRPr="00DD3E96">
        <w:rPr>
          <w:rFonts w:ascii="苹方-简" w:eastAsia="苹方-简" w:hAnsi="苹方-简" w:hint="eastAsia"/>
          <w:b/>
          <w:bCs/>
        </w:rPr>
        <w:lastRenderedPageBreak/>
        <w:t>问题：参数估计法和非参数估计法的区别是什么？</w:t>
      </w:r>
    </w:p>
    <w:p w14:paraId="518891C1" w14:textId="77777777" w:rsidR="00DD3E96" w:rsidRPr="00DD3E96" w:rsidRDefault="00DD3E96" w:rsidP="00DD3E96">
      <w:pPr>
        <w:spacing w:line="360" w:lineRule="auto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 xml:space="preserve"> </w:t>
      </w:r>
      <w:r>
        <w:rPr>
          <w:rFonts w:ascii="苹方-简" w:eastAsia="苹方-简" w:hAnsi="苹方-简"/>
        </w:rPr>
        <w:t xml:space="preserve">   </w:t>
      </w:r>
      <w:r>
        <w:rPr>
          <w:rFonts w:ascii="苹方-简" w:eastAsia="苹方-简" w:hAnsi="苹方-简" w:hint="eastAsia"/>
        </w:rPr>
        <w:t>参数估计</w:t>
      </w:r>
      <w:r w:rsidRPr="00DD3E96">
        <w:rPr>
          <w:rFonts w:ascii="苹方-简" w:eastAsia="苹方-简" w:hAnsi="苹方-简" w:hint="eastAsia"/>
        </w:rPr>
        <w:t>要求明确参数服从什么分布，明确模型的具体形式，然后给出参数的估计值。根据从总体中抽取的样本估计总体分布中包含的未知参数。</w:t>
      </w:r>
    </w:p>
    <w:p w14:paraId="7F4C70A0" w14:textId="77777777" w:rsidR="00013E2F" w:rsidRPr="00F03AF2" w:rsidRDefault="00DD3E96" w:rsidP="00013E2F">
      <w:pPr>
        <w:spacing w:line="360" w:lineRule="auto"/>
        <w:rPr>
          <w:rFonts w:ascii="苹方-简" w:eastAsia="苹方-简" w:hAnsi="苹方-简" w:hint="eastAsia"/>
        </w:rPr>
      </w:pPr>
      <w:r>
        <w:rPr>
          <w:rFonts w:ascii="苹方-简" w:eastAsia="苹方-简" w:hAnsi="苹方-简" w:hint="eastAsia"/>
        </w:rPr>
        <w:t xml:space="preserve"> </w:t>
      </w:r>
      <w:r>
        <w:rPr>
          <w:rFonts w:ascii="苹方-简" w:eastAsia="苹方-简" w:hAnsi="苹方-简"/>
        </w:rPr>
        <w:t xml:space="preserve">   </w:t>
      </w:r>
      <w:r w:rsidRPr="00DD3E96">
        <w:rPr>
          <w:rFonts w:ascii="苹方-简" w:eastAsia="苹方-简" w:hAnsi="苹方-简" w:hint="eastAsia"/>
        </w:rPr>
        <w:t>非参数估计对解释变量的分布状况与模型的具体形式不做具体规定 ，运用核密度函数与窗宽去逐步逼近，找出相应的模型。统计学中常见的一些典型分布形式不总是能够拟合实际中的分布</w:t>
      </w:r>
      <w:r>
        <w:rPr>
          <w:rFonts w:ascii="苹方-简" w:eastAsia="苹方-简" w:hAnsi="苹方-简" w:hint="eastAsia"/>
        </w:rPr>
        <w:t>，</w:t>
      </w:r>
      <w:r w:rsidRPr="00DD3E96">
        <w:rPr>
          <w:rFonts w:ascii="苹方-简" w:eastAsia="苹方-简" w:hAnsi="苹方-简" w:hint="eastAsia"/>
        </w:rPr>
        <w:t>这就迫使必须用样本来推断总体分布，常见的总体类条件概率密度估计方法有Parzen窗法和Kn近邻法两种。</w:t>
      </w:r>
    </w:p>
    <w:p w14:paraId="3289B053" w14:textId="77777777" w:rsidR="00013E2F" w:rsidRDefault="00013E2F" w:rsidP="00C06664">
      <w:pPr>
        <w:rPr>
          <w:rFonts w:ascii="苹方-简" w:eastAsia="苹方-简" w:hAnsi="苹方-简"/>
          <w:b/>
          <w:bCs/>
        </w:rPr>
      </w:pPr>
      <w:r w:rsidRPr="00F03AF2">
        <w:rPr>
          <w:rFonts w:ascii="苹方-简" w:eastAsia="苹方-简" w:hAnsi="苹方-简" w:hint="eastAsia"/>
          <w:b/>
          <w:bCs/>
        </w:rPr>
        <w:t>附代码</w:t>
      </w:r>
      <w:r w:rsidRPr="00F03AF2">
        <w:rPr>
          <w:rFonts w:ascii="苹方-简" w:eastAsia="苹方-简" w:hAnsi="苹方-简"/>
          <w:b/>
          <w:bCs/>
        </w:rPr>
        <w:t>程序</w:t>
      </w:r>
      <w:r w:rsidRPr="00F03AF2">
        <w:rPr>
          <w:rFonts w:ascii="苹方-简" w:eastAsia="苹方-简" w:hAnsi="苹方-简"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D3E96" w14:paraId="4D70DC14" w14:textId="77777777">
        <w:tc>
          <w:tcPr>
            <w:tcW w:w="8522" w:type="dxa"/>
            <w:shd w:val="clear" w:color="auto" w:fill="auto"/>
          </w:tcPr>
          <w:p w14:paraId="673E1FEA" w14:textId="77777777" w:rsidR="00DD3E96" w:rsidRDefault="00DD3E96">
            <w:pPr>
              <w:widowControl/>
              <w:shd w:val="clear" w:color="auto" w:fill="FFFFFF"/>
              <w:spacing w:line="390" w:lineRule="atLeast"/>
              <w:jc w:val="left"/>
              <w:rPr>
                <w:rFonts w:ascii="Fira Code" w:hAnsi="Fira Code" w:cs="Fira Code"/>
                <w:color w:val="000000"/>
                <w:kern w:val="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[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16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256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2048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生成样本的数量</w:t>
            </w:r>
          </w:p>
          <w:p w14:paraId="555B43F3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-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6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0.01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6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画图时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的取值范围</w:t>
            </w:r>
          </w:p>
          <w:p w14:paraId="294AA95B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[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0.25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4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8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];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窗宽的取值</w:t>
            </w:r>
          </w:p>
          <w:p w14:paraId="304FC700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length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窗函数的数量</w:t>
            </w:r>
          </w:p>
          <w:p w14:paraId="7F9214A7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222F39B7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生成一元标准正态分布样本</w:t>
            </w:r>
          </w:p>
          <w:p w14:paraId="08C5DC74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length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29A6FFBF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{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} = </w:t>
            </w: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randn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));</w:t>
            </w:r>
          </w:p>
          <w:p w14:paraId="06ADFF4F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5C2820A9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0A79DE9F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计算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Parzen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窗估计</w:t>
            </w:r>
          </w:p>
          <w:p w14:paraId="005E2A78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length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378FF39E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</w:t>
            </w:r>
          </w:p>
          <w:p w14:paraId="2881CCD1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h1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 /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sqrt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  <w:proofErr w:type="gramEnd"/>
          </w:p>
          <w:p w14:paraId="169B3CAE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{</w:t>
            </w:r>
            <w:proofErr w:type="gramStart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Fira Code" w:hAnsi="Fira Code" w:cs="Fira Code"/>
                <w:color w:val="267F99"/>
                <w:sz w:val="20"/>
                <w:szCs w:val="20"/>
              </w:rPr>
              <w:t>zeros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size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));</w:t>
            </w:r>
          </w:p>
          <w:p w14:paraId="5C738F04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N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584261F2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{</w:t>
            </w:r>
            <w:proofErr w:type="gramStart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}=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{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}+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exp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(-(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-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{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}(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k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)).^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/(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*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^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))/ 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sqrt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2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*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pi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)*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05B4646C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747D3F19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{</w:t>
            </w:r>
            <w:proofErr w:type="gramStart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{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} /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</w:p>
          <w:p w14:paraId="03EAA74F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5C2133AD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00C8539C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</w:p>
          <w:p w14:paraId="203C4065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 xml:space="preserve">% </w:t>
            </w:r>
            <w:r>
              <w:rPr>
                <w:rFonts w:ascii="Fira Code" w:hAnsi="Fira Code" w:cs="Fira Code"/>
                <w:color w:val="008000"/>
                <w:sz w:val="20"/>
                <w:szCs w:val="20"/>
              </w:rPr>
              <w:t>画图</w:t>
            </w:r>
          </w:p>
          <w:p w14:paraId="427F296D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figure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23650B8F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count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76793DB8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length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</w:t>
            </w:r>
          </w:p>
          <w:p w14:paraId="2441B4B5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for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: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</w:t>
            </w:r>
          </w:p>
          <w:p w14:paraId="07BE36C9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subplot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length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h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count</w:t>
            </w:r>
            <w:proofErr w:type="gramStart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);</w:t>
            </w:r>
            <w:proofErr w:type="gramEnd"/>
          </w:p>
          <w:p w14:paraId="274864E2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plot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x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p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{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,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});</w:t>
            </w:r>
          </w:p>
          <w:p w14:paraId="1F52FDDB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title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[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'N='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00FF"/>
                <w:sz w:val="20"/>
                <w:szCs w:val="20"/>
              </w:rPr>
              <w:t>num2str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N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i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)), </w:t>
            </w:r>
            <w:r>
              <w:rPr>
                <w:rFonts w:ascii="Fira Code" w:hAnsi="Fira Code" w:cs="Fira Code"/>
                <w:color w:val="A31515"/>
                <w:sz w:val="20"/>
                <w:szCs w:val="20"/>
              </w:rPr>
              <w:t>', h1='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Fira Code" w:hAnsi="Fira Code" w:cs="Fira Code"/>
                <w:color w:val="0000FF"/>
                <w:sz w:val="20"/>
                <w:szCs w:val="20"/>
              </w:rPr>
              <w:t>num2str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795E26"/>
                <w:sz w:val="20"/>
                <w:szCs w:val="20"/>
              </w:rPr>
              <w:t>h1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(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j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))]);</w:t>
            </w:r>
          </w:p>
          <w:p w14:paraId="4DE18689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count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Fira Code" w:hAnsi="Fira Code" w:cs="Fira Code"/>
                <w:color w:val="001080"/>
                <w:sz w:val="20"/>
                <w:szCs w:val="20"/>
              </w:rPr>
              <w:t>count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Fira Code" w:hAnsi="Fira Code" w:cs="Fira Code"/>
                <w:color w:val="098658"/>
                <w:sz w:val="20"/>
                <w:szCs w:val="20"/>
              </w:rPr>
              <w:t>1</w:t>
            </w: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>;</w:t>
            </w:r>
            <w:proofErr w:type="gramEnd"/>
          </w:p>
          <w:p w14:paraId="5FF316A6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/>
                <w:color w:val="000000"/>
                <w:sz w:val="20"/>
                <w:szCs w:val="20"/>
              </w:rPr>
            </w:pPr>
            <w:r>
              <w:rPr>
                <w:rFonts w:ascii="Fira Code" w:hAnsi="Fira Code" w:cs="Fira Code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  <w:p w14:paraId="0BB8D931" w14:textId="77777777" w:rsidR="00DD3E96" w:rsidRDefault="00DD3E96">
            <w:pPr>
              <w:shd w:val="clear" w:color="auto" w:fill="FFFFFF"/>
              <w:spacing w:line="390" w:lineRule="atLeast"/>
              <w:rPr>
                <w:rFonts w:ascii="Fira Code" w:hAnsi="Fira Code" w:cs="Fira Code" w:hint="eastAsia"/>
                <w:color w:val="000000"/>
                <w:sz w:val="26"/>
                <w:szCs w:val="26"/>
              </w:rPr>
            </w:pPr>
            <w:r>
              <w:rPr>
                <w:rFonts w:ascii="Fira Code" w:hAnsi="Fira Code" w:cs="Fira Code"/>
                <w:color w:val="AF00DB"/>
                <w:sz w:val="20"/>
                <w:szCs w:val="20"/>
              </w:rPr>
              <w:t>end</w:t>
            </w:r>
          </w:p>
        </w:tc>
      </w:tr>
    </w:tbl>
    <w:p w14:paraId="7DB7DCB4" w14:textId="77777777" w:rsidR="00DD3E96" w:rsidRPr="00F03AF2" w:rsidRDefault="00DD3E96" w:rsidP="00C06664">
      <w:pPr>
        <w:rPr>
          <w:rFonts w:ascii="苹方-简" w:eastAsia="苹方-简" w:hAnsi="苹方-简" w:hint="eastAsia"/>
          <w:b/>
          <w:bCs/>
        </w:rPr>
      </w:pPr>
    </w:p>
    <w:sectPr w:rsidR="00DD3E96" w:rsidRPr="00F03AF2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6E8E" w14:textId="77777777" w:rsidR="00011260" w:rsidRDefault="00011260">
      <w:r>
        <w:separator/>
      </w:r>
    </w:p>
  </w:endnote>
  <w:endnote w:type="continuationSeparator" w:id="0">
    <w:p w14:paraId="3D765AC9" w14:textId="77777777" w:rsidR="00011260" w:rsidRDefault="0001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C1F5" w14:textId="77777777" w:rsidR="00011260" w:rsidRDefault="00011260">
      <w:r>
        <w:separator/>
      </w:r>
    </w:p>
  </w:footnote>
  <w:footnote w:type="continuationSeparator" w:id="0">
    <w:p w14:paraId="26E53F00" w14:textId="77777777" w:rsidR="00011260" w:rsidRDefault="0001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3C9B" w14:textId="77777777" w:rsidR="007533B2" w:rsidRPr="007533B2" w:rsidRDefault="00986FC3" w:rsidP="002F556A">
    <w:pPr>
      <w:rPr>
        <w:rFonts w:hint="eastAsia"/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2961362">
    <w:abstractNumId w:val="4"/>
  </w:num>
  <w:num w:numId="2" w16cid:durableId="2091349509">
    <w:abstractNumId w:val="0"/>
  </w:num>
  <w:num w:numId="3" w16cid:durableId="1664580499">
    <w:abstractNumId w:val="3"/>
  </w:num>
  <w:num w:numId="4" w16cid:durableId="2099402006">
    <w:abstractNumId w:val="2"/>
  </w:num>
  <w:num w:numId="5" w16cid:durableId="1921988444">
    <w:abstractNumId w:val="1"/>
  </w:num>
  <w:num w:numId="6" w16cid:durableId="293604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5DC"/>
    <w:rsid w:val="00011260"/>
    <w:rsid w:val="00013E2F"/>
    <w:rsid w:val="00036000"/>
    <w:rsid w:val="000365A3"/>
    <w:rsid w:val="00047F39"/>
    <w:rsid w:val="000802CC"/>
    <w:rsid w:val="00095DF6"/>
    <w:rsid w:val="000B26D3"/>
    <w:rsid w:val="000B41A2"/>
    <w:rsid w:val="001162F0"/>
    <w:rsid w:val="00123B60"/>
    <w:rsid w:val="001420BF"/>
    <w:rsid w:val="001704C4"/>
    <w:rsid w:val="0018310D"/>
    <w:rsid w:val="001B31AF"/>
    <w:rsid w:val="001D1C42"/>
    <w:rsid w:val="001E5B21"/>
    <w:rsid w:val="001F62CE"/>
    <w:rsid w:val="0020228F"/>
    <w:rsid w:val="00202631"/>
    <w:rsid w:val="002525FE"/>
    <w:rsid w:val="0028694A"/>
    <w:rsid w:val="00293287"/>
    <w:rsid w:val="002A4AEF"/>
    <w:rsid w:val="002F556A"/>
    <w:rsid w:val="00304D77"/>
    <w:rsid w:val="003100C3"/>
    <w:rsid w:val="00316897"/>
    <w:rsid w:val="00326A8F"/>
    <w:rsid w:val="003369A7"/>
    <w:rsid w:val="003466E2"/>
    <w:rsid w:val="00352795"/>
    <w:rsid w:val="00364DFA"/>
    <w:rsid w:val="00386166"/>
    <w:rsid w:val="00386BB1"/>
    <w:rsid w:val="00386D11"/>
    <w:rsid w:val="00390354"/>
    <w:rsid w:val="003B3EC2"/>
    <w:rsid w:val="003C0650"/>
    <w:rsid w:val="003C2BF9"/>
    <w:rsid w:val="003E2B48"/>
    <w:rsid w:val="00400CED"/>
    <w:rsid w:val="00402C4F"/>
    <w:rsid w:val="00411550"/>
    <w:rsid w:val="004145A5"/>
    <w:rsid w:val="00433B8A"/>
    <w:rsid w:val="00470802"/>
    <w:rsid w:val="004939C5"/>
    <w:rsid w:val="004C5F0D"/>
    <w:rsid w:val="004C6074"/>
    <w:rsid w:val="004D5C86"/>
    <w:rsid w:val="004E5818"/>
    <w:rsid w:val="005110C4"/>
    <w:rsid w:val="00516DC5"/>
    <w:rsid w:val="00554BB4"/>
    <w:rsid w:val="005C3208"/>
    <w:rsid w:val="005D2D26"/>
    <w:rsid w:val="005F75DC"/>
    <w:rsid w:val="00613EE1"/>
    <w:rsid w:val="00626B24"/>
    <w:rsid w:val="0064170A"/>
    <w:rsid w:val="00654762"/>
    <w:rsid w:val="006622B7"/>
    <w:rsid w:val="00672C0D"/>
    <w:rsid w:val="006A02EC"/>
    <w:rsid w:val="006C7C53"/>
    <w:rsid w:val="006F45F8"/>
    <w:rsid w:val="00705DC5"/>
    <w:rsid w:val="00711F85"/>
    <w:rsid w:val="0071282F"/>
    <w:rsid w:val="00722E76"/>
    <w:rsid w:val="007267CD"/>
    <w:rsid w:val="007333C6"/>
    <w:rsid w:val="007533B2"/>
    <w:rsid w:val="007720A4"/>
    <w:rsid w:val="00773C8D"/>
    <w:rsid w:val="007A6B6D"/>
    <w:rsid w:val="007D6EF4"/>
    <w:rsid w:val="007E06F4"/>
    <w:rsid w:val="008349D6"/>
    <w:rsid w:val="00841844"/>
    <w:rsid w:val="008473A3"/>
    <w:rsid w:val="00854E16"/>
    <w:rsid w:val="00874633"/>
    <w:rsid w:val="0088192F"/>
    <w:rsid w:val="0088435E"/>
    <w:rsid w:val="00884623"/>
    <w:rsid w:val="00893152"/>
    <w:rsid w:val="008B211F"/>
    <w:rsid w:val="008C15C0"/>
    <w:rsid w:val="008C5F71"/>
    <w:rsid w:val="008D3BD5"/>
    <w:rsid w:val="008F4C79"/>
    <w:rsid w:val="00900749"/>
    <w:rsid w:val="00916267"/>
    <w:rsid w:val="0093642F"/>
    <w:rsid w:val="00965A6D"/>
    <w:rsid w:val="00967966"/>
    <w:rsid w:val="00986FC3"/>
    <w:rsid w:val="009B6B23"/>
    <w:rsid w:val="009D3820"/>
    <w:rsid w:val="009F6355"/>
    <w:rsid w:val="00A36764"/>
    <w:rsid w:val="00A65C8F"/>
    <w:rsid w:val="00A812AB"/>
    <w:rsid w:val="00AC034A"/>
    <w:rsid w:val="00AC087E"/>
    <w:rsid w:val="00AE13FC"/>
    <w:rsid w:val="00AF34F7"/>
    <w:rsid w:val="00AF7AB1"/>
    <w:rsid w:val="00B06B66"/>
    <w:rsid w:val="00B10F5D"/>
    <w:rsid w:val="00B344EC"/>
    <w:rsid w:val="00B6745E"/>
    <w:rsid w:val="00B7174F"/>
    <w:rsid w:val="00B915E9"/>
    <w:rsid w:val="00BA0CC3"/>
    <w:rsid w:val="00BA568B"/>
    <w:rsid w:val="00BA74A5"/>
    <w:rsid w:val="00BE7F6A"/>
    <w:rsid w:val="00BF43CA"/>
    <w:rsid w:val="00BF7B95"/>
    <w:rsid w:val="00C0287C"/>
    <w:rsid w:val="00C02E76"/>
    <w:rsid w:val="00C0597C"/>
    <w:rsid w:val="00C06664"/>
    <w:rsid w:val="00C22DC4"/>
    <w:rsid w:val="00C426F6"/>
    <w:rsid w:val="00C71EDA"/>
    <w:rsid w:val="00C86854"/>
    <w:rsid w:val="00C87FA2"/>
    <w:rsid w:val="00CC3269"/>
    <w:rsid w:val="00CE5AB2"/>
    <w:rsid w:val="00D53CAD"/>
    <w:rsid w:val="00D62472"/>
    <w:rsid w:val="00D71243"/>
    <w:rsid w:val="00DC3300"/>
    <w:rsid w:val="00DD0D7C"/>
    <w:rsid w:val="00DD3E96"/>
    <w:rsid w:val="00DD5EC4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3AF2"/>
    <w:rsid w:val="00F05CDA"/>
    <w:rsid w:val="00F17D26"/>
    <w:rsid w:val="00F208F4"/>
    <w:rsid w:val="00F43815"/>
    <w:rsid w:val="00F60240"/>
    <w:rsid w:val="00F676C4"/>
    <w:rsid w:val="00F82A71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0E01E0"/>
  <w15:chartTrackingRefBased/>
  <w15:docId w15:val="{AD6938B0-9DD4-944E-B4EA-F74636B2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9345D-BF10-4F20-B8CF-101DD344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ANG</cp:lastModifiedBy>
  <cp:revision>2</cp:revision>
  <dcterms:created xsi:type="dcterms:W3CDTF">2023-04-19T18:56:00Z</dcterms:created>
  <dcterms:modified xsi:type="dcterms:W3CDTF">2023-04-19T18:56:00Z</dcterms:modified>
</cp:coreProperties>
</file>