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A3" w:rsidRDefault="005761EF">
      <w:r>
        <w:t>The more frequent we reorder the Slater matrix, the more localized matching we are using.</w:t>
      </w:r>
    </w:p>
    <w:p w:rsidR="005761EF" w:rsidRDefault="00580882">
      <w:r>
        <w:t>Test.</w:t>
      </w:r>
    </w:p>
    <w:p w:rsidR="00580882" w:rsidRDefault="00580882">
      <w:r>
        <w:t>With an equilibrium state, we run 2000 MC steps to test three different reordering procedures.</w:t>
      </w:r>
    </w:p>
    <w:p w:rsidR="00580882" w:rsidRDefault="00580882" w:rsidP="00580882">
      <w:pPr>
        <w:pStyle w:val="ListParagraph"/>
        <w:numPr>
          <w:ilvl w:val="0"/>
          <w:numId w:val="1"/>
        </w:numPr>
      </w:pPr>
      <w:r>
        <w:t>We reorder the matrix every 50 accepted moves.</w:t>
      </w:r>
    </w:p>
    <w:p w:rsidR="00580882" w:rsidRDefault="00580882" w:rsidP="00580882">
      <w:pPr>
        <w:pStyle w:val="ListParagraph"/>
        <w:numPr>
          <w:ilvl w:val="0"/>
          <w:numId w:val="1"/>
        </w:numPr>
      </w:pPr>
      <w:r>
        <w:t>We reorder the matrix every 100 accepted moves.</w:t>
      </w:r>
    </w:p>
    <w:p w:rsidR="00580882" w:rsidRDefault="00580882" w:rsidP="00580882">
      <w:pPr>
        <w:pStyle w:val="ListParagraph"/>
        <w:numPr>
          <w:ilvl w:val="0"/>
          <w:numId w:val="1"/>
        </w:numPr>
      </w:pPr>
      <w:r>
        <w:t>We reorder the matrix when the smallest diagonal element becomes smaller than what is now, or when the trace is decreased by at least 1.</w:t>
      </w:r>
    </w:p>
    <w:p w:rsidR="00580882" w:rsidRDefault="00580882" w:rsidP="00580882">
      <w:r>
        <w:t>This test system is N = 1024, 3D, K = 1. We are using diagonal preconditioned GMRES with tolerance 1e-5.</w:t>
      </w:r>
    </w:p>
    <w:p w:rsidR="00580882" w:rsidRDefault="00580882" w:rsidP="00580882">
      <w:r>
        <w:t>First, let’s look at the number of iterations and the number of rows we reordered. The average numbers of iterations are 82.26, 80.98, and 78.89. So all three reordering work well.</w:t>
      </w:r>
    </w:p>
    <w:p w:rsidR="00580882" w:rsidRDefault="00580882" w:rsidP="00580882">
      <w:pPr>
        <w:jc w:val="center"/>
      </w:pPr>
      <w:r>
        <w:rPr>
          <w:noProof/>
        </w:rPr>
        <w:drawing>
          <wp:inline distT="0" distB="0" distL="0" distR="0">
            <wp:extent cx="3901440" cy="2926080"/>
            <wp:effectExtent l="0" t="0" r="3810" b="7620"/>
            <wp:docPr id="10" name="Picture 10" descr="C:\Downloads\Optimal reordering Monte Carlo Test\new_scaling_and_ilu\Reorder5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Optimal reordering Monte Carlo Test\new_scaling_and_ilu\Reorder50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82" w:rsidRDefault="00580882" w:rsidP="00580882">
      <w:pPr>
        <w:jc w:val="center"/>
      </w:pPr>
      <w:r>
        <w:rPr>
          <w:noProof/>
        </w:rPr>
        <w:lastRenderedPageBreak/>
        <w:drawing>
          <wp:inline distT="0" distB="0" distL="0" distR="0">
            <wp:extent cx="3941395" cy="2926080"/>
            <wp:effectExtent l="0" t="0" r="2540" b="7620"/>
            <wp:docPr id="11" name="Picture 11" descr="C:\Downloads\Optimal reordering Monte Carlo Test\new_scaling_and_ilu\Reorder10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wnloads\Optimal reordering Monte Carlo Test\new_scaling_and_ilu\Reorder100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82" w:rsidRDefault="00580882" w:rsidP="00580882">
      <w:pPr>
        <w:jc w:val="center"/>
      </w:pPr>
      <w:r>
        <w:rPr>
          <w:noProof/>
        </w:rPr>
        <w:drawing>
          <wp:inline distT="0" distB="0" distL="0" distR="0">
            <wp:extent cx="3941395" cy="2926080"/>
            <wp:effectExtent l="0" t="0" r="2540" b="7620"/>
            <wp:docPr id="12" name="Picture 12" descr="C:\Downloads\Optimal reordering Monte Carlo Test\new_scaling_and_ilu\ReorderRul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\Optimal reordering Monte Carlo Test\new_scaling_and_ilu\ReorderRule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82" w:rsidRDefault="00580882" w:rsidP="00580882">
      <w:r>
        <w:t>Secondly, the condition number of the matrix shows that all three reordering end up with similar condition number.</w:t>
      </w:r>
    </w:p>
    <w:p w:rsidR="00580882" w:rsidRDefault="00580882" w:rsidP="00580882">
      <w:pPr>
        <w:jc w:val="center"/>
      </w:pPr>
      <w:r>
        <w:rPr>
          <w:noProof/>
        </w:rPr>
        <w:lastRenderedPageBreak/>
        <w:drawing>
          <wp:inline distT="0" distB="0" distL="0" distR="0">
            <wp:extent cx="4259580" cy="3200400"/>
            <wp:effectExtent l="0" t="0" r="7620" b="0"/>
            <wp:docPr id="13" name="Picture 13" descr="C:\Downloads\Optimal reordering Monte Carlo Test\new_scaling_and_ilu\ConditionNumber of reordering step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wnloads\Optimal reordering Monte Carlo Test\new_scaling_and_ilu\ConditionNumber of reordering steps.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82" w:rsidRDefault="00580882" w:rsidP="00580882">
      <w:r>
        <w:t>Finally, it’s the indices of reordered rows. We can see that they are localized around the row that corresponds to the moving particle.</w:t>
      </w:r>
    </w:p>
    <w:p w:rsidR="005761EF" w:rsidRDefault="005761EF">
      <w:r>
        <w:rPr>
          <w:noProof/>
        </w:rPr>
        <w:drawing>
          <wp:inline distT="0" distB="0" distL="0" distR="0">
            <wp:extent cx="2688507" cy="2011680"/>
            <wp:effectExtent l="0" t="0" r="0" b="7620"/>
            <wp:docPr id="4" name="Picture 4" descr="C:\Downloads\Optimalreordering\local10outof10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wnloads\Optimalreordering\local10outof100.e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0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882">
        <w:rPr>
          <w:noProof/>
        </w:rPr>
        <w:drawing>
          <wp:inline distT="0" distB="0" distL="0" distR="0" wp14:anchorId="0B7C395C" wp14:editId="37B139EA">
            <wp:extent cx="2677451" cy="2011680"/>
            <wp:effectExtent l="0" t="0" r="8890" b="7620"/>
            <wp:docPr id="8" name="Picture 8" descr="C:\Downloads\Optimal reordering Monte Carlo Test\new_scaling_and_ilu\c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wnloads\Optimal reordering Monte Carlo Test\new_scaling_and_ilu\c.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51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82" w:rsidRDefault="00580882">
      <w:r>
        <w:t xml:space="preserve">The conclusion is that we could reorder the matrix </w:t>
      </w:r>
      <w:r w:rsidR="000B29FB">
        <w:t>less frequently and locally. We could pick a smaller domain and find the matching to reorder the matrix. This is of less cost.</w:t>
      </w:r>
      <w:bookmarkStart w:id="0" w:name="_GoBack"/>
      <w:bookmarkEnd w:id="0"/>
    </w:p>
    <w:p w:rsidR="005761EF" w:rsidRDefault="005761EF"/>
    <w:sectPr w:rsidR="005761EF" w:rsidSect="005808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F31D4"/>
    <w:multiLevelType w:val="hybridMultilevel"/>
    <w:tmpl w:val="B738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7A"/>
    <w:rsid w:val="000B29FB"/>
    <w:rsid w:val="002A78A3"/>
    <w:rsid w:val="005761EF"/>
    <w:rsid w:val="00580882"/>
    <w:rsid w:val="00DA1C7A"/>
    <w:rsid w:val="00DF7C07"/>
    <w:rsid w:val="00F5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Ming</cp:lastModifiedBy>
  <cp:revision>6</cp:revision>
  <cp:lastPrinted>2014-02-12T15:02:00Z</cp:lastPrinted>
  <dcterms:created xsi:type="dcterms:W3CDTF">2014-02-05T15:17:00Z</dcterms:created>
  <dcterms:modified xsi:type="dcterms:W3CDTF">2014-02-12T15:03:00Z</dcterms:modified>
</cp:coreProperties>
</file>