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312" w:rsidRDefault="00B57256" w:rsidP="00B57256">
      <w:pPr>
        <w:ind w:left="708"/>
      </w:pPr>
      <w:r>
        <w:rPr>
          <w:noProof/>
        </w:rPr>
        <w:drawing>
          <wp:inline distT="0" distB="0" distL="0" distR="0" wp14:anchorId="10FBFEFE" wp14:editId="02EA109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56"/>
    <w:rsid w:val="007B6312"/>
    <w:rsid w:val="00B5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6589A-1E34-4D80-A4BD-DE52A5EA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8A3D8-F028-4AF5-9C37-9538D263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Baez, Mariana Soledad</dc:creator>
  <cp:keywords/>
  <dc:description/>
  <cp:lastModifiedBy>Baez, Mariana Soledad</cp:lastModifiedBy>
  <cp:revision>1</cp:revision>
  <dcterms:created xsi:type="dcterms:W3CDTF">2021-09-30T02:54:00Z</dcterms:created>
  <dcterms:modified xsi:type="dcterms:W3CDTF">2021-09-30T02:57:00Z</dcterms:modified>
</cp:coreProperties>
</file>