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69ogz7jez5j1" w:id="0"/>
      <w:bookmarkEnd w:id="0"/>
      <w:r w:rsidDel="00000000" w:rsidR="00000000" w:rsidRPr="00000000">
        <w:rPr>
          <w:sz w:val="34"/>
          <w:szCs w:val="34"/>
          <w:rtl w:val="0"/>
        </w:rPr>
        <w:t xml:space="preserve">1. Introducción al arte urbano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El arte urbano o </w:t>
      </w:r>
      <w:r w:rsidDel="00000000" w:rsidR="00000000" w:rsidRPr="00000000">
        <w:rPr>
          <w:i w:val="1"/>
          <w:rtl w:val="0"/>
        </w:rPr>
        <w:t xml:space="preserve">street art</w:t>
      </w:r>
      <w:r w:rsidDel="00000000" w:rsidR="00000000" w:rsidRPr="00000000">
        <w:rPr>
          <w:rtl w:val="0"/>
        </w:rPr>
        <w:t xml:space="preserve"> es una expresión visual que ocurre en espacios públicos mediante murales, grafitis, esténciles, pegatinas, mosaicos o instalaciones efímeras. Aunque históricamente fue visto como vandalismo, actualmente se reconoce como una forma estética y política legítima, especialmente cuando facilita la participación comunitaria o es comisionado con fines culturales.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bastardilla.org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Tiene raíces antiguas —como los grafitis del Imperio Romano—, pero su versión moderna emergió en ciudades como Filadelfia y Nueva York en los años 60 y 70, con artistas pioneros como Cornbread y TAKI 183.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bastardilla.org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artesunidas.com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Hoy en día, el arte urbano se reconoce por su capacidad para transformar espacios, narrar historias colectivas y hacer visible lo oculto en el entorno urbano.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64kks7gcbcxv" w:id="1"/>
      <w:bookmarkEnd w:id="1"/>
      <w:r w:rsidDel="00000000" w:rsidR="00000000" w:rsidRPr="00000000">
        <w:rPr>
          <w:sz w:val="34"/>
          <w:szCs w:val="34"/>
          <w:rtl w:val="0"/>
        </w:rPr>
        <w:t xml:space="preserve">2. Tipos de arte urbano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Grafiti tradicional: letras, tags y diseños explosivos, nacidos del grafiti de los años 70 – protesta, identidad y estilo.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artesunidas.com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Stencil art: uso de plantillas (popularizadas por Banksy y similares) que permite reproducir imágenes complejas con rapidez.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artesunidas.com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Murales grandes y detallados: reflejan mensajes culturales y sociales con narrativa visual, como Ciudad de México con su tradición muralista.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artesunidas.com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Grafitti Para Negocios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Intervenciones efímeras: collages, mosaicos, arte 3D, pegatinas, carteles. Son fugaces, inesperados y visibles.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artesunidas.com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zb5e45cipca5" w:id="2"/>
      <w:bookmarkEnd w:id="2"/>
      <w:r w:rsidDel="00000000" w:rsidR="00000000" w:rsidRPr="00000000">
        <w:rPr>
          <w:sz w:val="34"/>
          <w:szCs w:val="34"/>
          <w:rtl w:val="0"/>
        </w:rPr>
        <w:t xml:space="preserve">3. Obras destacadas y su mensaje social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eh3629l7b24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Ficha para tu web: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vr59o5r5u3sf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Mural 1: “Metáfora del equilibrio” – Pereira, Colombia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Autor/es: Yefer Marín, Oxy y Ximena Tabares (colectivo Revolucionarte)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Ubicación: Fachada del Teatro Santiago Londoño, Pereira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Año: 2025 (fecha de reconocimiento)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Descripción visual: Una niña meditando ofrece su corazón amarillo; incluye rostros humanos y animales como un mono aullador y un oso de anteojos. Predominan azul, naranja y amarillo.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Mensaje social: Conecta con la identidad local y muestra armonía y conexión humana-viva. El corazón amarillo simboliza a Pereira.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Contexto histórico: Una de las piezas latinas más valoradas globalmente en plataformas como Street Art Cities.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Street Art Latam, despierta tu impulso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13w3c6wr61g8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Mural 2: “O charanguista andino” – Fene, Galicia, España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Autor: Cristóbal Persona (artista chileno)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Ubicación: Fene, Galicia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Año: 2024 (creado durante Perla Mural Fest)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Descripción visual: Representa a un charanguista andino (músico con charango), con gran fuerza visual y calidad técnica.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Mensaje social: Valoración de la cultura andina en Europa, difusión de identidad latinoamericana y capacidad de conectar comunidades.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Dato curioso: Elegido ‘mejor mural del mundo’ por Street Art Cities en 2025 tras revisión y descalificación de candidatos fraudulentos.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Cadena SER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ert9bkcn4bqi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Mural 3: “La Virgen de las Barrikadas” – Oaxaca, México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Autor: Eduardo Ramírez (WONS) con el colectivo BembaKlan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Ubicación: Oaxaca, surgió durante las movilizaciones sociales de la APPO, 2006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Descripción visual: Fusiona la Virgen de Guadalupe con elementos de resistencia como máscara antigás y llantas en llamas. Técnica: esténcil y cartel.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Mensaje social: Representa la lucha popular popular con raíces religiosas, símbolo de resistencia frente a la represión.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Contexto histórico: Ícono del arte político en Oaxaca. Amplificado en serigrafías, protestas y memoria colectiva.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ywbseza9cr7" w:id="7"/>
      <w:bookmarkEnd w:id="7"/>
      <w:r w:rsidDel="00000000" w:rsidR="00000000" w:rsidRPr="00000000">
        <w:rPr>
          <w:sz w:val="34"/>
          <w:szCs w:val="34"/>
          <w:rtl w:val="0"/>
        </w:rPr>
        <w:t xml:space="preserve">4. Mapas y rutas culturales (ideas desarrolladas)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Incluye un mapa interactivo con localizaciones: Pereira, Fene, Oaxaca, y murales locales en Bogotá como los de Bastardilla o el Mural de las “cuchas” en Medellín.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Diseña rutas por barrios potentes en arte urbano: Candelaria, La Macarena (Bogotá) para Bastardilla; rutas históricas por Argentina e inmersión latinoamericana.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Usa herramientas como Street Art Cities o Google My Maps para marcar puntos y añadir descripciones breves.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x3461vgwkeds" w:id="8"/>
      <w:bookmarkEnd w:id="8"/>
      <w:r w:rsidDel="00000000" w:rsidR="00000000" w:rsidRPr="00000000">
        <w:rPr>
          <w:sz w:val="34"/>
          <w:szCs w:val="34"/>
          <w:rtl w:val="0"/>
        </w:rPr>
        <w:t xml:space="preserve">5. Entrevistas y testimonios (posibles fuentes)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Puedes incluir declaraciones como: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Artista Yefer Marín sobre la conexión con la identidad local en “Metáfora del equilibrio”.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Cristóbal Persona compartiendo cómo el mural en Fene fue una forma de internacionalizar la cultura andina.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Eduardo Ramírez (WONS) sobre la creación del símbolo religioso-político en “La Virgen de las Barrikadas”.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kqfyttp3cppx" w:id="9"/>
      <w:bookmarkEnd w:id="9"/>
      <w:r w:rsidDel="00000000" w:rsidR="00000000" w:rsidRPr="00000000">
        <w:rPr>
          <w:sz w:val="34"/>
          <w:szCs w:val="34"/>
          <w:rtl w:val="0"/>
        </w:rPr>
        <w:t xml:space="preserve">6. Recursos adicionales 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Noticias destacadas: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Mural mejor del mundo (“O charanguista andino”)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Cadena SER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Censura del mural “Las cuchas tenían razón” en Medellín, como muestra de memoria y resistencia.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El País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Recuperación del mural censurado de Alipio Jaramillo en la Universidad Nacional de Colombia (campesinos mestizos), signo de memoria histórica.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El País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Festivales y exposiciones: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31330 Art Festival (Navarra), con talleres, música y rutas guiadas.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Cadena SER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Artistas latinos destacados: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Inti (Chile), El Mac (EE.UU./México), Boa Mistura (España/México), Apitatán (Colombia), entre otros con obras como “El Canto de la Montaña”, “Maternidad”,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arte urbano es una conversación constante entre el espacio y la comunidad. No es estático ni silencioso: evoluciona con el paso de los días, responde a la realidad social y refleja las emociones de quienes lo crean y de quienes lo contemplan.</w:t>
        <w:br w:type="textWrapping"/>
        <w:t xml:space="preserve"> En cada mural hay una historia que se entrelaza con la identidad de un barrio, un país o incluso de una generación entera. Caminar por una ciudad y descubrir un grafiti cargado de mensaje o un mural que inunda la pared con colores es, en realidad, entrar en contacto con la voz colectiva de un lugar.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nzbvbcop50ig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Lo que nos deja el arte urbano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 espejo de la sociedad:</w:t>
        <w:br w:type="textWrapping"/>
        <w:t xml:space="preserve"> Las paredes hablan. El arte urbano es capaz de denunciar injusticias, visibilizar problemáticas sociales y, al mismo tiempo, celebrar la diversidad y la esperanza.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Democracia visual:</w:t>
        <w:br w:type="textWrapping"/>
        <w:t xml:space="preserve"> No necesitas pagar una entrada ni cumplir un horario. El arte urbano está ahí para todos, sin distinción, rompiendo las barreras del arte tradicional.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Transformación del espacio:</w:t>
        <w:br w:type="textWrapping"/>
        <w:t xml:space="preserve"> Un muro olvidado puede convertirse en un lienzo que revitaliza un vecindario entero, atrayendo visitantes, curiosos y fotógrafos.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Patrimonio cultural vivo:</w:t>
        <w:br w:type="textWrapping"/>
        <w:t xml:space="preserve"> Cada obra forma parte de la memoria urbana. Documentarla y protegerla es asegurar que su mensaje no se pierda con el tiempo o con la pintura de una pared gris.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4g7zyj4zcvk2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Más allá de la estética: el poder del mensaje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todo el arte urbano es decorativo. Muchas piezas son gritos visuales que buscan provocar una reacción.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Algunos murales defienden causas medioambientales, recordándonos la urgencia de cuidar el planeta.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Otros son retratos de líderes comunitarios, mujeres luchadoras o figuras históricas olvidadas.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También existen intervenciones que invitan a la introspección, usando símbolos y frases que nos obligan a detenernos.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l79ebf8chmd" w:id="12"/>
      <w:bookmarkEnd w:id="12"/>
      <w:r w:rsidDel="00000000" w:rsidR="00000000" w:rsidRPr="00000000">
        <w:rPr>
          <w:color w:val="000000"/>
          <w:sz w:val="26"/>
          <w:szCs w:val="26"/>
          <w:rtl w:val="0"/>
        </w:rPr>
        <w:t xml:space="preserve">Explora, comparte y preserva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Rutas urbanas interactivas: Mapa digital con puntos clave para descubrir arte urbano en diferentes ciudades.</w:t>
        <w:br w:type="textWrapping"/>
        <w:t xml:space="preserve">Galería colaborativa: Espacio para que subas fotos de murales que encuentres, con la historia detrás si la conoces.</w:t>
        <w:br w:type="textWrapping"/>
        <w:t xml:space="preserve">Archivo histórico: Una base de datos con imágenes, fechas y ubicaciones para que estas obras no desaparezcan de la memoria colectiva.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nrsqh87haaqk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Tu papel en esta historia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arte urbano no sobrevive solo gracias al talento de los artistas: necesita observadores, admiradores y defensores.</w:t>
        <w:br w:type="textWrapping"/>
        <w:t xml:space="preserve"> Cada vez que compartes una fotografía, cuentas la historia de un mural o invitas a otros a recorrer las calles con nuevos ojos, estás preservando una parte de la cultura contemporánea.</w:t>
        <w:br w:type="textWrapping"/>
        <w:t xml:space="preserve"> La próxima vez que salgas a caminar, presta atención. Quizá descubras una obra que, aunque no esté en un museo, te haga sentir, pensar y recordar por mucho tiempo.</w:t>
      </w:r>
    </w:p>
    <w:p w:rsidR="00000000" w:rsidDel="00000000" w:rsidP="00000000" w:rsidRDefault="00000000" w:rsidRPr="00000000" w14:paraId="0000004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"Las calles hablan, solo hay que aprender a leerlas."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 dejo para que conozcas más si quisieras integrarte más en el mundo del arte urbano: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Street Art Cities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https://streetartcities.com</w:t>
        </w:r>
      </w:hyperlink>
      <w:r w:rsidDel="00000000" w:rsidR="00000000" w:rsidRPr="00000000">
        <w:rPr>
          <w:rtl w:val="0"/>
        </w:rPr>
        <w:t xml:space="preserve">  – Plataforma colaborativa para encontrar arte urbano en más de 900 ciudades del mundo.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Unsplash – Street Art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https://unsplash.com/s/photos/street-art</w:t>
        </w:r>
      </w:hyperlink>
      <w:r w:rsidDel="00000000" w:rsidR="00000000" w:rsidRPr="00000000">
        <w:rPr>
          <w:rtl w:val="0"/>
        </w:rPr>
        <w:t xml:space="preserve">  – Fotografías libres de derechos de murales y grafitis.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Flickr – Street Art Group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https://www.flickr.com/groups/streetart/</w:t>
        </w:r>
      </w:hyperlink>
      <w:r w:rsidDel="00000000" w:rsidR="00000000" w:rsidRPr="00000000">
        <w:rPr>
          <w:rtl w:val="0"/>
        </w:rPr>
        <w:t xml:space="preserve">  – Comunidad de fotógrafos que documentan arte urbano.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“Exit Through the Gift Shop” – Documental dirigido por Banksy sobre el mundo del arte urbano.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“Wall Writers” – Historia del grafiti y su evolución en Nueva York y Filadelfia en los 60 y 70.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Canal de YouTube: Great Big Story – Tiene mini-documentales sobre artistas urbanos y sus obras.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Blog: Wooster Collective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http://www.woostercollective.com/</w:t>
        </w:r>
      </w:hyperlink>
      <w:r w:rsidDel="00000000" w:rsidR="00000000" w:rsidRPr="00000000">
        <w:rPr>
          <w:rtl w:val="0"/>
        </w:rPr>
        <w:t xml:space="preserve">  – Historias y entrevistas a artistas de todo el mundo.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Artistas destacados: Banksy, Kobra, JR, Shepard Fairey, Ledania (Colombia), Toxicómano Callejero (Colombia).</w:t>
        <w:br w:type="textWrapping"/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Curso gratuito de Arte Urbano en Coursera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https://www.coursera.org</w:t>
        </w:r>
      </w:hyperlink>
      <w:r w:rsidDel="00000000" w:rsidR="00000000" w:rsidRPr="00000000">
        <w:rPr>
          <w:rtl w:val="0"/>
        </w:rPr>
        <w:t xml:space="preserve"> – Algunas universidades ofrecen módulos de introducción al arte urbano y sus contextos sociales.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adenaser.com/navarra/2025/05/17/31330-art-festival-el-festival-de-arte-urbano-de-villafranca-regresa-el-24-y-25-de-mayo-radio-pamplona/?utm_source=chatgpt.com" TargetMode="External"/><Relationship Id="rId22" Type="http://schemas.openxmlformats.org/officeDocument/2006/relationships/hyperlink" Target="https://unsplash.com/s/photos/street-art" TargetMode="External"/><Relationship Id="rId21" Type="http://schemas.openxmlformats.org/officeDocument/2006/relationships/hyperlink" Target="https://streetartcities.com" TargetMode="External"/><Relationship Id="rId24" Type="http://schemas.openxmlformats.org/officeDocument/2006/relationships/hyperlink" Target="http://www.woostercollective.com/" TargetMode="External"/><Relationship Id="rId23" Type="http://schemas.openxmlformats.org/officeDocument/2006/relationships/hyperlink" Target="https://www.flickr.com/groups/streetar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tesunidas.com/arte-urbano-murales-que-transforman/?utm_source=chatgpt.com" TargetMode="External"/><Relationship Id="rId25" Type="http://schemas.openxmlformats.org/officeDocument/2006/relationships/hyperlink" Target="https://www.coursera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astardilla.org/?utm_source=chatgpt.com" TargetMode="External"/><Relationship Id="rId7" Type="http://schemas.openxmlformats.org/officeDocument/2006/relationships/hyperlink" Target="https://www.bastardilla.org/?utm_source=chatgpt.com" TargetMode="External"/><Relationship Id="rId8" Type="http://schemas.openxmlformats.org/officeDocument/2006/relationships/hyperlink" Target="https://artesunidas.com/arte-urbano-murales-que-transforman/?utm_source=chatgpt.com" TargetMode="External"/><Relationship Id="rId11" Type="http://schemas.openxmlformats.org/officeDocument/2006/relationships/hyperlink" Target="https://artesunidas.com/arte-urbano-murales-que-transforman/?utm_source=chatgpt.com" TargetMode="External"/><Relationship Id="rId10" Type="http://schemas.openxmlformats.org/officeDocument/2006/relationships/hyperlink" Target="https://artesunidas.com/arte-urbano-murales-que-transforman/?utm_source=chatgpt.com" TargetMode="External"/><Relationship Id="rId13" Type="http://schemas.openxmlformats.org/officeDocument/2006/relationships/hyperlink" Target="https://artesunidas.com/arte-urbano-murales-que-transforman/?utm_source=chatgpt.com" TargetMode="External"/><Relationship Id="rId12" Type="http://schemas.openxmlformats.org/officeDocument/2006/relationships/hyperlink" Target="https://graffitiparanegocios.com/novedades/los-10-murales-mas-famosos-del-mundo-que-no-puedes-perderte/?utm_source=chatgpt.com" TargetMode="External"/><Relationship Id="rId15" Type="http://schemas.openxmlformats.org/officeDocument/2006/relationships/hyperlink" Target="https://cadenaser.com/galicia/2025/02/06/fene-tiene-el-mejor-mural-del-mundo-por-segundo-ano-consecutivo-o-charanguista-andino-gana-tras-revisarse-las-votaciones-radio-ferrol/?utm_source=chatgpt.com" TargetMode="External"/><Relationship Id="rId14" Type="http://schemas.openxmlformats.org/officeDocument/2006/relationships/hyperlink" Target="https://streetartlatam.com/articulo/los-murales-latinos-que-la-rompieron-en-lo-que-va-del-ano/934?utm_source=chatgpt.com" TargetMode="External"/><Relationship Id="rId17" Type="http://schemas.openxmlformats.org/officeDocument/2006/relationships/hyperlink" Target="https://cadenaser.com/galicia/2025/02/06/fene-tiene-el-mejor-mural-del-mundo-por-segundo-ano-consecutivo-o-charanguista-andino-gana-tras-revisarse-las-votaciones-radio-ferrol/?utm_source=chatgpt.com" TargetMode="External"/><Relationship Id="rId16" Type="http://schemas.openxmlformats.org/officeDocument/2006/relationships/hyperlink" Target="https://es.wikipedia.org/wiki/La_Virgen_de_las_Barrikadas?utm_source=chatgpt.com" TargetMode="External"/><Relationship Id="rId19" Type="http://schemas.openxmlformats.org/officeDocument/2006/relationships/hyperlink" Target="https://elpais.com/america-colombia/2024-10-23/la-cara-oculta-de-un-pintor-comunista-censurado-por-la-dictadura-en-la-universidad-nacional-de-colombia.html?utm_source=chatgpt.com" TargetMode="External"/><Relationship Id="rId18" Type="http://schemas.openxmlformats.org/officeDocument/2006/relationships/hyperlink" Target="https://elpais.com/america-colombia/2025-01-15/lascuchastienenrazon.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