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TITLE</w:t>
        <w:br/>
      </w:r>
    </w:p>
    <w:p>
      <w:pPr>
        <w:jc w:val="left"/>
      </w:pPr>
      <w:r>
        <w:t xml:space="preserve">Student: </w:t>
        <w:br/>
        <w:t xml:space="preserve">Professor: </w:t>
        <w:br/>
        <w:t xml:space="preserve">Date: </w:t>
        <w:br/>
        <w:t xml:space="preserve">Section: </w:t>
        <w:br/>
        <w:t xml:space="preserve">Language: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Planning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Design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Code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Compile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Test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Postmortem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Total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Planning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Design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Code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Compile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Test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Total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Planning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Design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Code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Compile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Test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Total Development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  <w:tr>
        <w:tc>
          <w:p/>
        </w:tc>
        <w:tc>
          <w:p>
            <w:r>
              <w:t>After Development</w:t>
            </w:r>
          </w:p>
        </w:tc>
        <w:tc>
          <w:p>
            <w:r>
              <w:t xml:space="preserve">   SAMPLE   </w:t>
            </w:r>
          </w:p>
        </w:tc>
        <w:tc>
          <w:p>
            <w:r>
              <w:t xml:space="preserve">   SAMPLE   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2016-08-06T15:24:31Z</dcterms:created>
  <dc:creator>Apache POI</dc:creator>
</cp:coreProperties>
</file>