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true"/>
          <w:sz w:val="28"/>
        </w:rPr>
        <w:t>Project Plan Summary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Time in Phase(Min.)</w:t>
            </w:r>
          </w:p>
        </w:tc>
        <w:tc>
          <w:p>
            <w:r>
              <w:t>Plan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Postmortem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Total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Defects Injected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Total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Defects Removed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Total Development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After Development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2016-08-07T09:15:36Z</dcterms:created>
  <dc:creator>Apache POI</dc:creator>
</cp:coreProperties>
</file>