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Project Plan Summary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Time in Phase(Min.)</w:t>
            </w:r>
          </w:p>
        </w:tc>
        <w:tc>
          <w:p>
            <w:r>
              <w:t>Plan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Postmortem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Injected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Defects Removed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Design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Compile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Total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>
            <w:r>
              <w:t>After Development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2016-08-23T09:04:38Z</dcterms:created>
  <dc:creator>Apache POI</dc:creator>
</cp:coreProperties>
</file>