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3BE2" w14:textId="77777777" w:rsidR="0098484D" w:rsidRPr="0098484D" w:rsidRDefault="0098484D" w:rsidP="0098484D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Leé el enunciado que aparece a continuación y resolvé los puntos solicitados. Te aconsejamos que lo leas completo y por lo menos dos veces.</w:t>
      </w:r>
    </w:p>
    <w:p w14:paraId="0FC64750" w14:textId="1000B585" w:rsidR="0098484D" w:rsidRPr="0098484D" w:rsidRDefault="0098484D" w:rsidP="0098484D">
      <w:pPr>
        <w:spacing w:after="12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Al terminar el ejercicio juntá los archivos Nassi-Shneiderman de NS+ (.nsplus, </w:t>
      </w:r>
      <w:r w:rsidRPr="0098484D">
        <w:rPr>
          <w:rFonts w:ascii="AvenirLTStdBook" w:eastAsia="Times New Roman" w:hAnsi="AvenirLTStdBook" w:cs="Times New Roman"/>
          <w:b/>
          <w:bCs/>
          <w:noProof/>
          <w:color w:val="2F6473"/>
          <w:sz w:val="23"/>
          <w:szCs w:val="23"/>
          <w:lang w:eastAsia="es-AR"/>
        </w:rPr>
        <w:drawing>
          <wp:inline distT="0" distB="0" distL="0" distR="0" wp14:anchorId="6C499AB0" wp14:editId="13AA86C3">
            <wp:extent cx="198120" cy="198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 ) con ambos archivos de UMLetino y adjuntalos al examen en un archivo .zip cuyo nombre será SEDE_CURSO_APELLIDO_NOMBRE.zip (reemplazando cada parte por lo que corresponda, por ejemplo YA_FPA_PEREZ_JUAN.zip).</w:t>
      </w:r>
    </w:p>
    <w:p w14:paraId="44AA855B" w14:textId="77777777" w:rsidR="0098484D" w:rsidRPr="0098484D" w:rsidRDefault="0098484D" w:rsidP="0098484D">
      <w:pPr>
        <w:spacing w:after="12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Asegurate de entregar los archivos correctos y de cerrar el examen. La no entrega de alguno de los archivos invalida el examen.</w:t>
      </w:r>
    </w:p>
    <w:p w14:paraId="5CCABDDD" w14:textId="77777777" w:rsidR="0098484D" w:rsidRPr="0098484D" w:rsidRDefault="0098484D" w:rsidP="0098484D">
      <w:pPr>
        <w:spacing w:after="12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48"/>
          <w:szCs w:val="48"/>
          <w:lang w:eastAsia="es-AR"/>
        </w:rPr>
        <w:t>Criterios de Corrección</w:t>
      </w:r>
    </w:p>
    <w:p w14:paraId="68E29DE6" w14:textId="77777777" w:rsidR="0098484D" w:rsidRPr="0098484D" w:rsidRDefault="0098484D" w:rsidP="0098484D">
      <w:pPr>
        <w:spacing w:after="12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 Para considerar aprobado el examen, el mismo debe resolver lo pedido y aplicar los siguientes conceptos de la programación orientada a objetos:</w:t>
      </w:r>
    </w:p>
    <w:p w14:paraId="58D07FDB" w14:textId="77777777" w:rsidR="0098484D" w:rsidRPr="0098484D" w:rsidRDefault="0098484D" w:rsidP="0098484D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Detección de clases, atributos, métodos y relaciones (asociativas y de uso). </w:t>
      </w:r>
    </w:p>
    <w:p w14:paraId="51C5E5B3" w14:textId="77777777" w:rsidR="0098484D" w:rsidRPr="0098484D" w:rsidRDefault="0098484D" w:rsidP="0098484D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Modularización reutilizable y mantenible usando métodos con correcta parametrización. </w:t>
      </w:r>
    </w:p>
    <w:p w14:paraId="3009E882" w14:textId="77777777" w:rsidR="0098484D" w:rsidRPr="0098484D" w:rsidRDefault="0098484D" w:rsidP="0098484D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Asignación de responsabilidades a cada clase y correcto encapsulamiento. </w:t>
      </w:r>
    </w:p>
    <w:p w14:paraId="07298CF6" w14:textId="77777777" w:rsidR="0098484D" w:rsidRPr="0098484D" w:rsidRDefault="0098484D" w:rsidP="0098484D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Manejo del concepto de instancia y de la interacción entre objetos. </w:t>
      </w:r>
    </w:p>
    <w:p w14:paraId="601162A7" w14:textId="77777777" w:rsidR="0098484D" w:rsidRPr="0098484D" w:rsidRDefault="0098484D" w:rsidP="0098484D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Manipulación de listas de objetos (ArrayList) y su uso en ciclos condicionales y for-each. </w:t>
      </w:r>
    </w:p>
    <w:p w14:paraId="16027DBB" w14:textId="77777777" w:rsidR="0098484D" w:rsidRPr="0098484D" w:rsidRDefault="0098484D" w:rsidP="0098484D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Manejo de diagramas Nassi-Schneiderman y UML de clases. </w:t>
      </w:r>
    </w:p>
    <w:p w14:paraId="789E3956" w14:textId="77777777" w:rsidR="0098484D" w:rsidRPr="0098484D" w:rsidRDefault="0098484D" w:rsidP="0098484D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48"/>
          <w:szCs w:val="48"/>
          <w:lang w:eastAsia="es-AR"/>
        </w:rPr>
        <w:t>Enunciado</w:t>
      </w:r>
      <w:r w:rsidRPr="0098484D">
        <w:rPr>
          <w:rFonts w:ascii="AvenirLTStdBook" w:eastAsia="Times New Roman" w:hAnsi="AvenirLTStdBook" w:cs="Times New Roman"/>
          <w:b/>
          <w:bCs/>
          <w:color w:val="2F6473"/>
          <w:sz w:val="48"/>
          <w:szCs w:val="48"/>
          <w:lang w:eastAsia="es-AR"/>
        </w:rPr>
        <w:br/>
      </w:r>
    </w:p>
    <w:p w14:paraId="690A803E" w14:textId="77777777" w:rsidR="0098484D" w:rsidRPr="0098484D" w:rsidRDefault="0098484D" w:rsidP="0098484D">
      <w:pPr>
        <w:spacing w:after="120" w:line="240" w:lineRule="auto"/>
        <w:jc w:val="center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Sistema Electoral</w:t>
      </w:r>
    </w:p>
    <w:p w14:paraId="52E6A8DB" w14:textId="77777777" w:rsidR="0098484D" w:rsidRPr="0098484D" w:rsidRDefault="0098484D" w:rsidP="0098484D">
      <w:pPr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 </w:t>
      </w:r>
      <w:r w:rsidRPr="009848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Poder Judicial de la Nación (PJN)</w:t>
      </w: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nos pidió desarrollar el sistema para verificar la inscripción de las personas en el Padrón Electoral Nacional.</w:t>
      </w:r>
    </w:p>
    <w:p w14:paraId="75E8CDB2" w14:textId="77777777" w:rsidR="0098484D" w:rsidRPr="0098484D" w:rsidRDefault="0098484D" w:rsidP="0098484D">
      <w:pPr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Padrón tiene todas las personas registradas para votar, de las cuales se sabe su Nombre, Apellido, DNI, género (Masculino, Femenino u Otro), Fecha de Nacimiento y Domicilio (Calle, Código Postal y Provincia), y también, tiene las escuelas habilitadas para votar, de las cuales se sabe su Nombre y Domicilio (Calle, Código Postal y Provincia). </w:t>
      </w:r>
    </w:p>
    <w:p w14:paraId="7F281454" w14:textId="77777777" w:rsidR="0098484D" w:rsidRPr="0098484D" w:rsidRDefault="0098484D" w:rsidP="0098484D">
      <w:pPr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La escuela no conoce a las personas que se pueden presentar a votar.</w:t>
      </w:r>
    </w:p>
    <w:p w14:paraId="3FA0E5A8" w14:textId="77777777" w:rsidR="0098484D" w:rsidRPr="0098484D" w:rsidRDefault="0098484D" w:rsidP="0098484D">
      <w:pPr>
        <w:spacing w:after="120" w:line="240" w:lineRule="auto"/>
        <w:jc w:val="both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Importante: hay una sola escuela habilitada por cada código postal.</w:t>
      </w:r>
    </w:p>
    <w:p w14:paraId="1A9743B6" w14:textId="77777777" w:rsidR="0098484D" w:rsidRPr="0098484D" w:rsidRDefault="0098484D" w:rsidP="0098484D">
      <w:pPr>
        <w:spacing w:after="12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b/>
          <w:bCs/>
          <w:color w:val="2F6473"/>
          <w:sz w:val="48"/>
          <w:szCs w:val="48"/>
          <w:lang w:eastAsia="es-AR"/>
        </w:rPr>
        <w:t>Se Pide</w:t>
      </w:r>
    </w:p>
    <w:p w14:paraId="380D6340" w14:textId="77777777" w:rsidR="0098484D" w:rsidRPr="0098484D" w:rsidRDefault="0098484D" w:rsidP="0098484D">
      <w:pPr>
        <w:numPr>
          <w:ilvl w:val="0"/>
          <w:numId w:val="2"/>
        </w:numPr>
        <w:spacing w:after="12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Realizar el </w:t>
      </w:r>
      <w:r w:rsidRPr="009848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Diagrama de Clases UML</w:t>
      </w: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, completando las clases, atributos, métodos y relaciones necesarias.</w:t>
      </w:r>
    </w:p>
    <w:p w14:paraId="74A568B0" w14:textId="77777777" w:rsidR="0098484D" w:rsidRPr="0098484D" w:rsidRDefault="0098484D" w:rsidP="0098484D">
      <w:pPr>
        <w:numPr>
          <w:ilvl w:val="0"/>
          <w:numId w:val="2"/>
        </w:num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Desarrollar el método </w:t>
      </w:r>
      <w:r w:rsidRPr="0098484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agregarVotantes(…)</w:t>
      </w: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 que recibe una colección de personas y solo las agrega como votantes si hay una escuela existente asociada a su mismo código postal. Al terminar, el método deberá devolver la colección </w:t>
      </w: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lastRenderedPageBreak/>
        <w:t>actualizada; en esta deberán quedar sólo aquellas personas que no se pudieron agregar como votantes.</w:t>
      </w:r>
    </w:p>
    <w:p w14:paraId="08AE0AFF" w14:textId="77777777" w:rsidR="0098484D" w:rsidRPr="0098484D" w:rsidRDefault="0098484D" w:rsidP="0098484D">
      <w:pPr>
        <w:numPr>
          <w:ilvl w:val="0"/>
          <w:numId w:val="2"/>
        </w:numPr>
        <w:spacing w:after="12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Desarrollar el método </w:t>
      </w:r>
      <w:r w:rsidRPr="0098484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obtenerInforme()</w:t>
      </w: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 que recibe un nombre de Escuela y devuelve (no muestra por consola) la siguiente información relacionada a todas las personas habilitadas para votar en la escuela cuyo nombre coincida con el enviado como parámetro:</w:t>
      </w:r>
    </w:p>
    <w:p w14:paraId="17E89136" w14:textId="77777777" w:rsidR="0098484D" w:rsidRPr="0098484D" w:rsidRDefault="0098484D" w:rsidP="0098484D">
      <w:pPr>
        <w:numPr>
          <w:ilvl w:val="1"/>
          <w:numId w:val="3"/>
        </w:numPr>
        <w:spacing w:after="12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Nombre de la escuela: este dato quedará repetido en la lista por cada persona encontrada que vote en la misma escuela.</w:t>
      </w:r>
    </w:p>
    <w:p w14:paraId="50177D6A" w14:textId="77777777" w:rsidR="0098484D" w:rsidRPr="0098484D" w:rsidRDefault="0098484D" w:rsidP="0098484D">
      <w:pPr>
        <w:numPr>
          <w:ilvl w:val="1"/>
          <w:numId w:val="3"/>
        </w:numPr>
        <w:spacing w:after="12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DNI de la persona.</w:t>
      </w:r>
    </w:p>
    <w:p w14:paraId="30331936" w14:textId="77777777" w:rsidR="0098484D" w:rsidRPr="0098484D" w:rsidRDefault="0098484D" w:rsidP="0098484D">
      <w:pPr>
        <w:numPr>
          <w:ilvl w:val="1"/>
          <w:numId w:val="3"/>
        </w:numPr>
        <w:spacing w:after="12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Apellido y Nombre de la persona.</w:t>
      </w:r>
    </w:p>
    <w:p w14:paraId="335AEDF5" w14:textId="77777777" w:rsidR="0098484D" w:rsidRPr="0098484D" w:rsidRDefault="0098484D" w:rsidP="0098484D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4"/>
          <w:szCs w:val="24"/>
          <w:lang w:eastAsia="es-AR"/>
        </w:rPr>
      </w:pPr>
      <w:r w:rsidRPr="0098484D">
        <w:rPr>
          <w:rFonts w:ascii="AvenirLTStdBook" w:eastAsia="Times New Roman" w:hAnsi="AvenirLTStdBook" w:cs="Times New Roman"/>
          <w:color w:val="2F6473"/>
          <w:sz w:val="24"/>
          <w:szCs w:val="24"/>
          <w:lang w:eastAsia="es-AR"/>
        </w:rPr>
        <w:br/>
      </w:r>
    </w:p>
    <w:p w14:paraId="42679277" w14:textId="77777777" w:rsidR="0098484D" w:rsidRPr="0098484D" w:rsidRDefault="0098484D" w:rsidP="0098484D">
      <w:pPr>
        <w:spacing w:line="240" w:lineRule="auto"/>
        <w:jc w:val="both"/>
        <w:rPr>
          <w:rFonts w:ascii="AvenirLTStdBook" w:eastAsia="Times New Roman" w:hAnsi="AvenirLTStdBook" w:cs="Times New Roman"/>
          <w:color w:val="2F6473"/>
          <w:sz w:val="24"/>
          <w:szCs w:val="24"/>
          <w:lang w:eastAsia="es-AR"/>
        </w:rPr>
      </w:pPr>
      <w:r w:rsidRPr="0098484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Ejemplo de posible informe: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483"/>
        <w:gridCol w:w="1426"/>
        <w:gridCol w:w="1448"/>
        <w:gridCol w:w="1428"/>
        <w:gridCol w:w="1375"/>
      </w:tblGrid>
      <w:tr w:rsidR="0098484D" w:rsidRPr="0098484D" w14:paraId="52C0041E" w14:textId="77777777" w:rsidTr="009848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ABD7E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Escuelas 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45196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Escuelas 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8D8F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Escuelas 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564EA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Escuelas 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472B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Escuelas 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FEE26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Escuelas ORT</w:t>
            </w:r>
          </w:p>
        </w:tc>
      </w:tr>
      <w:tr w:rsidR="0098484D" w:rsidRPr="0098484D" w14:paraId="50B78567" w14:textId="77777777" w:rsidTr="009848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C459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12345678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B4ED1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87654321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B8283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12341234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ACC95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11122233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746AC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3322211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0674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65498712</w:t>
            </w:r>
          </w:p>
        </w:tc>
      </w:tr>
      <w:tr w:rsidR="0098484D" w:rsidRPr="0098484D" w14:paraId="6B3B21C9" w14:textId="77777777" w:rsidTr="009848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A499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Juan Perez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55CD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Mengana 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799A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Ricardo Gomez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60AE0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Andrea Bergara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BE5A8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Roberto Bolaños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0CEF" w14:textId="77777777" w:rsidR="0098484D" w:rsidRPr="0098484D" w:rsidRDefault="0098484D" w:rsidP="009848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84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Carlos Tripero</w:t>
            </w:r>
          </w:p>
        </w:tc>
      </w:tr>
    </w:tbl>
    <w:p w14:paraId="568C0A9D" w14:textId="77777777" w:rsidR="0098484D" w:rsidRPr="0098484D" w:rsidRDefault="0098484D" w:rsidP="0098484D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color w:val="2F6473"/>
          <w:sz w:val="24"/>
          <w:szCs w:val="24"/>
          <w:lang w:eastAsia="es-AR"/>
        </w:rPr>
        <w:br/>
      </w:r>
      <w:r w:rsidRPr="0098484D">
        <w:rPr>
          <w:rFonts w:ascii="Arial" w:eastAsia="Times New Roman" w:hAnsi="Arial" w:cs="Arial"/>
          <w:b/>
          <w:bCs/>
          <w:color w:val="000000"/>
          <w:lang w:eastAsia="es-AR"/>
        </w:rPr>
        <w:t>Nota</w:t>
      </w:r>
      <w:r w:rsidRPr="0098484D">
        <w:rPr>
          <w:rFonts w:ascii="Arial" w:eastAsia="Times New Roman" w:hAnsi="Arial" w:cs="Arial"/>
          <w:color w:val="000000"/>
          <w:lang w:eastAsia="es-AR"/>
        </w:rPr>
        <w:t>: Para ambos métodos requeridos desarrollar los métodos derivados que surjan y consideres necesarios.</w:t>
      </w:r>
      <w:r w:rsidRPr="0098484D">
        <w:rPr>
          <w:rFonts w:ascii="AvenirLTStdBook" w:eastAsia="Times New Roman" w:hAnsi="AvenirLTStdBook" w:cs="Times New Roman"/>
          <w:color w:val="2F6473"/>
          <w:sz w:val="24"/>
          <w:szCs w:val="24"/>
          <w:lang w:eastAsia="es-AR"/>
        </w:rPr>
        <w:br/>
      </w:r>
    </w:p>
    <w:p w14:paraId="558006C5" w14:textId="77777777" w:rsidR="0098484D" w:rsidRPr="0098484D" w:rsidRDefault="0098484D" w:rsidP="0098484D">
      <w:pPr>
        <w:spacing w:after="72" w:line="240" w:lineRule="auto"/>
        <w:jc w:val="right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8484D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Tamaño máximo de archivo: 100MB, número máximo de archivos: 1</w:t>
      </w:r>
    </w:p>
    <w:p w14:paraId="0391D899" w14:textId="77777777" w:rsidR="00417B10" w:rsidRPr="0098484D" w:rsidRDefault="0098484D">
      <w:pPr>
        <w:rPr>
          <w:u w:val="single"/>
        </w:rPr>
      </w:pPr>
    </w:p>
    <w:sectPr w:rsidR="00417B10" w:rsidRPr="0098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Std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3B3"/>
    <w:multiLevelType w:val="multilevel"/>
    <w:tmpl w:val="EEC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94922"/>
    <w:multiLevelType w:val="multilevel"/>
    <w:tmpl w:val="AD6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78"/>
    <w:rsid w:val="002E6278"/>
    <w:rsid w:val="0098484D"/>
    <w:rsid w:val="00BA31B8"/>
    <w:rsid w:val="00B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57D04-E761-44F0-AC14-B2CE71CF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25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6329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Bonino</dc:creator>
  <cp:keywords/>
  <dc:description/>
  <cp:lastModifiedBy>bruno Bonino</cp:lastModifiedBy>
  <cp:revision>2</cp:revision>
  <dcterms:created xsi:type="dcterms:W3CDTF">2021-06-28T23:20:00Z</dcterms:created>
  <dcterms:modified xsi:type="dcterms:W3CDTF">2021-06-28T23:20:00Z</dcterms:modified>
</cp:coreProperties>
</file>