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Minutes #13</w:t>
      </w:r>
    </w:p>
    <w:p w:rsidR="00000000" w:rsidDel="00000000" w:rsidP="00000000" w:rsidRDefault="00000000" w:rsidRPr="00000000" w14:paraId="00000002">
      <w:pPr>
        <w:rPr/>
      </w:pPr>
      <w:r w:rsidDel="00000000" w:rsidR="00000000" w:rsidRPr="00000000">
        <w:rPr>
          <w:rtl w:val="0"/>
        </w:rPr>
        <w:t xml:space="preserve">11/2/18</w:t>
      </w:r>
    </w:p>
    <w:p w:rsidR="00000000" w:rsidDel="00000000" w:rsidP="00000000" w:rsidRDefault="00000000" w:rsidRPr="00000000" w14:paraId="00000003">
      <w:pPr>
        <w:rPr/>
      </w:pPr>
      <w:r w:rsidDel="00000000" w:rsidR="00000000" w:rsidRPr="00000000">
        <w:rPr>
          <w:rtl w:val="0"/>
        </w:rPr>
        <w:t xml:space="preserve">11:30 PM - 12:30 PM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Attendance</w:t>
      </w:r>
    </w:p>
    <w:p w:rsidR="00000000" w:rsidDel="00000000" w:rsidP="00000000" w:rsidRDefault="00000000" w:rsidRPr="00000000" w14:paraId="00000006">
      <w:pPr>
        <w:rPr/>
      </w:pPr>
      <w:r w:rsidDel="00000000" w:rsidR="00000000" w:rsidRPr="00000000">
        <w:rPr>
          <w:rtl w:val="0"/>
        </w:rPr>
        <w:t xml:space="preserve">Donghyun (David) Seo, Sobur Carim Sanni, Radhanath Purakait, Eric Luu, Shalih Miah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Meeting with Dr Bikson</w:t>
      </w:r>
    </w:p>
    <w:p w:rsidR="00000000" w:rsidDel="00000000" w:rsidP="00000000" w:rsidRDefault="00000000" w:rsidRPr="00000000" w14:paraId="00000009">
      <w:pPr>
        <w:spacing w:line="480" w:lineRule="auto"/>
        <w:ind w:firstLine="720"/>
        <w:rPr/>
      </w:pPr>
      <w:r w:rsidDel="00000000" w:rsidR="00000000" w:rsidRPr="00000000">
        <w:rPr>
          <w:rtl w:val="0"/>
        </w:rPr>
        <w:t xml:space="preserve">This meeting was organized to better understand the specification and to inquire if possible adjustment could be made in terms of possibility.</w:t>
      </w:r>
    </w:p>
    <w:p w:rsidR="00000000" w:rsidDel="00000000" w:rsidP="00000000" w:rsidRDefault="00000000" w:rsidRPr="00000000" w14:paraId="0000000A">
      <w:pPr>
        <w:spacing w:line="480" w:lineRule="auto"/>
        <w:ind w:firstLine="720"/>
        <w:rPr/>
      </w:pPr>
      <w:r w:rsidDel="00000000" w:rsidR="00000000" w:rsidRPr="00000000">
        <w:rPr>
          <w:rtl w:val="0"/>
        </w:rPr>
        <w:t xml:space="preserve">Dr Bikson overruled the idea of not being able to get circuit that will disposable. He suggested we do a prior art search on disposable medical equipment. Concerns were raised about the actual price people are willing to pay for a possible device. Dr Bikson instructed we choose an approach first before worrying about the cost of the production. He also mentioned not to do the cost analysis from prices of components over the shelves. He addressed the group to look into more on companies that produce the material and components in higher quantities. </w:t>
      </w:r>
    </w:p>
    <w:p w:rsidR="00000000" w:rsidDel="00000000" w:rsidP="00000000" w:rsidRDefault="00000000" w:rsidRPr="00000000" w14:paraId="0000000B">
      <w:pPr>
        <w:spacing w:line="480" w:lineRule="auto"/>
        <w:ind w:firstLine="720"/>
        <w:rPr/>
      </w:pPr>
      <w:r w:rsidDel="00000000" w:rsidR="00000000" w:rsidRPr="00000000">
        <w:rPr>
          <w:rtl w:val="0"/>
        </w:rPr>
        <w:t xml:space="preserve">The meeting ended with task for us to get back to him on the information we discussed. Also to sign see if we can sign up for Zahn Center marketing program.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