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#3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9/16/18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10:10 PM - 11:00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Donghyun (David) Seo, Sobur Carim Sanni, Radhanath Purakait, Eric Luu, Shalih Miah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discussed on the works we have splitted on last meeting and combined them on the google document (Project Description Specification).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touched on topics: Electrical Safety, Low Cost and Environment Safety, Ergonomics, Size and Weight Restrictions, and User Design based on what we have researched on our own.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we combining our ideas, we were confused on the sponsor’s need so we concluded that we cannot complete it without his input.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listed up some questions to ask our sponsor.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decided to have a meeting with the sponsor so that we have clear ideas on the topics we have touched and his needs.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