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Minutes in meeting with evan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Attendance: eric and rad were on time the rest were late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began the meeting by talking about our progress in building the circuit progress, we had tested the boost converters and found that one of them didn’t work.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Evan mentioned that we should test more boards.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started the meeting by going over the bill of materials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Evan mentioned that we need a few more hats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staples website on the bill of materials did not work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But them from amazon instead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mentioned an issue with controlling the ramp and the timing of the circuit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 told us to try different brands of boost converters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 mentioned his stepdad was an electrical engineer who could help us out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Evan mentioned that we could use a voltage divider to measure the output voltage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Evan mentioned that we should use bulk saline for testing as they were cheaper and then use saline ampules for demonstration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batteries were needed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Our team needs to fix the BOM and timeline by this weekend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Evan told donghhyunn to lookup the size of the snap ons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mentioned issues with our circuit concerning current output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Evan told us to use digikey to order more materials because it can be cheaper for batteries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Evan offered to let us borrow potentiometers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Everyone: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Work on timeline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Work on BOM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David: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Confirm pin size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Eric: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Work on getting the hat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Carim: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Set up the meeting with jack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Find out if any other boost converters work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Find if the other three work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Rad: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Send jack multisim file and work on circuit design in multisim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Introduce hao su to the headgear team.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Attempt design on power modulation with microcontroller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Shalih: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Learn how to use multisim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Research cc power supply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