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rPr>
        <w:t>THIRD AMENDMENT (2011)</w:t>
      </w:r>
    </w:p>
    <w:p>
      <w:r>
        <w:t>Section 2.2 is deleted and replaced with:</w:t>
      </w:r>
    </w:p>
    <w:p>
      <w:r>
        <w:t>“2.2 Each Party represents and warrants that it has full authority to bind its Affiliates and shall require such Affiliates to comply with applicable provisions of this Agreement. Each Party remains responsible for its Affiliates’ performance. This ensures accountability in multinational clinical programs.”</w:t>
      </w:r>
    </w:p>
    <w:p>
      <w:r>
        <w:t>New Section 2.13 establishes a Joint Governance Committee with three representatives from each Party, meeting quarterly to oversee KPIs, financial forecasting, and escalation matters.</w:t>
      </w:r>
    </w:p>
    <w:p>
      <w:r>
        <w:t>New Section 3.6 (Discount Pricing): Phase II – 5%, Phase III – 8%, Phase IV – 10% discount on CRO professional fees.</w:t>
      </w:r>
    </w:p>
    <w:p>
      <w:r>
        <w:t>New Section 3.7 Volume Rebate Schedule:</w:t>
        <w:br/>
        <w:t>Net Receivables | Rebate % | Rebate USD</w:t>
        <w:br/>
        <w:t>$5M–$10M | 2% | $150,000</w:t>
        <w:br/>
        <w:t>$10M–$20M | 4% | $600,000</w:t>
        <w:br/>
        <w:t>$20M+ | 6% | $1,500,000</w:t>
      </w:r>
    </w:p>
    <w:p>
      <w:pPr>
        <w:jc w:val="left"/>
      </w:pPr>
      <w:r>
        <w:rPr>
          <w:b/>
        </w:rPr>
        <w:t>SIGNATURES</w:t>
      </w:r>
    </w:p>
    <w:p>
      <w:r>
        <w:t>PHARMA A</w:t>
        <w:br/>
        <w:t>By: ___________________</w:t>
        <w:br/>
        <w:t>Name:</w:t>
        <w:br/>
        <w:t>Title:</w:t>
        <w:br/>
        <w:t>Date:</w:t>
        <w:br/>
      </w:r>
    </w:p>
    <w:p>
      <w:r>
        <w:t>CRO 1 CLINICAL RESEARCH SERVICES, INC.</w:t>
        <w:br/>
        <w:t>By: ___________________</w:t>
        <w:br/>
        <w:t>Name:</w:t>
        <w:br/>
        <w:t>Title:</w:t>
        <w:br/>
        <w:t>Date:</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