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1E5E" w14:textId="570D5516" w:rsidR="001916E5" w:rsidRDefault="00DD7B2A" w:rsidP="001916E5">
      <w:pPr>
        <w:pStyle w:val="Heading1"/>
      </w:pPr>
      <w:r>
        <w:t xml:space="preserve">Relevant </w:t>
      </w:r>
      <w:r w:rsidR="001916E5">
        <w:t xml:space="preserve">data </w:t>
      </w:r>
      <w:r>
        <w:t xml:space="preserve">output </w:t>
      </w:r>
      <w:r w:rsidR="001916E5">
        <w:t xml:space="preserve">from registry reports </w:t>
      </w:r>
    </w:p>
    <w:p w14:paraId="450BC26E" w14:textId="77777777" w:rsidR="001916E5" w:rsidRDefault="001916E5" w:rsidP="001916E5"/>
    <w:p w14:paraId="6F2EDE55" w14:textId="77777777" w:rsidR="001916E5" w:rsidRDefault="001916E5" w:rsidP="001916E5">
      <w:r>
        <w:t>In general, we are interested in the following information usually contained in the reports.</w:t>
      </w:r>
    </w:p>
    <w:p w14:paraId="7414640D" w14:textId="77777777" w:rsidR="001916E5" w:rsidRDefault="001916E5" w:rsidP="001916E5">
      <w:r>
        <w:t>Meta data:</w:t>
      </w:r>
    </w:p>
    <w:p w14:paraId="4D4F4C9E" w14:textId="77777777" w:rsidR="001916E5" w:rsidRPr="00CD63E1" w:rsidRDefault="001916E5" w:rsidP="001916E5">
      <w:pPr>
        <w:pStyle w:val="ListParagraph"/>
        <w:numPr>
          <w:ilvl w:val="0"/>
          <w:numId w:val="4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Product codes (or catalogue range) *if provided in report</w:t>
      </w:r>
    </w:p>
    <w:p w14:paraId="763B3A03" w14:textId="77777777" w:rsidR="001916E5" w:rsidRPr="00CD63E1" w:rsidRDefault="001916E5" w:rsidP="001916E5">
      <w:pPr>
        <w:pStyle w:val="ListParagraph"/>
        <w:numPr>
          <w:ilvl w:val="0"/>
          <w:numId w:val="4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Benchmark/comparator/ comparison group</w:t>
      </w:r>
    </w:p>
    <w:p w14:paraId="592D8584" w14:textId="77777777" w:rsidR="001916E5" w:rsidRPr="00CD63E1" w:rsidRDefault="001916E5" w:rsidP="001916E5">
      <w:pPr>
        <w:pStyle w:val="ListParagraph"/>
        <w:numPr>
          <w:ilvl w:val="0"/>
          <w:numId w:val="4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Data period (Observation period)</w:t>
      </w:r>
    </w:p>
    <w:p w14:paraId="4267FFAE" w14:textId="77777777" w:rsidR="001916E5" w:rsidRDefault="001916E5" w:rsidP="001916E5"/>
    <w:p w14:paraId="2AC8912D" w14:textId="09E6D4B5" w:rsidR="001916E5" w:rsidRDefault="001916E5" w:rsidP="001916E5">
      <w:r>
        <w:t>For product</w:t>
      </w:r>
      <w:r w:rsidR="00EC5F82">
        <w:t xml:space="preserve"> of interest</w:t>
      </w:r>
      <w:r>
        <w:t xml:space="preserve"> </w:t>
      </w:r>
    </w:p>
    <w:p w14:paraId="6B763274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Number of cases/procedures</w:t>
      </w:r>
    </w:p>
    <w:p w14:paraId="307A7471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Number of implantations per year</w:t>
      </w:r>
    </w:p>
    <w:p w14:paraId="64D1E6E5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Follow up (Minimum, Maximum, Median, Mean, SD)</w:t>
      </w:r>
    </w:p>
    <w:p w14:paraId="6393C2D8" w14:textId="77777777" w:rsidR="001916E5" w:rsidRPr="002F0553" w:rsidRDefault="001916E5" w:rsidP="001916E5"/>
    <w:p w14:paraId="36A6C8A3" w14:textId="5C00A9C4" w:rsidR="001916E5" w:rsidRPr="00BD144F" w:rsidRDefault="001916E5" w:rsidP="001916E5">
      <w:r>
        <w:t xml:space="preserve">For product </w:t>
      </w:r>
      <w:r w:rsidR="00EC5F82">
        <w:t xml:space="preserve">of interest </w:t>
      </w:r>
      <w:r>
        <w:t>and benchmark/comparator</w:t>
      </w:r>
    </w:p>
    <w:p w14:paraId="376BEBD5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Overview revision rates (Revisions/100 Obs. Yrs or number of revisions)</w:t>
      </w:r>
    </w:p>
    <w:p w14:paraId="42432352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Yearly cumulative revision rate</w:t>
      </w:r>
    </w:p>
    <w:p w14:paraId="24AECB92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Yearly patient at risk</w:t>
      </w:r>
    </w:p>
    <w:p w14:paraId="60C45E27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Reason for revision information?</w:t>
      </w:r>
    </w:p>
    <w:p w14:paraId="685CEE42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Type of revision?</w:t>
      </w:r>
    </w:p>
    <w:p w14:paraId="502D4FFD" w14:textId="77777777" w:rsidR="001916E5" w:rsidRPr="00CD63E1" w:rsidRDefault="001916E5" w:rsidP="001916E5">
      <w:pPr>
        <w:pStyle w:val="ListParagraph"/>
        <w:numPr>
          <w:ilvl w:val="0"/>
          <w:numId w:val="3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PROM scores</w:t>
      </w:r>
    </w:p>
    <w:p w14:paraId="756279F8" w14:textId="77777777" w:rsidR="001916E5" w:rsidRDefault="001916E5" w:rsidP="001916E5"/>
    <w:p w14:paraId="5DEE0FDC" w14:textId="300F2711" w:rsidR="001916E5" w:rsidRDefault="001916E5" w:rsidP="001916E5">
      <w:pPr>
        <w:rPr>
          <w:rFonts w:asciiTheme="majorHAnsi" w:eastAsiaTheme="majorEastAsia" w:hAnsiTheme="majorHAnsi" w:cstheme="majorBidi"/>
          <w:color w:val="BF3A00" w:themeColor="accent1" w:themeShade="BF"/>
          <w:sz w:val="32"/>
          <w:szCs w:val="32"/>
        </w:rPr>
      </w:pPr>
    </w:p>
    <w:p w14:paraId="75E29B00" w14:textId="77777777" w:rsidR="00CD63E1" w:rsidRDefault="00CD63E1" w:rsidP="001916E5">
      <w:pPr>
        <w:rPr>
          <w:rFonts w:asciiTheme="majorHAnsi" w:eastAsiaTheme="majorEastAsia" w:hAnsiTheme="majorHAnsi" w:cstheme="majorBidi"/>
          <w:color w:val="BF3A00" w:themeColor="accent1" w:themeShade="BF"/>
          <w:sz w:val="32"/>
          <w:szCs w:val="32"/>
        </w:rPr>
      </w:pPr>
    </w:p>
    <w:p w14:paraId="7BF3E5F0" w14:textId="32051999" w:rsidR="001916E5" w:rsidRPr="00CD63E1" w:rsidRDefault="001916E5" w:rsidP="00CD63E1">
      <w:pPr>
        <w:pStyle w:val="Heading2"/>
        <w:rPr>
          <w:rStyle w:val="Heading3Char"/>
          <w:color w:val="BF3A00" w:themeColor="accent1" w:themeShade="BF"/>
        </w:rPr>
      </w:pPr>
      <w:r>
        <w:t>Example reports for the POC:</w:t>
      </w:r>
    </w:p>
    <w:p w14:paraId="56C91834" w14:textId="77777777" w:rsidR="001916E5" w:rsidRPr="00443BD0" w:rsidRDefault="001916E5" w:rsidP="001916E5">
      <w:pPr>
        <w:pStyle w:val="Heading5"/>
      </w:pPr>
      <w:r w:rsidRPr="00443BD0">
        <w:rPr>
          <w:rStyle w:val="Heading3Char"/>
        </w:rPr>
        <w:t>AOANJRR:</w:t>
      </w:r>
      <w:r w:rsidRPr="00443BD0">
        <w:t xml:space="preserve"> </w:t>
      </w:r>
    </w:p>
    <w:p w14:paraId="7BB27202" w14:textId="77777777" w:rsidR="001916E5" w:rsidRDefault="001916E5" w:rsidP="001916E5">
      <w:r>
        <w:t>Report name: “</w:t>
      </w:r>
      <w:proofErr w:type="spellStart"/>
      <w:r w:rsidRPr="005826C8">
        <w:rPr>
          <w:i/>
          <w:iCs/>
        </w:rPr>
        <w:fldChar w:fldCharType="begin"/>
      </w:r>
      <w:r w:rsidRPr="005826C8">
        <w:rPr>
          <w:i/>
          <w:iCs/>
        </w:rPr>
        <w:instrText>HYPERLINK "https://djortho4emea.sharepoint.com/:b:/t/GSCASharepoint/Registry/ET7BFoWUEvRKqnhIo3HTkYEBodKX9JCMmiY18IwjG2D3ag?e=jfQhws"</w:instrText>
      </w:r>
      <w:r w:rsidRPr="005826C8">
        <w:rPr>
          <w:i/>
          <w:iCs/>
        </w:rPr>
      </w:r>
      <w:r w:rsidRPr="005826C8">
        <w:rPr>
          <w:i/>
          <w:iCs/>
        </w:rPr>
        <w:fldChar w:fldCharType="separate"/>
      </w:r>
      <w:r w:rsidRPr="005826C8">
        <w:rPr>
          <w:i/>
          <w:iCs/>
        </w:rPr>
        <w:t>Affinis</w:t>
      </w:r>
      <w:proofErr w:type="spellEnd"/>
      <w:r w:rsidRPr="005826C8">
        <w:rPr>
          <w:i/>
          <w:iCs/>
        </w:rPr>
        <w:t xml:space="preserve"> Total Glenoid </w:t>
      </w:r>
      <w:proofErr w:type="spellStart"/>
      <w:r w:rsidRPr="005826C8">
        <w:rPr>
          <w:i/>
          <w:iCs/>
        </w:rPr>
        <w:t>vitamys</w:t>
      </w:r>
      <w:proofErr w:type="spellEnd"/>
      <w:r w:rsidRPr="005826C8">
        <w:rPr>
          <w:i/>
          <w:iCs/>
        </w:rPr>
        <w:t xml:space="preserve"> uncem.pdf</w:t>
      </w:r>
      <w:r w:rsidRPr="005826C8">
        <w:rPr>
          <w:i/>
          <w:iCs/>
        </w:rPr>
        <w:fldChar w:fldCharType="end"/>
      </w:r>
      <w:r>
        <w:rPr>
          <w:i/>
          <w:iCs/>
        </w:rPr>
        <w:t>”</w:t>
      </w:r>
    </w:p>
    <w:p w14:paraId="07CC9EE1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on page 2</w:t>
      </w:r>
    </w:p>
    <w:p w14:paraId="4FF7E3CC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5</w:t>
      </w:r>
    </w:p>
    <w:p w14:paraId="73EADC94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6 (7,9,10 and 11 are similar)</w:t>
      </w:r>
    </w:p>
    <w:p w14:paraId="141D00F2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12</w:t>
      </w:r>
    </w:p>
    <w:p w14:paraId="37B9FC09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13</w:t>
      </w:r>
    </w:p>
    <w:p w14:paraId="7506C0FB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below Figure 1</w:t>
      </w:r>
    </w:p>
    <w:p w14:paraId="1F26439D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14</w:t>
      </w:r>
    </w:p>
    <w:p w14:paraId="19FC9D34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15</w:t>
      </w:r>
    </w:p>
    <w:p w14:paraId="0B278C17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16</w:t>
      </w:r>
    </w:p>
    <w:p w14:paraId="07360AAD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17</w:t>
      </w:r>
    </w:p>
    <w:p w14:paraId="3F444ACA" w14:textId="77777777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19</w:t>
      </w:r>
    </w:p>
    <w:p w14:paraId="2F65A4B0" w14:textId="40CAA91B" w:rsidR="001916E5" w:rsidRPr="00CD63E1" w:rsidRDefault="001916E5" w:rsidP="001916E5">
      <w:pPr>
        <w:pStyle w:val="ListParagraph"/>
        <w:numPr>
          <w:ilvl w:val="0"/>
          <w:numId w:val="1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20 (21, 22 are similar</w:t>
      </w:r>
      <w:r w:rsid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)</w:t>
      </w:r>
    </w:p>
    <w:p w14:paraId="696BC622" w14:textId="77777777" w:rsidR="001916E5" w:rsidRDefault="001916E5" w:rsidP="001916E5">
      <w:pPr>
        <w:pStyle w:val="Heading5"/>
      </w:pPr>
      <w:r>
        <w:lastRenderedPageBreak/>
        <w:t>SIRIS:</w:t>
      </w:r>
    </w:p>
    <w:p w14:paraId="669CEA27" w14:textId="77777777" w:rsidR="001916E5" w:rsidRDefault="001916E5" w:rsidP="001916E5">
      <w:r>
        <w:t>Report name: “</w:t>
      </w:r>
      <w:hyperlink r:id="rId10" w:history="1">
        <w:r w:rsidRPr="005826C8">
          <w:rPr>
            <w:i/>
            <w:iCs/>
          </w:rPr>
          <w:t>20250429_Mathys_C</w:t>
        </w:r>
        <w:r w:rsidRPr="005826C8">
          <w:rPr>
            <w:i/>
            <w:iCs/>
          </w:rPr>
          <w:t>C</w:t>
        </w:r>
        <w:r w:rsidRPr="005826C8">
          <w:rPr>
            <w:i/>
            <w:iCs/>
          </w:rPr>
          <w:t>B_CCE.pdf</w:t>
        </w:r>
      </w:hyperlink>
      <w:r>
        <w:rPr>
          <w:i/>
          <w:iCs/>
        </w:rPr>
        <w:t>”</w:t>
      </w:r>
    </w:p>
    <w:p w14:paraId="2CCFD846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</w:t>
      </w:r>
    </w:p>
    <w:p w14:paraId="3CA8C3CE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2</w:t>
      </w:r>
    </w:p>
    <w:p w14:paraId="316C8F87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4</w:t>
      </w:r>
    </w:p>
    <w:p w14:paraId="2CCAF1C8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5</w:t>
      </w:r>
    </w:p>
    <w:p w14:paraId="00AA40EE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6 (table 11 is similar)</w:t>
      </w:r>
    </w:p>
    <w:p w14:paraId="1E899193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12</w:t>
      </w:r>
    </w:p>
    <w:p w14:paraId="1EA28734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14 &amp; 15</w:t>
      </w:r>
    </w:p>
    <w:p w14:paraId="5C2989DA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16</w:t>
      </w:r>
    </w:p>
    <w:p w14:paraId="409A5BFB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20</w:t>
      </w:r>
    </w:p>
    <w:p w14:paraId="7CC77E00" w14:textId="77777777" w:rsidR="001916E5" w:rsidRPr="00CD63E1" w:rsidRDefault="001916E5" w:rsidP="001916E5">
      <w:pPr>
        <w:pStyle w:val="ListParagraph"/>
        <w:numPr>
          <w:ilvl w:val="0"/>
          <w:numId w:val="2"/>
        </w:numPr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</w:pPr>
      <w:r w:rsidRPr="00CD63E1">
        <w:rPr>
          <w:rFonts w:ascii="Univers Condensed Light" w:hAnsi="Univers Condensed Light" w:cs="Times New Roman (Body CS)"/>
          <w:color w:val="000000" w:themeColor="text1"/>
          <w:kern w:val="0"/>
          <w:sz w:val="20"/>
          <w:lang w:val="en-US" w:eastAsia="en-US"/>
          <w14:ligatures w14:val="none"/>
        </w:rPr>
        <w:t>Table 22</w:t>
      </w:r>
    </w:p>
    <w:p w14:paraId="0C39D3B1" w14:textId="77777777" w:rsidR="001916E5" w:rsidRDefault="001916E5" w:rsidP="001916E5">
      <w:r>
        <w:t>The second part contains identical or at least very similar tables to the mentioned tables above.</w:t>
      </w:r>
    </w:p>
    <w:p w14:paraId="217AF35C" w14:textId="39C635E5" w:rsidR="001916E5" w:rsidRDefault="001916E5" w:rsidP="001916E5"/>
    <w:p w14:paraId="354B237F" w14:textId="77777777" w:rsidR="00CD63E1" w:rsidRDefault="00CD63E1" w:rsidP="001916E5"/>
    <w:p w14:paraId="1EF70103" w14:textId="77777777" w:rsidR="00CD63E1" w:rsidRDefault="00CD63E1" w:rsidP="001916E5"/>
    <w:p w14:paraId="04D6E3E5" w14:textId="04EE939B" w:rsidR="001916E5" w:rsidRDefault="001916E5" w:rsidP="001916E5">
      <w:pPr>
        <w:pStyle w:val="Heading5"/>
      </w:pPr>
      <w:r>
        <w:t>EPRD</w:t>
      </w:r>
      <w:r w:rsidR="00CD63E1">
        <w:t>:</w:t>
      </w:r>
    </w:p>
    <w:p w14:paraId="42F18901" w14:textId="77777777" w:rsidR="001916E5" w:rsidRDefault="001916E5" w:rsidP="001916E5">
      <w:r>
        <w:t xml:space="preserve"> Report names for time series with 3 reports:</w:t>
      </w:r>
    </w:p>
    <w:p w14:paraId="4721C9C6" w14:textId="77777777" w:rsidR="001916E5" w:rsidRPr="00B44304" w:rsidRDefault="001916E5" w:rsidP="001916E5">
      <w:r>
        <w:rPr>
          <w:i/>
          <w:iCs/>
        </w:rPr>
        <w:t>“</w:t>
      </w:r>
      <w:hyperlink r:id="rId11" w:history="1">
        <w:r w:rsidRPr="00B44304">
          <w:rPr>
            <w:i/>
            <w:iCs/>
            <w:color w:val="auto"/>
          </w:rPr>
          <w:t>Lima-Mathys - P</w:t>
        </w:r>
        <w:r w:rsidRPr="00B44304">
          <w:rPr>
            <w:i/>
            <w:iCs/>
            <w:color w:val="auto"/>
          </w:rPr>
          <w:t>h</w:t>
        </w:r>
        <w:r w:rsidRPr="00B44304">
          <w:rPr>
            <w:i/>
            <w:iCs/>
            <w:color w:val="auto"/>
          </w:rPr>
          <w:t>ysica ZUK (K1.2 Tibial Tray Including Monobloc).pdf</w:t>
        </w:r>
      </w:hyperlink>
      <w:r>
        <w:rPr>
          <w:i/>
          <w:iCs/>
        </w:rPr>
        <w:t xml:space="preserve">” </w:t>
      </w:r>
      <w:r>
        <w:t>(2024)</w:t>
      </w:r>
    </w:p>
    <w:p w14:paraId="764685AC" w14:textId="77777777" w:rsidR="001916E5" w:rsidRPr="00B44304" w:rsidRDefault="001916E5" w:rsidP="001916E5">
      <w:r>
        <w:rPr>
          <w:i/>
          <w:iCs/>
        </w:rPr>
        <w:t>“</w:t>
      </w:r>
      <w:hyperlink r:id="rId12" w:history="1">
        <w:r w:rsidRPr="00B44304">
          <w:rPr>
            <w:i/>
            <w:iCs/>
            <w:color w:val="auto"/>
          </w:rPr>
          <w:t>Lima Deutschland GmbH - ZUK (K1.2 Tibial Tray Including Monobloc).pdf</w:t>
        </w:r>
      </w:hyperlink>
      <w:r>
        <w:rPr>
          <w:i/>
          <w:iCs/>
        </w:rPr>
        <w:t>”</w:t>
      </w:r>
      <w:r w:rsidRPr="00B44304">
        <w:t xml:space="preserve"> </w:t>
      </w:r>
      <w:r>
        <w:t>(2023)</w:t>
      </w:r>
    </w:p>
    <w:p w14:paraId="0A830209" w14:textId="77777777" w:rsidR="001916E5" w:rsidRPr="00B44304" w:rsidRDefault="001916E5" w:rsidP="001916E5">
      <w:r>
        <w:rPr>
          <w:i/>
          <w:iCs/>
        </w:rPr>
        <w:t>“</w:t>
      </w:r>
      <w:hyperlink r:id="rId13" w:history="1">
        <w:r w:rsidRPr="00B44304">
          <w:rPr>
            <w:i/>
            <w:iCs/>
            <w:color w:val="auto"/>
          </w:rPr>
          <w:t>Lima Deutschland GmbH - ZUK (K1.2 Tibial Tray Including Monobloc).pdf</w:t>
        </w:r>
      </w:hyperlink>
      <w:r>
        <w:rPr>
          <w:i/>
          <w:iCs/>
        </w:rPr>
        <w:t>”</w:t>
      </w:r>
      <w:r>
        <w:t xml:space="preserve"> (2022)</w:t>
      </w:r>
    </w:p>
    <w:p w14:paraId="5EF1D222" w14:textId="77777777" w:rsidR="001916E5" w:rsidRDefault="001916E5" w:rsidP="001916E5"/>
    <w:p w14:paraId="7E174B66" w14:textId="77777777" w:rsidR="001916E5" w:rsidRDefault="001916E5" w:rsidP="001916E5">
      <w:r>
        <w:t>Part I: Product Overview A (page 3 or 4, depending on report version)</w:t>
      </w:r>
    </w:p>
    <w:p w14:paraId="5EB47B38" w14:textId="77777777" w:rsidR="001916E5" w:rsidRDefault="001916E5" w:rsidP="001916E5">
      <w:r w:rsidRPr="001B56AD">
        <w:rPr>
          <w:lang w:val="en-CH"/>
        </w:rPr>
        <w:t>Part II: Primary Procedures and Cumulative Revision Rate</w:t>
      </w:r>
      <w:r>
        <w:t xml:space="preserve"> (both tables on page 5, 7, 8 and the table on page 9)</w:t>
      </w:r>
    </w:p>
    <w:p w14:paraId="4CE7F43A" w14:textId="77777777" w:rsidR="001916E5" w:rsidRDefault="001916E5" w:rsidP="001916E5">
      <w:r w:rsidRPr="000D61D0">
        <w:rPr>
          <w:lang w:val="en-CH"/>
        </w:rPr>
        <w:t>Part III: Revision Procedures and Cumulative Re-Revision Rates</w:t>
      </w:r>
      <w:r>
        <w:t xml:space="preserve"> (both tables on page 10, 12 and 13)</w:t>
      </w:r>
    </w:p>
    <w:p w14:paraId="0D97EAF2" w14:textId="7994771F" w:rsidR="00B05DE1" w:rsidRPr="00EB15D6" w:rsidRDefault="00B05DE1" w:rsidP="0086137A"/>
    <w:sectPr w:rsidR="00B12011" w:rsidRPr="00EB15D6" w:rsidSect="0086137A">
      <w:headerReference w:type="default" r:id="rId14"/>
      <w:footerReference w:type="default" r:id="rId15"/>
      <w:type w:val="continuous"/>
      <w:pgSz w:w="11900" w:h="16820"/>
      <w:pgMar w:top="720" w:right="974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9E525" w14:textId="77777777" w:rsidR="000026BC" w:rsidRDefault="000026BC" w:rsidP="003A7D40">
      <w:r>
        <w:separator/>
      </w:r>
    </w:p>
  </w:endnote>
  <w:endnote w:type="continuationSeparator" w:id="0">
    <w:p w14:paraId="65B3A1A4" w14:textId="77777777" w:rsidR="000026BC" w:rsidRDefault="000026BC" w:rsidP="003A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Condensed Light">
    <w:charset w:val="00"/>
    <w:family w:val="swiss"/>
    <w:pitch w:val="variable"/>
    <w:sig w:usb0="80000287" w:usb1="00000000" w:usb2="00000000" w:usb3="00000000" w:csb0="0000000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Univers-CondensedLight">
    <w:altName w:val="Univer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-CondensedBold">
    <w:altName w:val="Univers"/>
    <w:charset w:val="4D"/>
    <w:family w:val="auto"/>
    <w:pitch w:val="default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F8C0" w14:textId="4CE5DCFA" w:rsidR="009A0480" w:rsidRPr="0086137A" w:rsidRDefault="009A0480" w:rsidP="0086137A">
    <w:pPr>
      <w:spacing w:after="0"/>
      <w:rPr>
        <w:rFonts w:ascii="Calibri Light" w:eastAsia="Times New Roman" w:hAnsi="Calibri Light" w:cs="Times New Roman"/>
        <w:i/>
        <w:color w:val="auto"/>
        <w:sz w:val="16"/>
        <w:lang w:val="en-GB"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46CF" w14:textId="77777777" w:rsidR="000026BC" w:rsidRDefault="000026BC" w:rsidP="003A7D40">
      <w:r>
        <w:separator/>
      </w:r>
    </w:p>
  </w:footnote>
  <w:footnote w:type="continuationSeparator" w:id="0">
    <w:p w14:paraId="26975092" w14:textId="77777777" w:rsidR="000026BC" w:rsidRDefault="000026BC" w:rsidP="003A7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86A74" w14:textId="77777777" w:rsidR="000F0D0B" w:rsidRDefault="00A61F28" w:rsidP="003A7D40">
    <w:pPr>
      <w:pStyle w:val="Header"/>
    </w:pPr>
    <w:r>
      <w:rPr>
        <w:noProof/>
      </w:rPr>
      <w:drawing>
        <wp:inline distT="0" distB="0" distL="0" distR="0" wp14:anchorId="07C6FC7C" wp14:editId="0441324F">
          <wp:extent cx="1168400" cy="338464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1890" b="-11890"/>
                  <a:stretch/>
                </pic:blipFill>
                <pic:spPr bwMode="auto">
                  <a:xfrm>
                    <a:off x="0" y="0"/>
                    <a:ext cx="1168400" cy="3384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10DFBD0" w14:textId="11D889F0" w:rsidR="000F0D0B" w:rsidRDefault="000F0D0B" w:rsidP="003A7D40">
    <w:pPr>
      <w:pStyle w:val="Header"/>
    </w:pPr>
  </w:p>
  <w:p w14:paraId="3B306865" w14:textId="77777777" w:rsidR="000F0D0B" w:rsidRDefault="000F0D0B" w:rsidP="003A7D40">
    <w:pPr>
      <w:pStyle w:val="Header"/>
    </w:pPr>
  </w:p>
  <w:p w14:paraId="3F152E47" w14:textId="60820858" w:rsidR="002F3BAE" w:rsidRDefault="00D2464E" w:rsidP="003A7D4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D5301ED" wp14:editId="6A021367">
          <wp:simplePos x="0" y="0"/>
          <wp:positionH relativeFrom="column">
            <wp:posOffset>2720720</wp:posOffset>
          </wp:positionH>
          <wp:positionV relativeFrom="paragraph">
            <wp:posOffset>2818447</wp:posOffset>
          </wp:positionV>
          <wp:extent cx="7659737" cy="1858942"/>
          <wp:effectExtent l="4762" t="0" r="3493" b="3492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2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7659737" cy="1858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F97"/>
    <w:multiLevelType w:val="hybridMultilevel"/>
    <w:tmpl w:val="3A8A4A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C258D"/>
    <w:multiLevelType w:val="hybridMultilevel"/>
    <w:tmpl w:val="B80C3B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90020"/>
    <w:multiLevelType w:val="hybridMultilevel"/>
    <w:tmpl w:val="E5080F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A368F"/>
    <w:multiLevelType w:val="hybridMultilevel"/>
    <w:tmpl w:val="C5AC06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830806">
    <w:abstractNumId w:val="0"/>
  </w:num>
  <w:num w:numId="2" w16cid:durableId="1999648025">
    <w:abstractNumId w:val="2"/>
  </w:num>
  <w:num w:numId="3" w16cid:durableId="1776703536">
    <w:abstractNumId w:val="3"/>
  </w:num>
  <w:num w:numId="4" w16cid:durableId="33076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AE"/>
    <w:rsid w:val="000026BC"/>
    <w:rsid w:val="000202E2"/>
    <w:rsid w:val="000C1DA6"/>
    <w:rsid w:val="000C6B5A"/>
    <w:rsid w:val="000F0D0B"/>
    <w:rsid w:val="00175E45"/>
    <w:rsid w:val="00187A40"/>
    <w:rsid w:val="001916E5"/>
    <w:rsid w:val="00230804"/>
    <w:rsid w:val="002F3BAE"/>
    <w:rsid w:val="003018BC"/>
    <w:rsid w:val="003A7D40"/>
    <w:rsid w:val="003F5DFE"/>
    <w:rsid w:val="004276BC"/>
    <w:rsid w:val="00463EE0"/>
    <w:rsid w:val="004640A9"/>
    <w:rsid w:val="004F1BB6"/>
    <w:rsid w:val="00510348"/>
    <w:rsid w:val="0052630B"/>
    <w:rsid w:val="005429DB"/>
    <w:rsid w:val="00665365"/>
    <w:rsid w:val="007667AC"/>
    <w:rsid w:val="007901C2"/>
    <w:rsid w:val="007E3D75"/>
    <w:rsid w:val="0086137A"/>
    <w:rsid w:val="00862D8D"/>
    <w:rsid w:val="00923E9C"/>
    <w:rsid w:val="009A0480"/>
    <w:rsid w:val="009C7D64"/>
    <w:rsid w:val="00A10162"/>
    <w:rsid w:val="00A61F28"/>
    <w:rsid w:val="00AE4504"/>
    <w:rsid w:val="00B45778"/>
    <w:rsid w:val="00B863CF"/>
    <w:rsid w:val="00BA182F"/>
    <w:rsid w:val="00C1345C"/>
    <w:rsid w:val="00C51A26"/>
    <w:rsid w:val="00CC2635"/>
    <w:rsid w:val="00CD63E1"/>
    <w:rsid w:val="00D2464E"/>
    <w:rsid w:val="00D46EC0"/>
    <w:rsid w:val="00DA257C"/>
    <w:rsid w:val="00DD7B2A"/>
    <w:rsid w:val="00DF1CA3"/>
    <w:rsid w:val="00E5000E"/>
    <w:rsid w:val="00EB15D6"/>
    <w:rsid w:val="00EC5F82"/>
    <w:rsid w:val="00EF523A"/>
    <w:rsid w:val="00F6304C"/>
    <w:rsid w:val="00F97082"/>
    <w:rsid w:val="00FE315B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183D4"/>
  <w15:chartTrackingRefBased/>
  <w15:docId w15:val="{B2E34159-E7CD-BA4F-90FA-A5FA7CD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C2"/>
    <w:pPr>
      <w:spacing w:after="120"/>
    </w:pPr>
    <w:rPr>
      <w:rFonts w:ascii="Univers Condensed Light" w:eastAsiaTheme="minorEastAsia" w:hAnsi="Univers Condensed Light"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1C2"/>
    <w:pPr>
      <w:keepNext/>
      <w:keepLines/>
      <w:spacing w:before="240" w:after="0"/>
      <w:outlineLvl w:val="0"/>
    </w:pPr>
    <w:rPr>
      <w:rFonts w:ascii="Univers Condensed" w:eastAsiaTheme="majorEastAsia" w:hAnsi="Univers Condensed" w:cstheme="majorBidi"/>
      <w:b/>
      <w:bCs/>
      <w:color w:val="FF4E00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D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BF3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2600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F3A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BAE"/>
  </w:style>
  <w:style w:type="paragraph" w:styleId="Footer">
    <w:name w:val="footer"/>
    <w:basedOn w:val="Normal"/>
    <w:link w:val="FooterChar"/>
    <w:uiPriority w:val="99"/>
    <w:unhideWhenUsed/>
    <w:rsid w:val="002F3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BAE"/>
  </w:style>
  <w:style w:type="paragraph" w:customStyle="1" w:styleId="Headline1">
    <w:name w:val="Headline 1"/>
    <w:basedOn w:val="Normal"/>
    <w:uiPriority w:val="99"/>
    <w:rsid w:val="003A7D40"/>
    <w:pPr>
      <w:suppressAutoHyphens/>
      <w:autoSpaceDE w:val="0"/>
      <w:autoSpaceDN w:val="0"/>
      <w:adjustRightInd w:val="0"/>
      <w:spacing w:before="270" w:after="180" w:line="680" w:lineRule="atLeast"/>
      <w:textAlignment w:val="center"/>
    </w:pPr>
    <w:rPr>
      <w:rFonts w:ascii="Univers-CondensedLight" w:hAnsi="Univers-CondensedLight" w:cs="Univers-CondensedLight"/>
      <w:b/>
      <w:bCs/>
      <w:color w:val="6FC3D6"/>
      <w:spacing w:val="-14"/>
      <w:sz w:val="72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rsid w:val="007901C2"/>
    <w:pPr>
      <w:contextualSpacing/>
    </w:pPr>
    <w:rPr>
      <w:rFonts w:eastAsiaTheme="majorEastAsia" w:cs="Calibri Light"/>
      <w:color w:val="74C3D6" w:themeColor="accent2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01C2"/>
    <w:rPr>
      <w:rFonts w:ascii="Univers Condensed Light" w:eastAsiaTheme="majorEastAsia" w:hAnsi="Univers Condensed Light" w:cs="Calibri Light"/>
      <w:color w:val="74C3D6" w:themeColor="accent2"/>
      <w:kern w:val="28"/>
      <w:sz w:val="72"/>
      <w:szCs w:val="72"/>
    </w:rPr>
  </w:style>
  <w:style w:type="paragraph" w:customStyle="1" w:styleId="Introcopy">
    <w:name w:val="Intro copy"/>
    <w:basedOn w:val="Normal"/>
    <w:qFormat/>
    <w:rsid w:val="007901C2"/>
    <w:pPr>
      <w:spacing w:before="240" w:after="240"/>
    </w:pPr>
    <w:rPr>
      <w:rFonts w:cs="Calibri Light"/>
      <w:color w:val="76777B" w:themeColor="accent4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3A7D40"/>
    <w:rPr>
      <w:rFonts w:asciiTheme="majorHAnsi" w:eastAsiaTheme="majorEastAsia" w:hAnsiTheme="majorHAnsi" w:cstheme="majorBidi"/>
      <w:color w:val="BF3A00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901C2"/>
    <w:rPr>
      <w:rFonts w:ascii="Univers Condensed" w:eastAsiaTheme="majorEastAsia" w:hAnsi="Univers Condensed" w:cstheme="majorBidi"/>
      <w:b/>
      <w:bCs/>
      <w:color w:val="FF4E00" w:themeColor="accent1"/>
      <w:sz w:val="28"/>
      <w:szCs w:val="28"/>
    </w:rPr>
  </w:style>
  <w:style w:type="paragraph" w:customStyle="1" w:styleId="Bodycopy">
    <w:name w:val="Body copy"/>
    <w:basedOn w:val="Normal"/>
    <w:uiPriority w:val="99"/>
    <w:rsid w:val="003A7D40"/>
    <w:pPr>
      <w:suppressAutoHyphens/>
      <w:autoSpaceDE w:val="0"/>
      <w:autoSpaceDN w:val="0"/>
      <w:adjustRightInd w:val="0"/>
      <w:spacing w:after="130" w:line="240" w:lineRule="atLeast"/>
      <w:textAlignment w:val="center"/>
    </w:pPr>
    <w:rPr>
      <w:rFonts w:ascii="Univers-CondensedLight" w:hAnsi="Univers-CondensedLight" w:cs="Univers-CondensedLight"/>
      <w:color w:val="000000"/>
      <w:spacing w:val="-1"/>
      <w:szCs w:val="20"/>
    </w:rPr>
  </w:style>
  <w:style w:type="character" w:customStyle="1" w:styleId="BodyBold">
    <w:name w:val="Body Bold"/>
    <w:uiPriority w:val="99"/>
    <w:rsid w:val="003A7D40"/>
    <w:rPr>
      <w:rFonts w:ascii="Univers-CondensedBold" w:hAnsi="Univers-CondensedBold" w:cs="Univers-CondensedBold"/>
      <w:b/>
      <w:bCs/>
    </w:rPr>
  </w:style>
  <w:style w:type="paragraph" w:customStyle="1" w:styleId="BasicParagraph">
    <w:name w:val="[Basic Paragraph]"/>
    <w:basedOn w:val="Normal"/>
    <w:uiPriority w:val="99"/>
    <w:rsid w:val="00463EE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E5"/>
    <w:rPr>
      <w:rFonts w:asciiTheme="majorHAnsi" w:eastAsiaTheme="majorEastAsia" w:hAnsiTheme="majorHAnsi" w:cstheme="majorBidi"/>
      <w:color w:val="BF3A00" w:themeColor="accent1" w:themeShade="BF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916E5"/>
    <w:rPr>
      <w:rFonts w:asciiTheme="majorHAnsi" w:eastAsiaTheme="majorEastAsia" w:hAnsiTheme="majorHAnsi" w:cstheme="majorBidi"/>
      <w:color w:val="7F2600" w:themeColor="accent1" w:themeShade="7F"/>
    </w:rPr>
  </w:style>
  <w:style w:type="paragraph" w:styleId="ListParagraph">
    <w:name w:val="List Paragraph"/>
    <w:basedOn w:val="Normal"/>
    <w:uiPriority w:val="34"/>
    <w:qFormat/>
    <w:rsid w:val="001916E5"/>
    <w:pPr>
      <w:spacing w:after="160" w:line="278" w:lineRule="auto"/>
      <w:ind w:left="720"/>
      <w:contextualSpacing/>
    </w:pPr>
    <w:rPr>
      <w:rFonts w:asciiTheme="minorHAnsi" w:hAnsiTheme="minorHAnsi" w:cstheme="minorBidi"/>
      <w:color w:val="auto"/>
      <w:kern w:val="2"/>
      <w:sz w:val="24"/>
      <w:lang w:val="en-CH"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jortho4emea.sharepoint.com/:b:/t/GSCASharepoint/Registry/EfrycSRtj4dCgANIa3GWDpIBpzf9IhcWlq1kj1AofyqeyA?e=u95n1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jortho4emea.sharepoint.com/:b:/t/GSCASharepoint/Registry/Eb_u6QmH08BKoCGGTS9YFrkB3XzoJJxSpiqBOCT_FWq6XQ?e=p2IfNz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jortho4emea.sharepoint.com/:b:/t/GSCASharepoint/Registry/Ee310l25kDdPkFF1H4Bw_vMBuDF7qtxkxHS01DvZfvg8yw?e=oqEX2p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djortho4emea.sharepoint.com/:b:/t/GSCASharepoint/Registry/EfEjAjMCb9xAkdC-3mqVtVIBYC20cP4eh73Bmpwh_I-u5A?e=LQdsz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fax">
  <a:themeElements>
    <a:clrScheme name="Colfax Brand Colors">
      <a:dk1>
        <a:srgbClr val="000000"/>
      </a:dk1>
      <a:lt1>
        <a:srgbClr val="FFFFFF"/>
      </a:lt1>
      <a:dk2>
        <a:srgbClr val="000000"/>
      </a:dk2>
      <a:lt2>
        <a:srgbClr val="E7E6E6"/>
      </a:lt2>
      <a:accent1>
        <a:srgbClr val="FF4E00"/>
      </a:accent1>
      <a:accent2>
        <a:srgbClr val="74C3D6"/>
      </a:accent2>
      <a:accent3>
        <a:srgbClr val="0065A1"/>
      </a:accent3>
      <a:accent4>
        <a:srgbClr val="76777B"/>
      </a:accent4>
      <a:accent5>
        <a:srgbClr val="008996"/>
      </a:accent5>
      <a:accent6>
        <a:srgbClr val="FFB81D"/>
      </a:accent6>
      <a:hlink>
        <a:srgbClr val="059EDC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lfax" id="{A3804513-78E8-9A42-9830-5D60F823BE2B}" vid="{8E5DE5E7-03C3-784D-853A-3E447D3717A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D4C9B6-E542-48AE-B6DF-55D1924F8B4C}"/>
</file>

<file path=customXml/itemProps2.xml><?xml version="1.0" encoding="utf-8"?>
<ds:datastoreItem xmlns:ds="http://schemas.openxmlformats.org/officeDocument/2006/customXml" ds:itemID="{CFC8A45C-0BD0-4EE4-8806-603966EE3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256B0B-6391-4EDD-9E56-6E8C0C8567A8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Grella, Tiffany (Buck)</dc:creator>
  <cp:keywords/>
  <dc:description/>
  <cp:lastModifiedBy>Michael Pluess</cp:lastModifiedBy>
  <cp:revision>7</cp:revision>
  <dcterms:created xsi:type="dcterms:W3CDTF">2022-04-08T08:45:00Z</dcterms:created>
  <dcterms:modified xsi:type="dcterms:W3CDTF">2025-07-08T07:42:00Z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4" name="docLang">
    <vt:lpwstr>en</vt:lpwstr>
  </property>
</Properties>
</file>