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AE6F" w14:textId="77777777" w:rsidR="00FD6AD6" w:rsidRDefault="00FD6AD6" w:rsidP="00FA558A">
      <w:pPr>
        <w:tabs>
          <w:tab w:val="left" w:pos="5580"/>
        </w:tabs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57B5D111" w:rsidR="00B51269" w:rsidRPr="00A00226" w:rsidRDefault="00B51269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0A526AD3" w14:textId="06D34498" w:rsidR="00B51269" w:rsidRPr="00A00226" w:rsidRDefault="00B51269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57B5D111" w:rsidR="00B51269" w:rsidRPr="00A00226" w:rsidRDefault="00B51269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0A526AD3" w14:textId="06D34498" w:rsidR="00B51269" w:rsidRPr="00A00226" w:rsidRDefault="00B51269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7D497C36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60757">
        <w:rPr>
          <w:szCs w:val="28"/>
          <w:u w:val="single"/>
        </w:rPr>
        <w:t>Игра об устройстве иммунитета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5BBCF3D" w:rsidR="00FD6AD6" w:rsidRPr="00811ECF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060757">
        <w:rPr>
          <w:u w:val="single"/>
        </w:rPr>
        <w:t>109</w:t>
      </w:r>
      <w:r w:rsidR="00060757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60232EA" w:rsidR="00FD6AD6" w:rsidRDefault="00FD6AD6" w:rsidP="00FD6AD6">
      <w:pPr>
        <w:ind w:left="1416" w:firstLine="708"/>
        <w:jc w:val="center"/>
      </w:pPr>
    </w:p>
    <w:p w14:paraId="4D683930" w14:textId="77777777" w:rsidR="00FA558A" w:rsidRDefault="00FA558A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060757">
      <w:pPr>
        <w:jc w:val="center"/>
      </w:pPr>
      <w:r>
        <w:t>Екатеринбург</w:t>
      </w:r>
    </w:p>
    <w:p w14:paraId="44B95803" w14:textId="4A836326" w:rsidR="001D1E8E" w:rsidRDefault="00FD6AD6" w:rsidP="00060757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98650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6E88E" w14:textId="3F783717" w:rsidR="007A2810" w:rsidRPr="007A2810" w:rsidRDefault="007A2810" w:rsidP="007A2810">
          <w:pPr>
            <w:pStyle w:val="af1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2533D0D" w14:textId="1223F4F4" w:rsidR="007A2810" w:rsidRDefault="007A28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51695" w:history="1">
            <w:r w:rsidRPr="0063141D">
              <w:rPr>
                <w:rStyle w:val="af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_Toc74151695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59E6BA" w14:textId="0E2C4290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6" w:history="1">
            <w:r w:rsidR="007A2810" w:rsidRPr="0063141D">
              <w:rPr>
                <w:rStyle w:val="af"/>
              </w:rPr>
              <w:t>Команда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_Toc74151696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6</w:t>
            </w:r>
            <w:r w:rsidR="007A2810">
              <w:rPr>
                <w:webHidden/>
              </w:rPr>
              <w:fldChar w:fldCharType="end"/>
            </w:r>
          </w:hyperlink>
        </w:p>
        <w:p w14:paraId="79F54096" w14:textId="7C97B40D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7" w:history="1">
            <w:r w:rsidR="007A2810" w:rsidRPr="0063141D">
              <w:rPr>
                <w:rStyle w:val="af"/>
              </w:rPr>
              <w:t>Целевая аудитория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_Toc74151697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7</w:t>
            </w:r>
            <w:r w:rsidR="007A2810">
              <w:rPr>
                <w:webHidden/>
              </w:rPr>
              <w:fldChar w:fldCharType="end"/>
            </w:r>
          </w:hyperlink>
        </w:p>
        <w:p w14:paraId="50BBC496" w14:textId="49415F50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8" w:history="1">
            <w:r w:rsidR="007A2810" w:rsidRPr="0063141D">
              <w:rPr>
                <w:rStyle w:val="af"/>
              </w:rPr>
              <w:t>Календарный план проекта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_Toc74151698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8</w:t>
            </w:r>
            <w:r w:rsidR="007A2810">
              <w:rPr>
                <w:webHidden/>
              </w:rPr>
              <w:fldChar w:fldCharType="end"/>
            </w:r>
          </w:hyperlink>
        </w:p>
        <w:p w14:paraId="4E717F57" w14:textId="4E6585DE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9" w:history="1">
            <w:r w:rsidR="007A2810" w:rsidRPr="0063141D">
              <w:rPr>
                <w:rStyle w:val="af"/>
              </w:rPr>
              <w:t>Определение проблемы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_Toc74151699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9</w:t>
            </w:r>
            <w:r w:rsidR="007A2810">
              <w:rPr>
                <w:webHidden/>
              </w:rPr>
              <w:fldChar w:fldCharType="end"/>
            </w:r>
          </w:hyperlink>
        </w:p>
        <w:p w14:paraId="732F0611" w14:textId="72B26EB4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0" w:history="1">
            <w:r w:rsidR="007A2810" w:rsidRPr="0063141D">
              <w:rPr>
                <w:rStyle w:val="af"/>
              </w:rPr>
              <w:t>Подходы к решению проблемы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_Toc74151700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10</w:t>
            </w:r>
            <w:r w:rsidR="007A2810">
              <w:rPr>
                <w:webHidden/>
              </w:rPr>
              <w:fldChar w:fldCharType="end"/>
            </w:r>
          </w:hyperlink>
        </w:p>
        <w:p w14:paraId="6E08B5BB" w14:textId="43BD31A2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1" w:history="1">
            <w:r w:rsidR="007A2810" w:rsidRPr="0063141D">
              <w:rPr>
                <w:rStyle w:val="af"/>
              </w:rPr>
              <w:t>Анализ аналогов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_Toc74151701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11</w:t>
            </w:r>
            <w:r w:rsidR="007A2810">
              <w:rPr>
                <w:webHidden/>
              </w:rPr>
              <w:fldChar w:fldCharType="end"/>
            </w:r>
          </w:hyperlink>
        </w:p>
        <w:p w14:paraId="5F30B500" w14:textId="0BE6F030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2" w:history="1">
            <w:r w:rsidR="007A2810" w:rsidRPr="0063141D">
              <w:rPr>
                <w:rStyle w:val="af"/>
              </w:rPr>
              <w:t xml:space="preserve">Требования к </w:t>
            </w:r>
            <w:r w:rsidR="007A2810" w:rsidRPr="0063141D">
              <w:rPr>
                <w:rStyle w:val="af"/>
                <w:lang w:val="en-US"/>
              </w:rPr>
              <w:t>MVP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_Toc74151702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13</w:t>
            </w:r>
            <w:r w:rsidR="007A2810">
              <w:rPr>
                <w:webHidden/>
              </w:rPr>
              <w:fldChar w:fldCharType="end"/>
            </w:r>
          </w:hyperlink>
        </w:p>
        <w:p w14:paraId="6A9CBAC2" w14:textId="2F600A1A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3" w:history="1">
            <w:r w:rsidR="007A2810" w:rsidRPr="0063141D">
              <w:rPr>
                <w:rStyle w:val="af"/>
              </w:rPr>
              <w:t>Стек для разработки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_Toc74151703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14</w:t>
            </w:r>
            <w:r w:rsidR="007A2810">
              <w:rPr>
                <w:webHidden/>
              </w:rPr>
              <w:fldChar w:fldCharType="end"/>
            </w:r>
          </w:hyperlink>
        </w:p>
        <w:p w14:paraId="19B584B0" w14:textId="55D43F37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4" w:history="1">
            <w:r w:rsidR="007A2810" w:rsidRPr="0063141D">
              <w:rPr>
                <w:rStyle w:val="af"/>
              </w:rPr>
              <w:t>Прототипирование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_Toc74151704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15</w:t>
            </w:r>
            <w:r w:rsidR="007A2810">
              <w:rPr>
                <w:webHidden/>
              </w:rPr>
              <w:fldChar w:fldCharType="end"/>
            </w:r>
          </w:hyperlink>
        </w:p>
        <w:p w14:paraId="63B0101A" w14:textId="2ADA89AC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5" w:history="1">
            <w:r w:rsidR="007A2810" w:rsidRPr="0063141D">
              <w:rPr>
                <w:rStyle w:val="af"/>
              </w:rPr>
              <w:t>Разработка системы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_Toc74151705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16</w:t>
            </w:r>
            <w:r w:rsidR="007A2810">
              <w:rPr>
                <w:webHidden/>
              </w:rPr>
              <w:fldChar w:fldCharType="end"/>
            </w:r>
          </w:hyperlink>
        </w:p>
        <w:p w14:paraId="7466B02D" w14:textId="53623361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6" w:history="1">
            <w:r w:rsidR="007A2810" w:rsidRPr="0063141D">
              <w:rPr>
                <w:rStyle w:val="af"/>
              </w:rPr>
              <w:t>Заключение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_Toc74151706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18</w:t>
            </w:r>
            <w:r w:rsidR="007A2810">
              <w:rPr>
                <w:webHidden/>
              </w:rPr>
              <w:fldChar w:fldCharType="end"/>
            </w:r>
          </w:hyperlink>
        </w:p>
        <w:p w14:paraId="22819C6B" w14:textId="2109CCC2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7" w:history="1">
            <w:r w:rsidR="007A2810" w:rsidRPr="0063141D">
              <w:rPr>
                <w:rStyle w:val="af"/>
              </w:rPr>
              <w:t>П</w:t>
            </w:r>
            <w:r w:rsidR="007A2810">
              <w:rPr>
                <w:rStyle w:val="af"/>
              </w:rPr>
              <w:t>риложение</w:t>
            </w:r>
            <w:r w:rsidR="007A2810" w:rsidRPr="0063141D">
              <w:rPr>
                <w:rStyle w:val="af"/>
              </w:rPr>
              <w:t xml:space="preserve"> А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_Toc74151707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20</w:t>
            </w:r>
            <w:r w:rsidR="007A2810">
              <w:rPr>
                <w:webHidden/>
              </w:rPr>
              <w:fldChar w:fldCharType="end"/>
            </w:r>
          </w:hyperlink>
        </w:p>
        <w:p w14:paraId="615A8844" w14:textId="2CD0E0DB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8" w:history="1">
            <w:r w:rsidR="007A2810" w:rsidRPr="0063141D">
              <w:rPr>
                <w:rStyle w:val="af"/>
              </w:rPr>
              <w:t>Приложение Б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_Toc74151708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22</w:t>
            </w:r>
            <w:r w:rsidR="007A2810">
              <w:rPr>
                <w:webHidden/>
              </w:rPr>
              <w:fldChar w:fldCharType="end"/>
            </w:r>
          </w:hyperlink>
        </w:p>
        <w:p w14:paraId="692A78E9" w14:textId="3A77D319" w:rsidR="007A2810" w:rsidRDefault="00B51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9" w:history="1">
            <w:r w:rsidR="007A2810" w:rsidRPr="0063141D">
              <w:rPr>
                <w:rStyle w:val="af"/>
              </w:rPr>
              <w:t>Приложение В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_Toc74151709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26</w:t>
            </w:r>
            <w:r w:rsidR="007A2810">
              <w:rPr>
                <w:webHidden/>
              </w:rPr>
              <w:fldChar w:fldCharType="end"/>
            </w:r>
          </w:hyperlink>
        </w:p>
        <w:p w14:paraId="07A44AC8" w14:textId="1D6D652D" w:rsidR="007A2810" w:rsidRDefault="007A2810">
          <w:r>
            <w:rPr>
              <w:b/>
              <w:bCs/>
            </w:rPr>
            <w:fldChar w:fldCharType="end"/>
          </w:r>
        </w:p>
      </w:sdtContent>
    </w:sdt>
    <w:p w14:paraId="5C399C0F" w14:textId="704B9063" w:rsidR="001D1E8E" w:rsidRDefault="001D1E8E">
      <w:pPr>
        <w:spacing w:after="160" w:line="259" w:lineRule="auto"/>
      </w:pPr>
      <w:r>
        <w:br w:type="page"/>
      </w:r>
    </w:p>
    <w:p w14:paraId="2B3FCFCA" w14:textId="43FA5554" w:rsidR="00A53551" w:rsidRPr="00141ED9" w:rsidRDefault="001D1E8E" w:rsidP="00187F19">
      <w:pPr>
        <w:pStyle w:val="a6"/>
        <w:rPr>
          <w:i/>
          <w:iCs/>
          <w:color w:val="auto"/>
          <w:szCs w:val="28"/>
        </w:rPr>
      </w:pPr>
      <w:bookmarkStart w:id="0" w:name="_Toc74151695"/>
      <w:r w:rsidRPr="00141ED9">
        <w:rPr>
          <w:color w:val="auto"/>
        </w:rPr>
        <w:lastRenderedPageBreak/>
        <w:t>Введение</w:t>
      </w:r>
      <w:bookmarkEnd w:id="0"/>
    </w:p>
    <w:p w14:paraId="65017473" w14:textId="43023909" w:rsidR="00187F19" w:rsidRDefault="00187F19" w:rsidP="00187F1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В период коронавирусной пандемии перед людьми встало много</w:t>
      </w:r>
      <w:r w:rsidR="007A7465">
        <w:rPr>
          <w:color w:val="auto"/>
          <w:szCs w:val="28"/>
        </w:rPr>
        <w:t xml:space="preserve"> нетривиальных</w:t>
      </w:r>
      <w:r>
        <w:rPr>
          <w:color w:val="auto"/>
          <w:szCs w:val="28"/>
        </w:rPr>
        <w:t xml:space="preserve"> вопросов – что такое коронавирус, как от него защититься, зачем нужны прививки и как они работают, опасны ли они</w:t>
      </w:r>
      <w:r w:rsidR="00DB7584">
        <w:rPr>
          <w:color w:val="auto"/>
          <w:szCs w:val="28"/>
        </w:rPr>
        <w:t>. Из-за отсутствия теоретической базы люди по всей планете выходили на митинги против локдауна, вакцинации и против установки вышек 5</w:t>
      </w:r>
      <w:r w:rsidR="00DB7584">
        <w:rPr>
          <w:color w:val="auto"/>
          <w:szCs w:val="28"/>
          <w:lang w:val="en-US"/>
        </w:rPr>
        <w:t>G</w:t>
      </w:r>
      <w:r w:rsidR="00DB7584">
        <w:rPr>
          <w:color w:val="auto"/>
          <w:szCs w:val="28"/>
        </w:rPr>
        <w:t>.</w:t>
      </w:r>
      <w:r w:rsidR="007A7465">
        <w:rPr>
          <w:color w:val="auto"/>
          <w:szCs w:val="28"/>
        </w:rPr>
        <w:t xml:space="preserve"> </w:t>
      </w:r>
      <w:r w:rsidR="004D5A87">
        <w:rPr>
          <w:color w:val="auto"/>
          <w:szCs w:val="28"/>
        </w:rPr>
        <w:t>П</w:t>
      </w:r>
      <w:r w:rsidR="00A31152">
        <w:rPr>
          <w:color w:val="auto"/>
          <w:szCs w:val="28"/>
        </w:rPr>
        <w:t>о данным</w:t>
      </w:r>
      <w:r w:rsidR="002A65D9">
        <w:rPr>
          <w:color w:val="auto"/>
          <w:szCs w:val="28"/>
        </w:rPr>
        <w:t xml:space="preserve"> с сайта </w:t>
      </w:r>
      <w:r w:rsidR="002A65D9">
        <w:rPr>
          <w:color w:val="auto"/>
          <w:szCs w:val="28"/>
          <w:lang w:val="en-US"/>
        </w:rPr>
        <w:t>Gogov</w:t>
      </w:r>
      <w:r w:rsidR="001E28B1" w:rsidRPr="001E28B1">
        <w:rPr>
          <w:color w:val="auto"/>
          <w:szCs w:val="28"/>
          <w:vertAlign w:val="superscript"/>
        </w:rPr>
        <w:t>[1]</w:t>
      </w:r>
      <w:r w:rsidR="002A65D9" w:rsidRPr="002A65D9">
        <w:rPr>
          <w:color w:val="auto"/>
          <w:szCs w:val="28"/>
        </w:rPr>
        <w:t xml:space="preserve"> </w:t>
      </w:r>
      <w:r w:rsidR="00A31152">
        <w:rPr>
          <w:color w:val="auto"/>
          <w:szCs w:val="28"/>
        </w:rPr>
        <w:t>о вакцин</w:t>
      </w:r>
      <w:r w:rsidR="00F20076">
        <w:rPr>
          <w:color w:val="auto"/>
          <w:szCs w:val="28"/>
        </w:rPr>
        <w:t>ации</w:t>
      </w:r>
      <w:r w:rsidR="00A31152">
        <w:rPr>
          <w:color w:val="auto"/>
          <w:szCs w:val="28"/>
        </w:rPr>
        <w:t xml:space="preserve"> в России </w:t>
      </w:r>
      <w:r w:rsidR="004D5A87">
        <w:rPr>
          <w:color w:val="auto"/>
          <w:szCs w:val="28"/>
        </w:rPr>
        <w:t>1</w:t>
      </w:r>
      <w:r w:rsidR="00A31152">
        <w:rPr>
          <w:color w:val="auto"/>
          <w:szCs w:val="28"/>
        </w:rPr>
        <w:t>8</w:t>
      </w:r>
      <w:r w:rsidR="004D5A87">
        <w:rPr>
          <w:color w:val="auto"/>
          <w:szCs w:val="28"/>
        </w:rPr>
        <w:t>,5</w:t>
      </w:r>
      <w:r w:rsidR="00A31152">
        <w:rPr>
          <w:color w:val="auto"/>
          <w:szCs w:val="28"/>
        </w:rPr>
        <w:t xml:space="preserve"> миллионов человек привились за полгода</w:t>
      </w:r>
      <w:r w:rsidR="004D5A87">
        <w:rPr>
          <w:color w:val="auto"/>
          <w:szCs w:val="28"/>
        </w:rPr>
        <w:t xml:space="preserve"> (в период с 28 декабря по 12 июня)</w:t>
      </w:r>
      <w:r w:rsidR="00F20076">
        <w:rPr>
          <w:color w:val="auto"/>
          <w:szCs w:val="28"/>
        </w:rPr>
        <w:t>, ч</w:t>
      </w:r>
      <w:r w:rsidR="00A31152">
        <w:rPr>
          <w:color w:val="auto"/>
          <w:szCs w:val="28"/>
        </w:rPr>
        <w:t xml:space="preserve">то составляет примерно </w:t>
      </w:r>
      <w:r w:rsidR="004D5A87">
        <w:rPr>
          <w:color w:val="auto"/>
          <w:szCs w:val="28"/>
        </w:rPr>
        <w:t>12,63</w:t>
      </w:r>
      <w:r w:rsidR="00A31152" w:rsidRPr="00A31152">
        <w:rPr>
          <w:color w:val="auto"/>
          <w:szCs w:val="28"/>
        </w:rPr>
        <w:t>%</w:t>
      </w:r>
      <w:r w:rsidR="00A31152">
        <w:rPr>
          <w:color w:val="auto"/>
          <w:szCs w:val="28"/>
        </w:rPr>
        <w:t xml:space="preserve"> от населения России</w:t>
      </w:r>
      <w:r w:rsidR="00F20076">
        <w:rPr>
          <w:color w:val="auto"/>
          <w:szCs w:val="28"/>
        </w:rPr>
        <w:t>.</w:t>
      </w:r>
      <w:r w:rsidR="00A31152">
        <w:rPr>
          <w:color w:val="auto"/>
          <w:szCs w:val="28"/>
        </w:rPr>
        <w:t xml:space="preserve"> </w:t>
      </w:r>
      <w:r w:rsidR="004D5A87">
        <w:rPr>
          <w:color w:val="auto"/>
          <w:szCs w:val="28"/>
        </w:rPr>
        <w:t>Такого процента вакцин</w:t>
      </w:r>
      <w:r w:rsidR="00F20076">
        <w:rPr>
          <w:color w:val="auto"/>
          <w:szCs w:val="28"/>
        </w:rPr>
        <w:t>ации</w:t>
      </w:r>
      <w:r w:rsidR="004D5A87">
        <w:rPr>
          <w:color w:val="auto"/>
          <w:szCs w:val="28"/>
        </w:rPr>
        <w:t xml:space="preserve"> населения</w:t>
      </w:r>
      <w:r w:rsidR="00A31152">
        <w:rPr>
          <w:color w:val="auto"/>
          <w:szCs w:val="28"/>
        </w:rPr>
        <w:t xml:space="preserve"> абсолютно недостаточно для поддержания коллективного иммунитета. Для сравнения, в </w:t>
      </w:r>
      <w:r w:rsidR="00F20076">
        <w:rPr>
          <w:color w:val="auto"/>
          <w:szCs w:val="28"/>
        </w:rPr>
        <w:t>Канаде</w:t>
      </w:r>
      <w:r w:rsidR="00A31152">
        <w:rPr>
          <w:color w:val="auto"/>
          <w:szCs w:val="28"/>
        </w:rPr>
        <w:t xml:space="preserve"> за этот период вакцинировалось </w:t>
      </w:r>
      <w:r w:rsidR="00F20076">
        <w:rPr>
          <w:color w:val="auto"/>
          <w:szCs w:val="28"/>
        </w:rPr>
        <w:t>24</w:t>
      </w:r>
      <w:r w:rsidR="00A31152">
        <w:rPr>
          <w:color w:val="auto"/>
          <w:szCs w:val="28"/>
        </w:rPr>
        <w:t xml:space="preserve"> миллиона, что составляет </w:t>
      </w:r>
      <w:r w:rsidR="00F96096">
        <w:rPr>
          <w:color w:val="auto"/>
          <w:szCs w:val="28"/>
        </w:rPr>
        <w:t xml:space="preserve">примерно </w:t>
      </w:r>
      <w:r w:rsidR="00F20076">
        <w:rPr>
          <w:color w:val="auto"/>
          <w:szCs w:val="28"/>
        </w:rPr>
        <w:t>63,62</w:t>
      </w:r>
      <w:r w:rsidR="00F96096">
        <w:rPr>
          <w:color w:val="auto"/>
          <w:szCs w:val="28"/>
        </w:rPr>
        <w:t>%</w:t>
      </w:r>
      <w:r w:rsidR="00A31152">
        <w:rPr>
          <w:color w:val="auto"/>
          <w:szCs w:val="28"/>
        </w:rPr>
        <w:t xml:space="preserve"> от населения</w:t>
      </w:r>
      <w:r w:rsidR="00646998">
        <w:rPr>
          <w:color w:val="auto"/>
          <w:szCs w:val="28"/>
        </w:rPr>
        <w:t>.</w:t>
      </w:r>
      <w:r w:rsidR="00F96096">
        <w:rPr>
          <w:color w:val="auto"/>
          <w:szCs w:val="28"/>
        </w:rPr>
        <w:t xml:space="preserve"> </w:t>
      </w:r>
    </w:p>
    <w:p w14:paraId="4752DAD9" w14:textId="77777777" w:rsidR="00B51269" w:rsidRDefault="00B51269" w:rsidP="00187F19">
      <w:pPr>
        <w:pStyle w:val="a8"/>
        <w:rPr>
          <w:color w:val="auto"/>
          <w:szCs w:val="28"/>
        </w:rPr>
      </w:pPr>
    </w:p>
    <w:p w14:paraId="62D1AD22" w14:textId="09A92DD0" w:rsidR="001E28B1" w:rsidRDefault="001E28B1" w:rsidP="001E28B1">
      <w:pPr>
        <w:pStyle w:val="a8"/>
        <w:ind w:firstLine="0"/>
        <w:rPr>
          <w:color w:val="auto"/>
          <w:szCs w:val="28"/>
        </w:rPr>
      </w:pPr>
      <w:r w:rsidRPr="001E28B1">
        <w:rPr>
          <w:noProof/>
          <w:color w:val="auto"/>
          <w:szCs w:val="28"/>
        </w:rPr>
        <w:drawing>
          <wp:inline distT="0" distB="0" distL="0" distR="0" wp14:anchorId="301AAD0E" wp14:editId="479364D0">
            <wp:extent cx="5940425" cy="27806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4B38" w14:textId="55AF1320" w:rsidR="00B51269" w:rsidRDefault="00B51269" w:rsidP="00B51269">
      <w:pPr>
        <w:pStyle w:val="a8"/>
        <w:ind w:firstLine="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1.</w:t>
      </w:r>
      <w:r w:rsidR="00F87915">
        <w:rPr>
          <w:color w:val="auto"/>
          <w:szCs w:val="28"/>
        </w:rPr>
        <w:t>1</w:t>
      </w:r>
      <w:r>
        <w:rPr>
          <w:color w:val="auto"/>
          <w:szCs w:val="28"/>
        </w:rPr>
        <w:t xml:space="preserve"> –</w:t>
      </w:r>
      <w:r w:rsidR="00F87915">
        <w:rPr>
          <w:color w:val="auto"/>
          <w:szCs w:val="28"/>
        </w:rPr>
        <w:t xml:space="preserve"> Сравнение процента вакцинируемости</w:t>
      </w:r>
    </w:p>
    <w:p w14:paraId="5F02579D" w14:textId="77777777" w:rsidR="00B51269" w:rsidRDefault="00B51269" w:rsidP="00B51269">
      <w:pPr>
        <w:pStyle w:val="a8"/>
        <w:ind w:firstLine="0"/>
        <w:jc w:val="center"/>
        <w:rPr>
          <w:color w:val="auto"/>
          <w:szCs w:val="28"/>
        </w:rPr>
      </w:pPr>
    </w:p>
    <w:p w14:paraId="0F08964C" w14:textId="50A282BC" w:rsidR="009F05E1" w:rsidRDefault="009F05E1" w:rsidP="00187F1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По результатам исследований</w:t>
      </w:r>
      <w:r w:rsidR="001E28B1" w:rsidRPr="001E28B1">
        <w:rPr>
          <w:color w:val="auto"/>
          <w:szCs w:val="28"/>
          <w:vertAlign w:val="superscript"/>
        </w:rPr>
        <w:t>[2]</w:t>
      </w:r>
      <w:r>
        <w:rPr>
          <w:color w:val="auto"/>
          <w:szCs w:val="28"/>
        </w:rPr>
        <w:t xml:space="preserve">, опубликованных в журнале </w:t>
      </w:r>
      <w:r>
        <w:rPr>
          <w:color w:val="auto"/>
          <w:szCs w:val="28"/>
          <w:lang w:val="en-US"/>
        </w:rPr>
        <w:t>The</w:t>
      </w:r>
      <w:r w:rsidRPr="009F05E1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Lancet</w:t>
      </w:r>
      <w:r>
        <w:rPr>
          <w:color w:val="auto"/>
          <w:szCs w:val="28"/>
        </w:rPr>
        <w:t xml:space="preserve">, доверие к вакцинам </w:t>
      </w:r>
      <w:r w:rsidR="00B361E3">
        <w:rPr>
          <w:color w:val="auto"/>
          <w:szCs w:val="28"/>
        </w:rPr>
        <w:t xml:space="preserve">в России </w:t>
      </w:r>
      <w:r w:rsidR="00666CC2">
        <w:rPr>
          <w:color w:val="auto"/>
          <w:szCs w:val="28"/>
        </w:rPr>
        <w:t xml:space="preserve">по данным на 2019 год </w:t>
      </w:r>
      <w:r w:rsidR="00B361E3">
        <w:rPr>
          <w:color w:val="auto"/>
          <w:szCs w:val="28"/>
        </w:rPr>
        <w:t>очень низко</w:t>
      </w:r>
      <w:r w:rsidR="00666CC2">
        <w:rPr>
          <w:color w:val="auto"/>
          <w:szCs w:val="28"/>
        </w:rPr>
        <w:t>е</w:t>
      </w:r>
      <w:r w:rsidR="00B361E3">
        <w:rPr>
          <w:color w:val="auto"/>
          <w:szCs w:val="28"/>
        </w:rPr>
        <w:t xml:space="preserve">. </w:t>
      </w:r>
      <w:r w:rsidR="00666CC2" w:rsidRPr="00666CC2">
        <w:rPr>
          <w:color w:val="auto"/>
          <w:szCs w:val="28"/>
        </w:rPr>
        <w:t>4</w:t>
      </w:r>
      <w:r w:rsidR="00666CC2">
        <w:rPr>
          <w:color w:val="auto"/>
          <w:szCs w:val="28"/>
        </w:rPr>
        <w:t xml:space="preserve">,86% </w:t>
      </w:r>
      <w:r w:rsidR="00666CC2">
        <w:rPr>
          <w:color w:val="auto"/>
          <w:szCs w:val="28"/>
        </w:rPr>
        <w:lastRenderedPageBreak/>
        <w:t>считают, что вакцины важны для детей, 6,46% считают, что вакцины безопасны, 6,01% считают, что вакцины эффективны.</w:t>
      </w:r>
    </w:p>
    <w:p w14:paraId="057E4037" w14:textId="77777777" w:rsidR="00B51269" w:rsidRPr="00666CC2" w:rsidRDefault="00B51269" w:rsidP="00187F19">
      <w:pPr>
        <w:pStyle w:val="a8"/>
        <w:rPr>
          <w:color w:val="auto"/>
          <w:szCs w:val="28"/>
        </w:rPr>
      </w:pPr>
    </w:p>
    <w:p w14:paraId="05B70AAC" w14:textId="03C89F82" w:rsidR="002A65D9" w:rsidRDefault="003E0AFB" w:rsidP="002A65D9">
      <w:pPr>
        <w:pStyle w:val="a8"/>
        <w:ind w:firstLine="0"/>
        <w:rPr>
          <w:color w:val="auto"/>
          <w:szCs w:val="28"/>
        </w:rPr>
      </w:pPr>
      <w:r w:rsidRPr="003E0AFB">
        <w:rPr>
          <w:noProof/>
          <w:color w:val="auto"/>
          <w:szCs w:val="28"/>
        </w:rPr>
        <w:drawing>
          <wp:inline distT="0" distB="0" distL="0" distR="0" wp14:anchorId="4FCE4E53" wp14:editId="446FD138">
            <wp:extent cx="5940425" cy="20345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FED1" w14:textId="79BB8666" w:rsidR="00B51269" w:rsidRDefault="00B51269" w:rsidP="00B51269">
      <w:pPr>
        <w:pStyle w:val="a8"/>
        <w:ind w:firstLine="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1.2 – Статистика доверия вакцинам в России</w:t>
      </w:r>
    </w:p>
    <w:p w14:paraId="2A1FDD2F" w14:textId="77777777" w:rsidR="00B51269" w:rsidRPr="009F05E1" w:rsidRDefault="00B51269" w:rsidP="00B51269">
      <w:pPr>
        <w:pStyle w:val="a8"/>
        <w:ind w:firstLine="0"/>
        <w:jc w:val="center"/>
        <w:rPr>
          <w:color w:val="auto"/>
          <w:szCs w:val="28"/>
        </w:rPr>
      </w:pPr>
    </w:p>
    <w:p w14:paraId="11A668A8" w14:textId="09D8289D" w:rsidR="00187F19" w:rsidRDefault="00F96096" w:rsidP="007A548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Все эти факты говорят о том, что жители России</w:t>
      </w:r>
      <w:r w:rsidR="007A7465">
        <w:rPr>
          <w:color w:val="auto"/>
          <w:szCs w:val="28"/>
        </w:rPr>
        <w:t xml:space="preserve"> не образован</w:t>
      </w:r>
      <w:r>
        <w:rPr>
          <w:color w:val="auto"/>
          <w:szCs w:val="28"/>
        </w:rPr>
        <w:t>ы</w:t>
      </w:r>
      <w:r w:rsidR="007A7465">
        <w:rPr>
          <w:color w:val="auto"/>
          <w:szCs w:val="28"/>
        </w:rPr>
        <w:t xml:space="preserve"> в сфере </w:t>
      </w:r>
      <w:r w:rsidR="003E0E53">
        <w:rPr>
          <w:color w:val="auto"/>
          <w:szCs w:val="28"/>
        </w:rPr>
        <w:t>иммунитета</w:t>
      </w:r>
      <w:r w:rsidR="007A7465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П</w:t>
      </w:r>
      <w:r w:rsidR="007A7465">
        <w:rPr>
          <w:color w:val="auto"/>
          <w:szCs w:val="28"/>
        </w:rPr>
        <w:t xml:space="preserve">рактически </w:t>
      </w:r>
      <w:r>
        <w:rPr>
          <w:color w:val="auto"/>
          <w:szCs w:val="28"/>
        </w:rPr>
        <w:t xml:space="preserve">на </w:t>
      </w:r>
      <w:r w:rsidR="007A7465">
        <w:rPr>
          <w:color w:val="auto"/>
          <w:szCs w:val="28"/>
        </w:rPr>
        <w:t>любой вопрос о коронавирусе может ответить иммунология</w:t>
      </w:r>
      <w:r w:rsidR="00A31152">
        <w:rPr>
          <w:color w:val="auto"/>
          <w:szCs w:val="28"/>
        </w:rPr>
        <w:t>.</w:t>
      </w:r>
      <w:r>
        <w:rPr>
          <w:color w:val="auto"/>
          <w:szCs w:val="28"/>
        </w:rPr>
        <w:t xml:space="preserve"> Достаточно обладать хотя бы базовыми знаниями об иммунитете, чтобы опровергнуть доводы конспирологов, антипрививочников</w:t>
      </w:r>
      <w:r w:rsidR="00DC6199">
        <w:rPr>
          <w:color w:val="auto"/>
          <w:szCs w:val="28"/>
        </w:rPr>
        <w:t xml:space="preserve"> </w:t>
      </w:r>
      <w:r w:rsidR="003E0E53">
        <w:rPr>
          <w:color w:val="auto"/>
          <w:szCs w:val="28"/>
        </w:rPr>
        <w:t>и прочих сторонников ненаучных взглядов</w:t>
      </w:r>
      <w:r w:rsidR="00A232E9">
        <w:rPr>
          <w:color w:val="auto"/>
          <w:szCs w:val="28"/>
        </w:rPr>
        <w:t>, и в другую очередь, доказать пользу вакцин и эффективность масочного режима</w:t>
      </w:r>
      <w:r w:rsidR="003E0E53">
        <w:rPr>
          <w:color w:val="auto"/>
          <w:szCs w:val="28"/>
        </w:rPr>
        <w:t>.</w:t>
      </w:r>
      <w:r w:rsidR="00D66FEA">
        <w:rPr>
          <w:color w:val="auto"/>
          <w:szCs w:val="28"/>
        </w:rPr>
        <w:t xml:space="preserve"> Следовательно, тема работы иммунитета является</w:t>
      </w:r>
      <w:r w:rsidR="00646998">
        <w:rPr>
          <w:color w:val="auto"/>
          <w:szCs w:val="28"/>
        </w:rPr>
        <w:t xml:space="preserve"> неосвещенной и</w:t>
      </w:r>
      <w:r w:rsidR="00D66FEA">
        <w:rPr>
          <w:color w:val="auto"/>
          <w:szCs w:val="28"/>
        </w:rPr>
        <w:t xml:space="preserve"> актуальной в современном обществе.</w:t>
      </w:r>
    </w:p>
    <w:p w14:paraId="7066A2D8" w14:textId="3FD678C9" w:rsidR="008C64C6" w:rsidRDefault="008C64C6" w:rsidP="007A548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Решение проблемы</w:t>
      </w:r>
      <w:r w:rsidR="00AE1F81">
        <w:rPr>
          <w:color w:val="auto"/>
          <w:szCs w:val="28"/>
        </w:rPr>
        <w:t xml:space="preserve"> неосвещенности темы иммунитета</w:t>
      </w:r>
      <w:r>
        <w:rPr>
          <w:color w:val="auto"/>
          <w:szCs w:val="28"/>
        </w:rPr>
        <w:t xml:space="preserve"> помогло бы как отдельным людям, так и обществу в целом. Благодаря</w:t>
      </w:r>
      <w:r w:rsidR="00C908DB">
        <w:rPr>
          <w:color w:val="auto"/>
          <w:szCs w:val="28"/>
        </w:rPr>
        <w:t xml:space="preserve"> увеличению</w:t>
      </w:r>
      <w:r>
        <w:rPr>
          <w:color w:val="auto"/>
          <w:szCs w:val="28"/>
        </w:rPr>
        <w:t xml:space="preserve"> </w:t>
      </w:r>
      <w:r w:rsidR="00C908DB">
        <w:rPr>
          <w:color w:val="auto"/>
          <w:szCs w:val="28"/>
        </w:rPr>
        <w:t xml:space="preserve">просвещенности населения в сфере иммунитета можно </w:t>
      </w:r>
      <w:r w:rsidR="00646998">
        <w:rPr>
          <w:color w:val="auto"/>
          <w:szCs w:val="28"/>
        </w:rPr>
        <w:t xml:space="preserve">сохранить свою жизнь </w:t>
      </w:r>
      <w:r w:rsidR="00C908DB">
        <w:rPr>
          <w:color w:val="auto"/>
          <w:szCs w:val="28"/>
        </w:rPr>
        <w:t>поднять процент вакцин</w:t>
      </w:r>
      <w:r w:rsidR="00F20076">
        <w:rPr>
          <w:color w:val="auto"/>
          <w:szCs w:val="28"/>
        </w:rPr>
        <w:t>ации</w:t>
      </w:r>
      <w:r w:rsidR="00C908DB">
        <w:rPr>
          <w:color w:val="auto"/>
          <w:szCs w:val="28"/>
        </w:rPr>
        <w:t xml:space="preserve"> населения и установить коллективный иммунитет от многих болезней, а некоторые болезни даже </w:t>
      </w:r>
      <w:r w:rsidR="00A232E9">
        <w:rPr>
          <w:color w:val="auto"/>
          <w:szCs w:val="28"/>
        </w:rPr>
        <w:t xml:space="preserve">можно </w:t>
      </w:r>
      <w:r w:rsidR="00C908DB">
        <w:rPr>
          <w:color w:val="auto"/>
          <w:szCs w:val="28"/>
        </w:rPr>
        <w:t>полностью победить</w:t>
      </w:r>
      <w:r w:rsidR="00A232E9">
        <w:rPr>
          <w:color w:val="auto"/>
          <w:szCs w:val="28"/>
        </w:rPr>
        <w:t xml:space="preserve">, </w:t>
      </w:r>
      <w:r w:rsidR="00050F91">
        <w:rPr>
          <w:color w:val="auto"/>
          <w:szCs w:val="28"/>
        </w:rPr>
        <w:t>например</w:t>
      </w:r>
      <w:r w:rsidR="00466BEC">
        <w:rPr>
          <w:color w:val="auto"/>
          <w:szCs w:val="28"/>
        </w:rPr>
        <w:t>,</w:t>
      </w:r>
      <w:r w:rsidR="00050F91">
        <w:rPr>
          <w:color w:val="auto"/>
          <w:szCs w:val="28"/>
        </w:rPr>
        <w:t xml:space="preserve"> такие </w:t>
      </w:r>
      <w:r w:rsidR="00A232E9">
        <w:rPr>
          <w:color w:val="auto"/>
          <w:szCs w:val="28"/>
        </w:rPr>
        <w:t>как</w:t>
      </w:r>
      <w:r w:rsidR="00AE1F81">
        <w:rPr>
          <w:color w:val="auto"/>
          <w:szCs w:val="28"/>
        </w:rPr>
        <w:t xml:space="preserve"> оспа</w:t>
      </w:r>
      <w:r w:rsidR="00466BEC">
        <w:rPr>
          <w:color w:val="auto"/>
          <w:szCs w:val="28"/>
        </w:rPr>
        <w:t xml:space="preserve"> или чума</w:t>
      </w:r>
      <w:r w:rsidR="00AE1F81">
        <w:rPr>
          <w:color w:val="auto"/>
          <w:szCs w:val="28"/>
        </w:rPr>
        <w:t>.</w:t>
      </w:r>
    </w:p>
    <w:p w14:paraId="7E05C316" w14:textId="137C3888" w:rsidR="00804708" w:rsidRPr="00932549" w:rsidRDefault="00804708" w:rsidP="00804708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lastRenderedPageBreak/>
        <w:t>Цель наше</w:t>
      </w:r>
      <w:r w:rsidR="00D97B63">
        <w:rPr>
          <w:color w:val="auto"/>
          <w:szCs w:val="28"/>
        </w:rPr>
        <w:t>го</w:t>
      </w:r>
      <w:r>
        <w:rPr>
          <w:color w:val="auto"/>
          <w:szCs w:val="28"/>
        </w:rPr>
        <w:t xml:space="preserve"> </w:t>
      </w:r>
      <w:r w:rsidR="00D97B63">
        <w:rPr>
          <w:color w:val="auto"/>
          <w:szCs w:val="28"/>
        </w:rPr>
        <w:t>проекта</w:t>
      </w:r>
      <w:r>
        <w:rPr>
          <w:color w:val="auto"/>
          <w:szCs w:val="28"/>
        </w:rPr>
        <w:t xml:space="preserve"> – рассказать о работе иммунитета в игровой форме. С помощью интересной и познавательной игры пользователь сможет узнать много новой и полезной информации об иммунитете и вирусах. </w:t>
      </w:r>
      <w:r w:rsidR="00D66FEA">
        <w:rPr>
          <w:color w:val="auto"/>
          <w:szCs w:val="28"/>
        </w:rPr>
        <w:t>В качестве реализации планируется</w:t>
      </w:r>
      <w:r w:rsidR="00D97B63">
        <w:rPr>
          <w:color w:val="auto"/>
          <w:szCs w:val="28"/>
        </w:rPr>
        <w:t xml:space="preserve"> создать игру</w:t>
      </w:r>
      <w:r w:rsidR="00D66FEA">
        <w:rPr>
          <w:color w:val="auto"/>
          <w:szCs w:val="28"/>
        </w:rPr>
        <w:t xml:space="preserve"> про иммунитет</w:t>
      </w:r>
      <w:r w:rsidR="00D97B63">
        <w:rPr>
          <w:color w:val="auto"/>
          <w:szCs w:val="28"/>
        </w:rPr>
        <w:t xml:space="preserve"> на платформе </w:t>
      </w:r>
      <w:r w:rsidR="00D97B63">
        <w:rPr>
          <w:color w:val="auto"/>
          <w:szCs w:val="28"/>
          <w:lang w:val="en-US"/>
        </w:rPr>
        <w:t>Android</w:t>
      </w:r>
      <w:r w:rsidR="00D97B63">
        <w:rPr>
          <w:color w:val="auto"/>
          <w:szCs w:val="28"/>
        </w:rPr>
        <w:t xml:space="preserve"> в жанре стратегии в реальном времени</w:t>
      </w:r>
      <w:r w:rsidR="00D66FEA">
        <w:rPr>
          <w:color w:val="auto"/>
          <w:szCs w:val="28"/>
        </w:rPr>
        <w:t>. Для достижения этой цели можно выделить определенные задачи</w:t>
      </w:r>
      <w:r w:rsidR="00932549">
        <w:rPr>
          <w:color w:val="auto"/>
          <w:szCs w:val="28"/>
        </w:rPr>
        <w:t xml:space="preserve"> и разбить их на итерации</w:t>
      </w:r>
      <w:r w:rsidR="00DC6199" w:rsidRPr="00932549">
        <w:rPr>
          <w:color w:val="auto"/>
          <w:szCs w:val="28"/>
        </w:rPr>
        <w:t>:</w:t>
      </w:r>
    </w:p>
    <w:p w14:paraId="631C5A85" w14:textId="77777777" w:rsidR="001E28B1" w:rsidRDefault="001E28B1" w:rsidP="00804708">
      <w:pPr>
        <w:pStyle w:val="a8"/>
        <w:rPr>
          <w:color w:val="auto"/>
          <w:szCs w:val="28"/>
        </w:rPr>
      </w:pPr>
    </w:p>
    <w:p w14:paraId="5A816A72" w14:textId="39C55A0C" w:rsidR="00646998" w:rsidRPr="008B7337" w:rsidRDefault="008B7337" w:rsidP="00804708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Подготовительный период</w:t>
      </w:r>
      <w:r>
        <w:rPr>
          <w:color w:val="auto"/>
          <w:szCs w:val="28"/>
          <w:lang w:val="en-US"/>
        </w:rPr>
        <w:t>:</w:t>
      </w:r>
    </w:p>
    <w:p w14:paraId="68280BCA" w14:textId="31DD9033" w:rsidR="00D66FEA" w:rsidRDefault="00DC6199" w:rsidP="008B7337">
      <w:pPr>
        <w:pStyle w:val="a8"/>
        <w:numPr>
          <w:ilvl w:val="0"/>
          <w:numId w:val="40"/>
        </w:numPr>
        <w:rPr>
          <w:color w:val="auto"/>
          <w:szCs w:val="28"/>
        </w:rPr>
      </w:pPr>
      <w:r>
        <w:rPr>
          <w:color w:val="auto"/>
          <w:szCs w:val="28"/>
        </w:rPr>
        <w:t>Под</w:t>
      </w:r>
      <w:r w:rsidR="00CA1A3B">
        <w:rPr>
          <w:color w:val="auto"/>
          <w:szCs w:val="28"/>
        </w:rPr>
        <w:t>обрать</w:t>
      </w:r>
      <w:r>
        <w:rPr>
          <w:color w:val="auto"/>
          <w:szCs w:val="28"/>
        </w:rPr>
        <w:t xml:space="preserve"> компетентн</w:t>
      </w:r>
      <w:r w:rsidR="00CA1A3B">
        <w:rPr>
          <w:color w:val="auto"/>
          <w:szCs w:val="28"/>
        </w:rPr>
        <w:t>ую</w:t>
      </w:r>
      <w:r>
        <w:rPr>
          <w:color w:val="auto"/>
          <w:szCs w:val="28"/>
        </w:rPr>
        <w:t xml:space="preserve"> команд</w:t>
      </w:r>
      <w:r w:rsidR="00CA1A3B">
        <w:rPr>
          <w:color w:val="auto"/>
          <w:szCs w:val="28"/>
        </w:rPr>
        <w:t>у</w:t>
      </w:r>
    </w:p>
    <w:p w14:paraId="1BF1C6E0" w14:textId="3DB9502D" w:rsidR="00646998" w:rsidRPr="005A320F" w:rsidRDefault="008B7337" w:rsidP="00646998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 xml:space="preserve">Итерация </w:t>
      </w:r>
      <w:r w:rsidR="00646998">
        <w:rPr>
          <w:color w:val="auto"/>
          <w:szCs w:val="28"/>
        </w:rPr>
        <w:t>Аналитика</w:t>
      </w:r>
      <w:r w:rsidR="005A320F">
        <w:rPr>
          <w:color w:val="auto"/>
          <w:szCs w:val="28"/>
          <w:lang w:val="en-US"/>
        </w:rPr>
        <w:t>:</w:t>
      </w:r>
    </w:p>
    <w:p w14:paraId="659C9D6F" w14:textId="6879538B" w:rsidR="00646998" w:rsidRDefault="00DC6199" w:rsidP="008B7337">
      <w:pPr>
        <w:pStyle w:val="a8"/>
        <w:numPr>
          <w:ilvl w:val="0"/>
          <w:numId w:val="41"/>
        </w:numPr>
        <w:rPr>
          <w:color w:val="auto"/>
          <w:szCs w:val="28"/>
        </w:rPr>
      </w:pPr>
      <w:r>
        <w:rPr>
          <w:color w:val="auto"/>
          <w:szCs w:val="28"/>
        </w:rPr>
        <w:t>Определ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проблем</w:t>
      </w:r>
      <w:r w:rsidR="00646998">
        <w:rPr>
          <w:color w:val="auto"/>
          <w:szCs w:val="28"/>
        </w:rPr>
        <w:t>у</w:t>
      </w:r>
      <w:r w:rsidR="00646998" w:rsidRPr="00646998">
        <w:rPr>
          <w:color w:val="auto"/>
          <w:szCs w:val="28"/>
        </w:rPr>
        <w:t xml:space="preserve"> </w:t>
      </w:r>
    </w:p>
    <w:p w14:paraId="5DC4461F" w14:textId="77777777" w:rsidR="00646998" w:rsidRDefault="00646998" w:rsidP="008B7337">
      <w:pPr>
        <w:pStyle w:val="a8"/>
        <w:numPr>
          <w:ilvl w:val="0"/>
          <w:numId w:val="41"/>
        </w:numPr>
        <w:rPr>
          <w:color w:val="auto"/>
          <w:szCs w:val="28"/>
        </w:rPr>
      </w:pPr>
      <w:r>
        <w:rPr>
          <w:color w:val="auto"/>
          <w:szCs w:val="28"/>
        </w:rPr>
        <w:t>Выявить целевую аудиторию продукта</w:t>
      </w:r>
      <w:r w:rsidRPr="00646998">
        <w:rPr>
          <w:color w:val="auto"/>
          <w:szCs w:val="28"/>
        </w:rPr>
        <w:t xml:space="preserve"> </w:t>
      </w:r>
    </w:p>
    <w:p w14:paraId="033FD943" w14:textId="6CDBB005" w:rsidR="00646998" w:rsidRPr="005A320F" w:rsidRDefault="00646998" w:rsidP="008B7337">
      <w:pPr>
        <w:pStyle w:val="a8"/>
        <w:numPr>
          <w:ilvl w:val="0"/>
          <w:numId w:val="41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Подобрать требования </w:t>
      </w:r>
      <w:r>
        <w:rPr>
          <w:color w:val="auto"/>
          <w:szCs w:val="28"/>
          <w:lang w:val="en-US"/>
        </w:rPr>
        <w:t>MVP</w:t>
      </w:r>
    </w:p>
    <w:p w14:paraId="42FC957F" w14:textId="5837551F" w:rsidR="005A320F" w:rsidRDefault="005A320F" w:rsidP="008B7337">
      <w:pPr>
        <w:pStyle w:val="a8"/>
        <w:numPr>
          <w:ilvl w:val="0"/>
          <w:numId w:val="41"/>
        </w:numPr>
        <w:rPr>
          <w:color w:val="auto"/>
          <w:szCs w:val="28"/>
        </w:rPr>
      </w:pPr>
      <w:r>
        <w:rPr>
          <w:color w:val="auto"/>
          <w:szCs w:val="28"/>
        </w:rPr>
        <w:t>Проанализировать конкурентные аналоги (прямые и косвенные)</w:t>
      </w:r>
    </w:p>
    <w:p w14:paraId="5DC96259" w14:textId="657C0DFF" w:rsidR="005A320F" w:rsidRPr="005A320F" w:rsidRDefault="005A320F" w:rsidP="008B7337">
      <w:pPr>
        <w:pStyle w:val="a8"/>
        <w:numPr>
          <w:ilvl w:val="0"/>
          <w:numId w:val="41"/>
        </w:numPr>
        <w:rPr>
          <w:color w:val="auto"/>
          <w:szCs w:val="28"/>
        </w:rPr>
      </w:pPr>
      <w:r>
        <w:rPr>
          <w:color w:val="auto"/>
          <w:szCs w:val="28"/>
        </w:rPr>
        <w:t>Определить стек разработки</w:t>
      </w:r>
    </w:p>
    <w:p w14:paraId="71960DEC" w14:textId="7E37EBCB" w:rsidR="00646998" w:rsidRPr="005A320F" w:rsidRDefault="008B7337" w:rsidP="00646998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 xml:space="preserve">Итерация </w:t>
      </w:r>
      <w:r w:rsidR="00646998">
        <w:rPr>
          <w:color w:val="auto"/>
          <w:szCs w:val="28"/>
        </w:rPr>
        <w:t>Проектирование</w:t>
      </w:r>
      <w:r w:rsidR="005A320F">
        <w:rPr>
          <w:color w:val="auto"/>
          <w:szCs w:val="28"/>
          <w:lang w:val="en-US"/>
        </w:rPr>
        <w:t>:</w:t>
      </w:r>
    </w:p>
    <w:p w14:paraId="29F25644" w14:textId="7CD8081A" w:rsidR="00DC6199" w:rsidRDefault="00DC6199" w:rsidP="008B7337">
      <w:pPr>
        <w:pStyle w:val="a8"/>
        <w:numPr>
          <w:ilvl w:val="0"/>
          <w:numId w:val="42"/>
        </w:numPr>
        <w:rPr>
          <w:color w:val="auto"/>
          <w:szCs w:val="28"/>
        </w:rPr>
      </w:pPr>
      <w:r>
        <w:rPr>
          <w:color w:val="auto"/>
          <w:szCs w:val="28"/>
        </w:rPr>
        <w:t>Постро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календарн</w:t>
      </w:r>
      <w:r w:rsidR="00CA1A3B">
        <w:rPr>
          <w:color w:val="auto"/>
          <w:szCs w:val="28"/>
        </w:rPr>
        <w:t>ый</w:t>
      </w:r>
      <w:r>
        <w:rPr>
          <w:color w:val="auto"/>
          <w:szCs w:val="28"/>
        </w:rPr>
        <w:t xml:space="preserve"> план</w:t>
      </w:r>
    </w:p>
    <w:p w14:paraId="06BBC749" w14:textId="6BED9193" w:rsidR="00B21E13" w:rsidRDefault="00B21E13" w:rsidP="008B7337">
      <w:pPr>
        <w:pStyle w:val="a8"/>
        <w:numPr>
          <w:ilvl w:val="0"/>
          <w:numId w:val="42"/>
        </w:numPr>
        <w:rPr>
          <w:color w:val="auto"/>
          <w:szCs w:val="28"/>
        </w:rPr>
      </w:pPr>
      <w:r>
        <w:rPr>
          <w:color w:val="auto"/>
          <w:szCs w:val="28"/>
        </w:rPr>
        <w:t>Создать концепт геймплея</w:t>
      </w:r>
    </w:p>
    <w:p w14:paraId="191FED84" w14:textId="3A543C3B" w:rsidR="00DC6199" w:rsidRPr="00DC6199" w:rsidRDefault="00DC6199" w:rsidP="008B7337">
      <w:pPr>
        <w:pStyle w:val="a8"/>
        <w:numPr>
          <w:ilvl w:val="0"/>
          <w:numId w:val="42"/>
        </w:numPr>
        <w:rPr>
          <w:color w:val="auto"/>
          <w:szCs w:val="28"/>
        </w:rPr>
      </w:pPr>
      <w:r w:rsidRPr="00DC6199">
        <w:rPr>
          <w:color w:val="auto"/>
          <w:szCs w:val="28"/>
        </w:rPr>
        <w:t>Выб</w:t>
      </w:r>
      <w:r w:rsidR="00CA1A3B">
        <w:rPr>
          <w:color w:val="auto"/>
          <w:szCs w:val="28"/>
        </w:rPr>
        <w:t>рать</w:t>
      </w:r>
      <w:r w:rsidRPr="00DC6199">
        <w:rPr>
          <w:color w:val="auto"/>
          <w:szCs w:val="28"/>
        </w:rPr>
        <w:t xml:space="preserve"> способ реализации</w:t>
      </w:r>
    </w:p>
    <w:p w14:paraId="13802229" w14:textId="4C1195C6" w:rsidR="00D7200E" w:rsidRDefault="00D7200E" w:rsidP="008B7337">
      <w:pPr>
        <w:pStyle w:val="a8"/>
        <w:numPr>
          <w:ilvl w:val="0"/>
          <w:numId w:val="42"/>
        </w:numPr>
        <w:rPr>
          <w:color w:val="auto"/>
          <w:szCs w:val="28"/>
        </w:rPr>
      </w:pPr>
      <w:r>
        <w:rPr>
          <w:color w:val="auto"/>
          <w:szCs w:val="28"/>
        </w:rPr>
        <w:t>Созда</w:t>
      </w:r>
      <w:r w:rsidR="00CA1A3B">
        <w:rPr>
          <w:color w:val="auto"/>
          <w:szCs w:val="28"/>
        </w:rPr>
        <w:t>ть</w:t>
      </w:r>
      <w:r>
        <w:rPr>
          <w:color w:val="auto"/>
          <w:szCs w:val="28"/>
        </w:rPr>
        <w:t xml:space="preserve"> прототип </w:t>
      </w:r>
    </w:p>
    <w:p w14:paraId="77F78D05" w14:textId="21EC6D49" w:rsidR="00B21E13" w:rsidRPr="00141ED9" w:rsidRDefault="008B7337" w:rsidP="008B7337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 xml:space="preserve">Итерация </w:t>
      </w:r>
      <w:r w:rsidR="00B21E13">
        <w:rPr>
          <w:color w:val="auto"/>
          <w:szCs w:val="28"/>
        </w:rPr>
        <w:t>Разработка</w:t>
      </w:r>
      <w:r w:rsidR="00141ED9">
        <w:rPr>
          <w:color w:val="auto"/>
          <w:szCs w:val="28"/>
          <w:lang w:val="en-US"/>
        </w:rPr>
        <w:t>:</w:t>
      </w:r>
    </w:p>
    <w:p w14:paraId="68F58094" w14:textId="786A3648" w:rsidR="00B21E13" w:rsidRPr="00B21E13" w:rsidRDefault="00B21E13" w:rsidP="008B7337">
      <w:pPr>
        <w:pStyle w:val="a8"/>
        <w:numPr>
          <w:ilvl w:val="0"/>
          <w:numId w:val="43"/>
        </w:numPr>
        <w:rPr>
          <w:color w:val="auto"/>
          <w:szCs w:val="28"/>
        </w:rPr>
      </w:pPr>
      <w:r>
        <w:rPr>
          <w:color w:val="auto"/>
          <w:szCs w:val="28"/>
        </w:rPr>
        <w:t>Создать спрайты</w:t>
      </w:r>
    </w:p>
    <w:p w14:paraId="4C4CC354" w14:textId="477DD328" w:rsidR="00B21E13" w:rsidRPr="00CF3A26" w:rsidRDefault="00D7200E" w:rsidP="008B7337">
      <w:pPr>
        <w:pStyle w:val="a8"/>
        <w:numPr>
          <w:ilvl w:val="0"/>
          <w:numId w:val="43"/>
        </w:numPr>
        <w:rPr>
          <w:color w:val="auto"/>
          <w:szCs w:val="28"/>
        </w:rPr>
      </w:pPr>
      <w:r>
        <w:rPr>
          <w:color w:val="auto"/>
          <w:szCs w:val="28"/>
        </w:rPr>
        <w:t>Разработ</w:t>
      </w:r>
      <w:r w:rsidR="00CA1A3B">
        <w:rPr>
          <w:color w:val="auto"/>
          <w:szCs w:val="28"/>
        </w:rPr>
        <w:t>ать</w:t>
      </w:r>
      <w:r>
        <w:rPr>
          <w:color w:val="auto"/>
          <w:szCs w:val="28"/>
        </w:rPr>
        <w:t xml:space="preserve"> прототип до состояния </w:t>
      </w:r>
      <w:r>
        <w:rPr>
          <w:color w:val="auto"/>
          <w:szCs w:val="28"/>
          <w:lang w:val="en-US"/>
        </w:rPr>
        <w:t>MVP</w:t>
      </w:r>
    </w:p>
    <w:p w14:paraId="3A51275D" w14:textId="52D87FEC" w:rsidR="00646998" w:rsidRPr="00141ED9" w:rsidRDefault="008B7337" w:rsidP="008B7337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Итерация </w:t>
      </w:r>
      <w:r w:rsidR="00646998">
        <w:rPr>
          <w:color w:val="auto"/>
          <w:szCs w:val="28"/>
        </w:rPr>
        <w:t>Завершение</w:t>
      </w:r>
      <w:r w:rsidR="00141ED9">
        <w:rPr>
          <w:color w:val="auto"/>
          <w:szCs w:val="28"/>
          <w:lang w:val="en-US"/>
        </w:rPr>
        <w:t>:</w:t>
      </w:r>
    </w:p>
    <w:p w14:paraId="32165FDB" w14:textId="68560903" w:rsidR="00CF3A26" w:rsidRDefault="00CF3A26" w:rsidP="008B7337">
      <w:pPr>
        <w:pStyle w:val="a8"/>
        <w:numPr>
          <w:ilvl w:val="0"/>
          <w:numId w:val="44"/>
        </w:numPr>
        <w:rPr>
          <w:color w:val="auto"/>
          <w:szCs w:val="28"/>
        </w:rPr>
      </w:pPr>
      <w:r>
        <w:rPr>
          <w:color w:val="auto"/>
          <w:szCs w:val="28"/>
        </w:rPr>
        <w:lastRenderedPageBreak/>
        <w:t>Составить отчет</w:t>
      </w:r>
    </w:p>
    <w:p w14:paraId="13A17975" w14:textId="44D9887D" w:rsidR="00CF3A26" w:rsidRDefault="00CF3A26" w:rsidP="008B7337">
      <w:pPr>
        <w:pStyle w:val="a8"/>
        <w:numPr>
          <w:ilvl w:val="0"/>
          <w:numId w:val="44"/>
        </w:numPr>
        <w:rPr>
          <w:color w:val="auto"/>
          <w:szCs w:val="28"/>
        </w:rPr>
      </w:pPr>
      <w:r>
        <w:rPr>
          <w:color w:val="auto"/>
          <w:szCs w:val="28"/>
        </w:rPr>
        <w:t>Составить презентацию</w:t>
      </w:r>
    </w:p>
    <w:p w14:paraId="21A4A80E" w14:textId="00FB8BCC" w:rsidR="00D7200E" w:rsidRDefault="00D7200E" w:rsidP="008B7337">
      <w:pPr>
        <w:pStyle w:val="a8"/>
        <w:numPr>
          <w:ilvl w:val="0"/>
          <w:numId w:val="44"/>
        </w:numPr>
        <w:rPr>
          <w:color w:val="auto"/>
          <w:szCs w:val="28"/>
        </w:rPr>
      </w:pPr>
      <w:r>
        <w:rPr>
          <w:color w:val="auto"/>
          <w:szCs w:val="28"/>
        </w:rPr>
        <w:t>Презент</w:t>
      </w:r>
      <w:r w:rsidR="00CA1A3B">
        <w:rPr>
          <w:color w:val="auto"/>
          <w:szCs w:val="28"/>
        </w:rPr>
        <w:t>овать</w:t>
      </w:r>
      <w:r>
        <w:rPr>
          <w:color w:val="auto"/>
          <w:szCs w:val="28"/>
        </w:rPr>
        <w:t xml:space="preserve"> продукт</w:t>
      </w:r>
    </w:p>
    <w:p w14:paraId="53D135F0" w14:textId="7A04EDE4" w:rsidR="00CA1A3B" w:rsidRDefault="00141ED9" w:rsidP="001E28B1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Организованно следуя этим задачам, команда смогла достичь цели и создать качественный продукт, который может в игровой форме рассказать </w:t>
      </w:r>
      <w:r w:rsidR="00AD0A8F">
        <w:rPr>
          <w:color w:val="auto"/>
          <w:szCs w:val="28"/>
        </w:rPr>
        <w:t>пользователям</w:t>
      </w:r>
      <w:r>
        <w:rPr>
          <w:color w:val="auto"/>
          <w:szCs w:val="28"/>
        </w:rPr>
        <w:t xml:space="preserve"> про иммунитет. </w:t>
      </w:r>
    </w:p>
    <w:p w14:paraId="2A27357F" w14:textId="77777777" w:rsidR="00B51269" w:rsidRPr="00D97B63" w:rsidRDefault="00B51269" w:rsidP="001E28B1">
      <w:pPr>
        <w:pStyle w:val="a8"/>
        <w:rPr>
          <w:color w:val="auto"/>
          <w:szCs w:val="28"/>
        </w:rPr>
      </w:pPr>
    </w:p>
    <w:p w14:paraId="49B6D277" w14:textId="0A1C480E" w:rsidR="005B5186" w:rsidRDefault="00F86BDD" w:rsidP="00B51269">
      <w:pPr>
        <w:pStyle w:val="a6"/>
      </w:pPr>
      <w:bookmarkStart w:id="1" w:name="_Toc74151696"/>
      <w:r>
        <w:t>Команда</w:t>
      </w:r>
      <w:bookmarkEnd w:id="1"/>
    </w:p>
    <w:p w14:paraId="44E0B2D8" w14:textId="6FB2FA17" w:rsidR="005B5186" w:rsidRPr="00C71675" w:rsidRDefault="005B5186" w:rsidP="00DF0989">
      <w:pPr>
        <w:pStyle w:val="a8"/>
        <w:rPr>
          <w:szCs w:val="28"/>
        </w:rPr>
      </w:pPr>
      <w:r>
        <w:rPr>
          <w:szCs w:val="28"/>
        </w:rPr>
        <w:t>Название команды</w:t>
      </w:r>
      <w:r w:rsidRPr="00C71675">
        <w:rPr>
          <w:szCs w:val="28"/>
        </w:rPr>
        <w:t>:</w:t>
      </w:r>
      <w:r>
        <w:rPr>
          <w:szCs w:val="28"/>
        </w:rPr>
        <w:t xml:space="preserve"> </w:t>
      </w:r>
      <w:r w:rsidRPr="00C71675">
        <w:rPr>
          <w:szCs w:val="28"/>
        </w:rPr>
        <w:t>“</w:t>
      </w:r>
      <w:r>
        <w:rPr>
          <w:szCs w:val="28"/>
        </w:rPr>
        <w:t>109</w:t>
      </w:r>
      <w:r w:rsidRPr="00C71675">
        <w:rPr>
          <w:szCs w:val="28"/>
        </w:rPr>
        <w:t xml:space="preserve"> </w:t>
      </w:r>
      <w:r>
        <w:rPr>
          <w:szCs w:val="28"/>
          <w:lang w:val="en-US"/>
        </w:rPr>
        <w:t>Team</w:t>
      </w:r>
      <w:r w:rsidRPr="00C71675">
        <w:rPr>
          <w:szCs w:val="28"/>
        </w:rPr>
        <w:t>”</w:t>
      </w:r>
      <w:r w:rsidR="00A21C42">
        <w:rPr>
          <w:szCs w:val="28"/>
        </w:rPr>
        <w:t>.</w:t>
      </w:r>
    </w:p>
    <w:p w14:paraId="74BE22CE" w14:textId="77DFAECC" w:rsidR="00060757" w:rsidRPr="00DF0989" w:rsidRDefault="00060757" w:rsidP="00A21C42">
      <w:pPr>
        <w:pStyle w:val="a8"/>
        <w:numPr>
          <w:ilvl w:val="0"/>
          <w:numId w:val="35"/>
        </w:numPr>
        <w:tabs>
          <w:tab w:val="left" w:pos="1134"/>
        </w:tabs>
        <w:rPr>
          <w:szCs w:val="28"/>
        </w:rPr>
      </w:pPr>
      <w:r w:rsidRPr="00060757">
        <w:rPr>
          <w:szCs w:val="28"/>
        </w:rPr>
        <w:t xml:space="preserve">Киприн Сергей Андреевич РИ-100021 </w:t>
      </w:r>
      <w:r w:rsidR="00DF0989">
        <w:rPr>
          <w:szCs w:val="28"/>
        </w:rPr>
        <w:t>–</w:t>
      </w:r>
      <w:r w:rsidRPr="00060757">
        <w:rPr>
          <w:szCs w:val="28"/>
        </w:rPr>
        <w:t xml:space="preserve"> Тимлид</w:t>
      </w:r>
      <w:r w:rsidR="00DF0989" w:rsidRPr="00DF0989">
        <w:rPr>
          <w:szCs w:val="28"/>
        </w:rPr>
        <w:t>;</w:t>
      </w:r>
    </w:p>
    <w:p w14:paraId="3D4A22DC" w14:textId="4212DB68" w:rsidR="00060757" w:rsidRPr="00DF0989" w:rsidRDefault="00060757" w:rsidP="00A21C42">
      <w:pPr>
        <w:pStyle w:val="a8"/>
        <w:numPr>
          <w:ilvl w:val="0"/>
          <w:numId w:val="35"/>
        </w:numPr>
        <w:tabs>
          <w:tab w:val="left" w:pos="1134"/>
        </w:tabs>
        <w:rPr>
          <w:szCs w:val="28"/>
        </w:rPr>
      </w:pPr>
      <w:r w:rsidRPr="00060757">
        <w:rPr>
          <w:szCs w:val="28"/>
        </w:rPr>
        <w:t xml:space="preserve">Бочаров Всеволод Игоревич РИ-100002 </w:t>
      </w:r>
      <w:r w:rsidR="00AD0A8F">
        <w:rPr>
          <w:szCs w:val="28"/>
        </w:rPr>
        <w:t>–</w:t>
      </w:r>
      <w:r w:rsidRPr="00060757">
        <w:rPr>
          <w:szCs w:val="28"/>
        </w:rPr>
        <w:t xml:space="preserve"> Программист</w:t>
      </w:r>
      <w:r w:rsidR="00DF0989" w:rsidRPr="00DF0989">
        <w:rPr>
          <w:szCs w:val="28"/>
        </w:rPr>
        <w:t>;</w:t>
      </w:r>
    </w:p>
    <w:p w14:paraId="60282CA9" w14:textId="6877FB2C" w:rsidR="00060757" w:rsidRPr="00DF0989" w:rsidRDefault="00060757" w:rsidP="00A21C42">
      <w:pPr>
        <w:pStyle w:val="a8"/>
        <w:numPr>
          <w:ilvl w:val="0"/>
          <w:numId w:val="35"/>
        </w:numPr>
        <w:tabs>
          <w:tab w:val="left" w:pos="1134"/>
        </w:tabs>
        <w:rPr>
          <w:szCs w:val="28"/>
        </w:rPr>
      </w:pPr>
      <w:r w:rsidRPr="00060757">
        <w:rPr>
          <w:szCs w:val="28"/>
        </w:rPr>
        <w:t xml:space="preserve">Козий Ольга Ярославовна РИ-100002 </w:t>
      </w:r>
      <w:r w:rsidR="00DF0989">
        <w:rPr>
          <w:szCs w:val="28"/>
        </w:rPr>
        <w:t>–</w:t>
      </w:r>
      <w:r w:rsidRPr="00060757">
        <w:rPr>
          <w:szCs w:val="28"/>
        </w:rPr>
        <w:t xml:space="preserve"> Программист</w:t>
      </w:r>
      <w:r w:rsidR="00DF0989" w:rsidRPr="00DF0989">
        <w:rPr>
          <w:szCs w:val="28"/>
        </w:rPr>
        <w:t>;</w:t>
      </w:r>
    </w:p>
    <w:p w14:paraId="004627F7" w14:textId="5DEBB162" w:rsidR="00060757" w:rsidRPr="00DF0989" w:rsidRDefault="00060757" w:rsidP="00A21C42">
      <w:pPr>
        <w:pStyle w:val="a8"/>
        <w:numPr>
          <w:ilvl w:val="0"/>
          <w:numId w:val="35"/>
        </w:numPr>
        <w:tabs>
          <w:tab w:val="left" w:pos="1134"/>
        </w:tabs>
        <w:rPr>
          <w:szCs w:val="28"/>
        </w:rPr>
      </w:pPr>
      <w:r w:rsidRPr="00060757">
        <w:rPr>
          <w:szCs w:val="28"/>
        </w:rPr>
        <w:t xml:space="preserve">Миронова Алиса Игоревна РИ-100001 </w:t>
      </w:r>
      <w:r w:rsidR="00DF0989">
        <w:rPr>
          <w:szCs w:val="28"/>
        </w:rPr>
        <w:t>–</w:t>
      </w:r>
      <w:r w:rsidRPr="00060757">
        <w:rPr>
          <w:szCs w:val="28"/>
        </w:rPr>
        <w:t xml:space="preserve"> Дизайнер</w:t>
      </w:r>
      <w:r w:rsidR="00DF0989" w:rsidRPr="00DF0989">
        <w:rPr>
          <w:szCs w:val="28"/>
        </w:rPr>
        <w:t>;</w:t>
      </w:r>
    </w:p>
    <w:p w14:paraId="295FC643" w14:textId="3600D3BE" w:rsidR="00060757" w:rsidRPr="00DF0989" w:rsidRDefault="00060757" w:rsidP="00A21C42">
      <w:pPr>
        <w:pStyle w:val="a8"/>
        <w:numPr>
          <w:ilvl w:val="0"/>
          <w:numId w:val="35"/>
        </w:numPr>
        <w:tabs>
          <w:tab w:val="left" w:pos="1134"/>
        </w:tabs>
        <w:rPr>
          <w:szCs w:val="28"/>
        </w:rPr>
      </w:pPr>
      <w:r w:rsidRPr="00060757">
        <w:rPr>
          <w:szCs w:val="28"/>
        </w:rPr>
        <w:t xml:space="preserve">Чуканов Илья Станиславович РИ-100002 </w:t>
      </w:r>
      <w:r w:rsidR="00DF0989">
        <w:rPr>
          <w:szCs w:val="28"/>
        </w:rPr>
        <w:t>–</w:t>
      </w:r>
      <w:r w:rsidRPr="00060757">
        <w:rPr>
          <w:szCs w:val="28"/>
        </w:rPr>
        <w:t xml:space="preserve"> Программист</w:t>
      </w:r>
      <w:r w:rsidR="00DF0989">
        <w:rPr>
          <w:szCs w:val="28"/>
        </w:rPr>
        <w:t>.</w:t>
      </w: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3DAF738F" w14:textId="70BA6E82" w:rsidR="00A53551" w:rsidRPr="00B51269" w:rsidRDefault="007A5489" w:rsidP="00B51269">
      <w:pPr>
        <w:pStyle w:val="a6"/>
        <w:rPr>
          <w:caps w:val="0"/>
        </w:rPr>
      </w:pPr>
      <w:bookmarkStart w:id="2" w:name="_Hlk73928315"/>
      <w:bookmarkStart w:id="3" w:name="_Toc74151697"/>
      <w:r w:rsidRPr="00AD0A8F">
        <w:rPr>
          <w:color w:val="auto"/>
        </w:rPr>
        <w:t>Ц</w:t>
      </w:r>
      <w:r w:rsidR="00F86BDD" w:rsidRPr="00AD0A8F">
        <w:rPr>
          <w:color w:val="auto"/>
        </w:rPr>
        <w:t>елевая аудитория</w:t>
      </w:r>
      <w:bookmarkEnd w:id="3"/>
    </w:p>
    <w:p w14:paraId="16F37702" w14:textId="4E4ABD35" w:rsidR="00192300" w:rsidRDefault="00192300" w:rsidP="00C71675">
      <w:pPr>
        <w:pStyle w:val="a8"/>
        <w:tabs>
          <w:tab w:val="left" w:pos="1560"/>
        </w:tabs>
        <w:rPr>
          <w:color w:val="auto"/>
          <w:szCs w:val="28"/>
        </w:rPr>
      </w:pPr>
      <w:r w:rsidRPr="00466BEC">
        <w:rPr>
          <w:color w:val="auto"/>
          <w:szCs w:val="28"/>
        </w:rPr>
        <w:t xml:space="preserve">Для определения целевой аудитории </w:t>
      </w:r>
      <w:r>
        <w:rPr>
          <w:color w:val="auto"/>
          <w:szCs w:val="28"/>
        </w:rPr>
        <w:t xml:space="preserve">нашего продукта мы использовали технологию анкетирования для выявления статистической картины образованности </w:t>
      </w:r>
      <w:r w:rsidRPr="00C71675">
        <w:rPr>
          <w:color w:val="auto"/>
          <w:szCs w:val="28"/>
        </w:rPr>
        <w:t>населения</w:t>
      </w:r>
      <w:r>
        <w:rPr>
          <w:color w:val="auto"/>
          <w:szCs w:val="28"/>
        </w:rPr>
        <w:t xml:space="preserve"> в области иммунологии. Анкета была составлена в сервисе </w:t>
      </w:r>
      <w:r>
        <w:rPr>
          <w:color w:val="auto"/>
          <w:szCs w:val="28"/>
          <w:lang w:val="en-US"/>
        </w:rPr>
        <w:t>Google</w:t>
      </w:r>
      <w:r w:rsidRPr="00C306A2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Forms</w:t>
      </w:r>
      <w:r w:rsidR="00C306A2">
        <w:rPr>
          <w:color w:val="auto"/>
          <w:szCs w:val="28"/>
        </w:rPr>
        <w:t xml:space="preserve">, результаты были перенесены в таблицу, и на основе полученных данных была составлена система диаграмм, наглядно отображающая информацию </w:t>
      </w:r>
      <w:r w:rsidR="00952EA4">
        <w:rPr>
          <w:color w:val="auto"/>
          <w:szCs w:val="28"/>
        </w:rPr>
        <w:t>о собранной нами статистике</w:t>
      </w:r>
      <w:r w:rsidR="00C306A2">
        <w:rPr>
          <w:color w:val="auto"/>
          <w:szCs w:val="28"/>
        </w:rPr>
        <w:t>.</w:t>
      </w:r>
    </w:p>
    <w:p w14:paraId="37ABF788" w14:textId="2701F568" w:rsidR="002D1341" w:rsidRDefault="002D1341" w:rsidP="002F3462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По диаграммам </w:t>
      </w:r>
      <w:r w:rsidR="008B0104">
        <w:rPr>
          <w:color w:val="auto"/>
          <w:szCs w:val="28"/>
        </w:rPr>
        <w:t xml:space="preserve">(приложение </w:t>
      </w:r>
      <w:r w:rsidR="00B9273C">
        <w:rPr>
          <w:color w:val="auto"/>
          <w:szCs w:val="28"/>
        </w:rPr>
        <w:t>В2</w:t>
      </w:r>
      <w:r w:rsidR="008B0104">
        <w:rPr>
          <w:color w:val="auto"/>
          <w:szCs w:val="28"/>
        </w:rPr>
        <w:t xml:space="preserve">) </w:t>
      </w:r>
      <w:r>
        <w:rPr>
          <w:color w:val="auto"/>
          <w:szCs w:val="28"/>
        </w:rPr>
        <w:t>видно</w:t>
      </w:r>
      <w:r w:rsidR="00C60FF3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 xml:space="preserve">многие люди считают, что знают про иммунитет достаточно, но при этом на вопросы теоретического характера </w:t>
      </w:r>
      <w:r w:rsidR="00C60FF3">
        <w:rPr>
          <w:color w:val="auto"/>
          <w:szCs w:val="28"/>
        </w:rPr>
        <w:t xml:space="preserve">ответить не могут. Это говорит о том, что люди даже не </w:t>
      </w:r>
      <w:r w:rsidR="00C60FF3">
        <w:rPr>
          <w:color w:val="auto"/>
          <w:szCs w:val="28"/>
        </w:rPr>
        <w:lastRenderedPageBreak/>
        <w:t>задумываются о существовании пробела в знаниях, и утверждают, что они осведомлены в этой теме, хотя это не так.</w:t>
      </w:r>
    </w:p>
    <w:p w14:paraId="69D701D2" w14:textId="6938FD32" w:rsidR="00C60FF3" w:rsidRDefault="00C60FF3" w:rsidP="002F3462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По методике </w:t>
      </w:r>
      <w:r w:rsidRPr="00466BEC">
        <w:rPr>
          <w:color w:val="auto"/>
          <w:szCs w:val="28"/>
        </w:rPr>
        <w:t>5W</w:t>
      </w:r>
      <w:r>
        <w:rPr>
          <w:color w:val="auto"/>
          <w:szCs w:val="28"/>
        </w:rPr>
        <w:t xml:space="preserve"> распишем признаки целевой аудитории этого проекта</w:t>
      </w:r>
      <w:r w:rsidRPr="00C60FF3">
        <w:rPr>
          <w:color w:val="auto"/>
          <w:szCs w:val="28"/>
        </w:rPr>
        <w:t>:</w:t>
      </w:r>
    </w:p>
    <w:p w14:paraId="0CC74470" w14:textId="67AC4ED6" w:rsidR="0099202E" w:rsidRDefault="0099202E" w:rsidP="00C71675">
      <w:pPr>
        <w:pStyle w:val="a8"/>
        <w:numPr>
          <w:ilvl w:val="0"/>
          <w:numId w:val="32"/>
        </w:numPr>
        <w:tabs>
          <w:tab w:val="left" w:pos="1701"/>
        </w:tabs>
        <w:rPr>
          <w:color w:val="auto"/>
          <w:szCs w:val="28"/>
        </w:rPr>
      </w:pPr>
      <w:r>
        <w:rPr>
          <w:color w:val="auto"/>
          <w:szCs w:val="28"/>
        </w:rPr>
        <w:t>Что? Мы предлагаем н</w:t>
      </w:r>
      <w:r w:rsidR="0087289E">
        <w:rPr>
          <w:color w:val="auto"/>
          <w:szCs w:val="28"/>
        </w:rPr>
        <w:t>ашей потребительской группе не только увлекательную игру, но и просветительскую базу, благодаря которой пользователи смогут расширить свой кругозор</w:t>
      </w:r>
      <w:r w:rsidR="009A1DCF">
        <w:rPr>
          <w:color w:val="auto"/>
          <w:szCs w:val="28"/>
        </w:rPr>
        <w:t>.</w:t>
      </w:r>
    </w:p>
    <w:p w14:paraId="5410C27E" w14:textId="58595CEE" w:rsidR="0087289E" w:rsidRDefault="0087289E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Кто? По нашим данным наша целевая аудитория </w:t>
      </w:r>
      <w:r w:rsidR="009A1DCF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 </w:t>
      </w:r>
      <w:r w:rsidR="009A1DCF">
        <w:rPr>
          <w:color w:val="auto"/>
          <w:szCs w:val="28"/>
        </w:rPr>
        <w:t>люди х-х лет, которым было бы интересно узнать что-то новое и полезное.</w:t>
      </w:r>
    </w:p>
    <w:p w14:paraId="774EF398" w14:textId="4D887F4E" w:rsidR="009A1DCF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>Почему? Люди могут приобрести игр</w:t>
      </w:r>
      <w:r w:rsidR="009D3C44">
        <w:rPr>
          <w:color w:val="auto"/>
          <w:szCs w:val="28"/>
        </w:rPr>
        <w:t xml:space="preserve">у из-за что были взволнованы самим фактом того, что они не понимают, что такое </w:t>
      </w:r>
      <w:r w:rsidR="00221C16">
        <w:rPr>
          <w:color w:val="auto"/>
          <w:szCs w:val="28"/>
        </w:rPr>
        <w:t>вирус,</w:t>
      </w:r>
      <w:r w:rsidR="009D3C44">
        <w:rPr>
          <w:color w:val="auto"/>
          <w:szCs w:val="28"/>
        </w:rPr>
        <w:t xml:space="preserve"> откуда он</w:t>
      </w:r>
      <w:r w:rsidR="00221C16">
        <w:rPr>
          <w:color w:val="auto"/>
          <w:szCs w:val="28"/>
        </w:rPr>
        <w:t xml:space="preserve"> появляется и как от него защититься</w:t>
      </w:r>
      <w:r w:rsidR="009D3C44">
        <w:rPr>
          <w:color w:val="auto"/>
          <w:szCs w:val="28"/>
        </w:rPr>
        <w:t>.</w:t>
      </w:r>
    </w:p>
    <w:p w14:paraId="409BBDB4" w14:textId="1BB7D747" w:rsidR="009A1DCF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Когда? </w:t>
      </w:r>
      <w:r w:rsidR="009D3C44">
        <w:rPr>
          <w:color w:val="auto"/>
          <w:szCs w:val="28"/>
        </w:rPr>
        <w:t>Люди могут захотеть приобрести игру после посещения больницы, после просмотра научпоп ролика про иммунитет, во время болезни</w:t>
      </w:r>
      <w:r w:rsidR="006D487B">
        <w:rPr>
          <w:color w:val="auto"/>
          <w:szCs w:val="28"/>
        </w:rPr>
        <w:t>.</w:t>
      </w:r>
    </w:p>
    <w:p w14:paraId="3662D064" w14:textId="0F6C2E8F" w:rsidR="009A1DCF" w:rsidRPr="0099202E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Где? В перспективе эта игра может быть выложена в </w:t>
      </w:r>
      <w:r>
        <w:rPr>
          <w:color w:val="auto"/>
          <w:szCs w:val="28"/>
          <w:lang w:val="en-US"/>
        </w:rPr>
        <w:t>Play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Market</w:t>
      </w:r>
      <w:r>
        <w:rPr>
          <w:color w:val="auto"/>
          <w:szCs w:val="28"/>
        </w:rPr>
        <w:t xml:space="preserve">, где ее сможет </w:t>
      </w:r>
      <w:r w:rsidR="009E3154">
        <w:rPr>
          <w:color w:val="auto"/>
          <w:szCs w:val="28"/>
        </w:rPr>
        <w:t>найти</w:t>
      </w:r>
      <w:r>
        <w:rPr>
          <w:color w:val="auto"/>
          <w:szCs w:val="28"/>
        </w:rPr>
        <w:t xml:space="preserve"> и опробовать любой желающий</w:t>
      </w:r>
      <w:r w:rsidR="006D487B">
        <w:rPr>
          <w:color w:val="auto"/>
          <w:szCs w:val="28"/>
        </w:rPr>
        <w:t>.</w:t>
      </w:r>
    </w:p>
    <w:bookmarkEnd w:id="2"/>
    <w:p w14:paraId="56B64D8C" w14:textId="08F397E1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12D1F6E6" w14:textId="4CEBAB03" w:rsidR="00A53551" w:rsidRPr="005B5186" w:rsidRDefault="00F86BDD" w:rsidP="00DB3931">
      <w:pPr>
        <w:pStyle w:val="a6"/>
        <w:rPr>
          <w:rFonts w:eastAsia="MyriadPro-Regular"/>
          <w:i/>
          <w:iCs/>
          <w:color w:val="auto"/>
        </w:rPr>
      </w:pPr>
      <w:bookmarkStart w:id="4" w:name="_Toc74151698"/>
      <w:r w:rsidRPr="005B5186">
        <w:rPr>
          <w:color w:val="auto"/>
        </w:rPr>
        <w:t>Календарный план проекта</w:t>
      </w:r>
      <w:bookmarkStart w:id="5" w:name="_Toc70551536"/>
      <w:bookmarkEnd w:id="4"/>
    </w:p>
    <w:p w14:paraId="6246D2BC" w14:textId="5B45E24D" w:rsidR="00B51269" w:rsidRDefault="00B51269" w:rsidP="00846F24">
      <w:pPr>
        <w:pStyle w:val="a8"/>
        <w:rPr>
          <w:rFonts w:eastAsia="MyriadPro-Regular"/>
          <w:color w:val="auto"/>
        </w:rPr>
      </w:pPr>
      <w:r>
        <w:rPr>
          <w:rFonts w:eastAsia="MyriadPro-Regular"/>
          <w:color w:val="auto"/>
        </w:rPr>
        <w:t>Нашей командой был составлен календарный план по работе над проектом. Ориентируясь на этот план, команда смогла в установленные сроки заканчивать работу по каждой итерации.</w:t>
      </w:r>
    </w:p>
    <w:p w14:paraId="2DB8673B" w14:textId="20C7258D" w:rsidR="005E6BED" w:rsidRPr="00B51269" w:rsidRDefault="005E6BED" w:rsidP="00846F24">
      <w:pPr>
        <w:pStyle w:val="a8"/>
        <w:rPr>
          <w:rFonts w:eastAsia="MyriadPro-Regular"/>
          <w:color w:val="auto"/>
        </w:rPr>
      </w:pPr>
      <w:r w:rsidRPr="00DB3931">
        <w:rPr>
          <w:rFonts w:eastAsia="MyriadPro-Regular"/>
          <w:color w:val="auto"/>
        </w:rPr>
        <w:t>Название проекта:</w:t>
      </w:r>
      <w:bookmarkEnd w:id="5"/>
      <w:r w:rsidRPr="00DB3931">
        <w:rPr>
          <w:rFonts w:eastAsia="MyriadPro-Regular"/>
          <w:color w:val="auto"/>
        </w:rPr>
        <w:t xml:space="preserve"> </w:t>
      </w:r>
      <w:r w:rsidR="00B51269" w:rsidRPr="00B51269">
        <w:rPr>
          <w:rFonts w:eastAsia="MyriadPro-Regular"/>
          <w:color w:val="auto"/>
        </w:rPr>
        <w:t>“</w:t>
      </w:r>
      <w:r w:rsidR="00DB3931">
        <w:rPr>
          <w:rFonts w:eastAsia="MyriadPro-Regular"/>
          <w:color w:val="auto"/>
          <w:lang w:val="en-US"/>
        </w:rPr>
        <w:t>ImmunityCraft</w:t>
      </w:r>
      <w:r w:rsidR="00B51269" w:rsidRPr="00B51269">
        <w:rPr>
          <w:rFonts w:eastAsia="MyriadPro-Regular"/>
          <w:color w:val="auto"/>
        </w:rPr>
        <w:t>”</w:t>
      </w:r>
    </w:p>
    <w:p w14:paraId="799BBBA2" w14:textId="2B4BEE7F" w:rsidR="00A53551" w:rsidRPr="00DB3931" w:rsidRDefault="005E6BED" w:rsidP="00A53551">
      <w:pPr>
        <w:pStyle w:val="a8"/>
        <w:rPr>
          <w:rFonts w:eastAsia="MyriadPro-Regular"/>
          <w:color w:val="auto"/>
        </w:rPr>
      </w:pPr>
      <w:bookmarkStart w:id="6" w:name="_Toc70551537"/>
      <w:r w:rsidRPr="00DB3931">
        <w:rPr>
          <w:rFonts w:eastAsia="MyriadPro-Regular"/>
          <w:color w:val="auto"/>
        </w:rPr>
        <w:t>Руководитель проекта:</w:t>
      </w:r>
      <w:bookmarkEnd w:id="6"/>
      <w:r w:rsidRPr="00DB3931">
        <w:rPr>
          <w:rFonts w:eastAsia="MyriadPro-Regular"/>
          <w:color w:val="auto"/>
        </w:rPr>
        <w:t xml:space="preserve">  </w:t>
      </w:r>
      <w:r w:rsidR="00266663" w:rsidRPr="00DB3931">
        <w:rPr>
          <w:rFonts w:eastAsia="MyriadPro-Regular"/>
          <w:color w:val="auto"/>
        </w:rPr>
        <w:t>Васина Вероника</w:t>
      </w:r>
    </w:p>
    <w:p w14:paraId="2A7A4252" w14:textId="5070185F" w:rsidR="00046FC8" w:rsidRPr="00046FC8" w:rsidRDefault="00A53551" w:rsidP="005B5186">
      <w:pPr>
        <w:pStyle w:val="a8"/>
        <w:rPr>
          <w:rFonts w:eastAsia="Calibri"/>
          <w:color w:val="FF0000"/>
        </w:rPr>
      </w:pPr>
      <w:r w:rsidRPr="00DB3931">
        <w:rPr>
          <w:rFonts w:eastAsia="MyriadPro-Regular"/>
          <w:color w:val="auto"/>
        </w:rPr>
        <w:t xml:space="preserve">План: см. </w:t>
      </w:r>
      <w:r w:rsidR="00B9273C" w:rsidRPr="00B9273C">
        <w:rPr>
          <w:szCs w:val="28"/>
        </w:rPr>
        <w:t>Приложение А1</w:t>
      </w: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679BF691" w14:textId="4115C015" w:rsidR="00E46C7B" w:rsidRPr="008B0104" w:rsidRDefault="00F86BDD" w:rsidP="008B0104">
      <w:pPr>
        <w:pStyle w:val="a6"/>
        <w:rPr>
          <w:rFonts w:eastAsia="Calibri"/>
          <w:i/>
          <w:iCs/>
          <w:szCs w:val="28"/>
        </w:rPr>
      </w:pPr>
      <w:bookmarkStart w:id="7" w:name="_Toc74151699"/>
      <w:r w:rsidRPr="008B0104">
        <w:lastRenderedPageBreak/>
        <w:t>Определение проблемы</w:t>
      </w:r>
      <w:bookmarkEnd w:id="7"/>
    </w:p>
    <w:p w14:paraId="34611EF2" w14:textId="7CE2FA07" w:rsidR="00046FC8" w:rsidRDefault="00046FC8" w:rsidP="00DE6557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Чтобы понять и доказать, как</w:t>
      </w:r>
      <w:r w:rsidR="002E3E94">
        <w:rPr>
          <w:rFonts w:eastAsia="Calibri"/>
          <w:szCs w:val="28"/>
        </w:rPr>
        <w:t>ая проблема перед нами стоит, необходимо произвести исследования и проанализировать их результаты.</w:t>
      </w:r>
    </w:p>
    <w:p w14:paraId="65BC5CB6" w14:textId="5068A024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Для выявления основных потребностей целевой аудитории нашей командой был проведён ряд опросов. </w:t>
      </w:r>
    </w:p>
    <w:p w14:paraId="07594C31" w14:textId="07CC96F2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Первый опрос был направлен на изучение глубины знаний целевой аудитории о предмете иммунитета. Его результаты показали, что 76% опрошенных не могут верно ответить на простой вопрос об иммунитете и лишь 44% опрошенных уверены в своих знаниях о человеческом иммунитете. </w:t>
      </w:r>
    </w:p>
    <w:p w14:paraId="4EC77CA8" w14:textId="38B13DE9" w:rsidR="00A53551" w:rsidRPr="00DB3931" w:rsidRDefault="00A53551" w:rsidP="00A53551">
      <w:pPr>
        <w:pStyle w:val="a8"/>
        <w:ind w:firstLine="0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Наглядная инфографика (первый опрос): см. </w:t>
      </w:r>
      <w:r w:rsidR="008B0104">
        <w:rPr>
          <w:rFonts w:eastAsia="Calibri"/>
          <w:szCs w:val="28"/>
        </w:rPr>
        <w:t>Приложение В2</w:t>
      </w:r>
    </w:p>
    <w:p w14:paraId="525CB3E8" w14:textId="3A755A92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>Второй опрос был направлен на исследование ожиданий целевой аудитории от продукта. В его ходе было выяснено, что аудитория заинтересована в теме проекта, ожидает от него оригинальной формы подачи информации, а также нуждается в уникальной и красивой визуальной репрезентации.</w:t>
      </w:r>
    </w:p>
    <w:p w14:paraId="73FB2811" w14:textId="192F5C6E" w:rsidR="00DE6557" w:rsidRDefault="00A53551" w:rsidP="00A53551">
      <w:pPr>
        <w:pStyle w:val="a8"/>
        <w:ind w:firstLine="0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Наглядная инфографика (второй опрос): </w:t>
      </w:r>
      <w:r w:rsidR="008B0104" w:rsidRPr="00DB3931">
        <w:rPr>
          <w:rFonts w:eastAsia="Calibri"/>
          <w:szCs w:val="28"/>
        </w:rPr>
        <w:t xml:space="preserve">см. </w:t>
      </w:r>
      <w:r w:rsidR="008B0104">
        <w:rPr>
          <w:rFonts w:eastAsia="Calibri"/>
          <w:szCs w:val="28"/>
        </w:rPr>
        <w:t>Приложение В</w:t>
      </w:r>
      <w:r w:rsidR="007E7032">
        <w:rPr>
          <w:rFonts w:eastAsia="Calibri"/>
          <w:szCs w:val="28"/>
        </w:rPr>
        <w:t>5</w:t>
      </w:r>
    </w:p>
    <w:p w14:paraId="68C29297" w14:textId="630236F0" w:rsidR="00E56DB8" w:rsidRDefault="00E56DB8" w:rsidP="00A53551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Также были проанализированы прямые и косвенные конкуренты. Анализ показал, что реальных современных аналогов, полностью удовлетворяющих запросу аудитории, не существует.</w:t>
      </w:r>
    </w:p>
    <w:p w14:paraId="67027CD0" w14:textId="2360DFAE" w:rsidR="008B0104" w:rsidRPr="008B0104" w:rsidRDefault="008B0104" w:rsidP="00A53551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Таблица анализа</w:t>
      </w:r>
      <w:r w:rsidRPr="008B0104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см. Приложение Б2</w:t>
      </w:r>
    </w:p>
    <w:p w14:paraId="571B30DD" w14:textId="73E8B286" w:rsidR="000A55B7" w:rsidRDefault="00046FC8" w:rsidP="008B0104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Формулировка проблемы</w:t>
      </w:r>
      <w:r w:rsidRPr="00CA1A3B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</w:t>
      </w:r>
      <w:r w:rsidR="002E3E94">
        <w:rPr>
          <w:rFonts w:eastAsia="Calibri"/>
          <w:szCs w:val="28"/>
        </w:rPr>
        <w:t xml:space="preserve">Множество людей имеет большие пробелы в знаниях по части иммунитета и желает заполнит этот пробел, но при этом </w:t>
      </w:r>
      <w:r>
        <w:rPr>
          <w:rFonts w:eastAsia="Calibri"/>
          <w:szCs w:val="28"/>
        </w:rPr>
        <w:t>на рынке нет продукта, который мог бы удовлетворить потребность пользователя в изучении работы иммунитета в понятной игровой форме.</w:t>
      </w:r>
    </w:p>
    <w:p w14:paraId="22E21171" w14:textId="09C14906" w:rsidR="00A102EC" w:rsidRPr="005D1019" w:rsidRDefault="00A102EC" w:rsidP="000A55B7">
      <w:pPr>
        <w:pStyle w:val="a8"/>
        <w:ind w:firstLine="0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377BBC2C" w:rsidR="001D1E8E" w:rsidRPr="004B5FB0" w:rsidRDefault="00F86BDD" w:rsidP="004B5FB0">
      <w:pPr>
        <w:pStyle w:val="a6"/>
      </w:pPr>
      <w:bookmarkStart w:id="8" w:name="_Toc74151700"/>
      <w:r w:rsidRPr="00F86BDD">
        <w:lastRenderedPageBreak/>
        <w:t>Подходы к решению проблемы</w:t>
      </w:r>
      <w:bookmarkEnd w:id="8"/>
    </w:p>
    <w:p w14:paraId="6852766E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Нашей командой было проанализировано несколько вариантов решения проблемы. Производился выбор из следующих вариантов: телеграмм-бот, приложение для социальной сети ВКонтакте, desktop-приложение, мобильное приложение. </w:t>
      </w:r>
    </w:p>
    <w:p w14:paraId="26814C4A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В результате анализа было выбрано мобильное приложение, а именно игра на платформу Android. </w:t>
      </w:r>
    </w:p>
    <w:p w14:paraId="6180B064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Телеграмм-бот не подходит для решения проблемы, так как не предлагает должного взаимодействия с пользователем и не имеет возможности глубокой визуальной кастомизации. </w:t>
      </w:r>
    </w:p>
    <w:p w14:paraId="78A2F21F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Приложение на API VK было признано несостоятельным ввиду узкой аудитории и нерациональности использования API в целом. </w:t>
      </w:r>
    </w:p>
    <w:p w14:paraId="49ECA21B" w14:textId="20FBD83A" w:rsidR="00E46C7B" w:rsidRPr="009F6D72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>Desktop-приложение могло бы подойти для решения проблемы, но из-за желания целевой аудитории видеть игру на мобильных платформах, был сделан выбор в пользу мобильного приложения.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Pr="005B5186" w:rsidRDefault="00F86BDD" w:rsidP="002F76E9">
      <w:pPr>
        <w:pStyle w:val="a6"/>
        <w:rPr>
          <w:color w:val="auto"/>
        </w:rPr>
      </w:pPr>
      <w:bookmarkStart w:id="9" w:name="_Toc74151701"/>
      <w:r w:rsidRPr="005B5186">
        <w:rPr>
          <w:color w:val="auto"/>
        </w:rPr>
        <w:lastRenderedPageBreak/>
        <w:t>Анализ аналогов</w:t>
      </w:r>
      <w:bookmarkEnd w:id="9"/>
    </w:p>
    <w:p w14:paraId="43CCE34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  <w:shd w:val="clear" w:color="auto" w:fill="FFFFFF"/>
        </w:rPr>
      </w:pPr>
      <w:r w:rsidRPr="00216C1C">
        <w:rPr>
          <w:szCs w:val="28"/>
        </w:rPr>
        <w:t xml:space="preserve">Цели анализа конкурентов: </w:t>
      </w:r>
      <w:r w:rsidRPr="00216C1C">
        <w:rPr>
          <w:szCs w:val="28"/>
          <w:shd w:val="clear" w:color="auto" w:fill="FFFFFF"/>
        </w:rPr>
        <w:t>сбор и оценка информации об их преимуществах и недочетах, принципах и планах разработки выигрышной тактики.</w:t>
      </w:r>
    </w:p>
    <w:p w14:paraId="0DC27B5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  <w:shd w:val="clear" w:color="auto" w:fill="FFFFFF"/>
        </w:rPr>
      </w:pPr>
      <w:r w:rsidRPr="00216C1C">
        <w:rPr>
          <w:szCs w:val="28"/>
          <w:shd w:val="clear" w:color="auto" w:fill="FFFFFF"/>
        </w:rPr>
        <w:t>Критерии анализа конкурентов:</w:t>
      </w:r>
    </w:p>
    <w:p w14:paraId="7901A63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1. </w:t>
      </w:r>
      <w:r w:rsidRPr="00216C1C">
        <w:rPr>
          <w:szCs w:val="28"/>
          <w:u w:val="single"/>
        </w:rPr>
        <w:t>Геймплей</w:t>
      </w:r>
      <w:r w:rsidRPr="00216C1C">
        <w:rPr>
          <w:szCs w:val="28"/>
        </w:rPr>
        <w:t>: количество и качество игровых возможностей, степень имплементации обучающего материала в игровые механики.</w:t>
      </w:r>
    </w:p>
    <w:p w14:paraId="4F51A8DA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2. </w:t>
      </w:r>
      <w:r w:rsidRPr="00216C1C">
        <w:rPr>
          <w:szCs w:val="28"/>
          <w:u w:val="single"/>
        </w:rPr>
        <w:t>Содержание</w:t>
      </w:r>
      <w:r w:rsidRPr="00216C1C">
        <w:rPr>
          <w:szCs w:val="28"/>
        </w:rPr>
        <w:t>: достоверность справок, реализации клеток организма, клеток угроз, сущности игрока.</w:t>
      </w:r>
    </w:p>
    <w:p w14:paraId="0AC78133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3. </w:t>
      </w:r>
      <w:r w:rsidRPr="00216C1C">
        <w:rPr>
          <w:szCs w:val="28"/>
          <w:u w:val="single"/>
        </w:rPr>
        <w:t>Оформление</w:t>
      </w:r>
      <w:r w:rsidRPr="00216C1C">
        <w:rPr>
          <w:szCs w:val="28"/>
        </w:rPr>
        <w:t>: общий визуальный стиль игры, качество репрезентации клеток организма, клеток угроз.</w:t>
      </w:r>
    </w:p>
    <w:p w14:paraId="22B4386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76E39336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Immune Defense: </w:t>
      </w:r>
    </w:p>
    <w:p w14:paraId="139384BE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реалистично показана схема взаимодействия иммунной системы с угрозами.</w:t>
      </w:r>
    </w:p>
    <w:p w14:paraId="1D5825E5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минус: сущность игрока. Вместо чего-то существующего мы управляем микроботом, им же взаимодействуем с союзными клетками, он же в автоматическом режиме обнаруживает угрозы.</w:t>
      </w:r>
    </w:p>
    <w:p w14:paraId="59B296DC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3352598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Immune Attack: </w:t>
      </w:r>
    </w:p>
    <w:p w14:paraId="79406CB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правильно показаны роли всех клеток.</w:t>
      </w:r>
    </w:p>
    <w:p w14:paraId="3796E9C4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минус: обучение не имплементировано в геймплей; сущность игрока - нанокорабль, управляющий иммунной системой, что является очень некорректной репрезентацией механизма работы иммунитета.</w:t>
      </w:r>
    </w:p>
    <w:p w14:paraId="3392DCD8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242F1FBD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Immune Quest: </w:t>
      </w:r>
    </w:p>
    <w:p w14:paraId="3EE16443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имплементация обучения в механики игры; достоверные и подробные справки.</w:t>
      </w:r>
    </w:p>
    <w:p w14:paraId="67D0269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lastRenderedPageBreak/>
        <w:t xml:space="preserve">• </w:t>
      </w:r>
      <w:r w:rsidRPr="00216C1C">
        <w:rPr>
          <w:szCs w:val="28"/>
        </w:rPr>
        <w:t>главный минус: 1) странная репрезентация всех клеток, особенно некоторых систем (например, комплементарная система - просто жёлтый рыбообразный юнит); 2) использование механик с различными клетками не вызывает желания их использовать.</w:t>
      </w:r>
    </w:p>
    <w:p w14:paraId="37648CC6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27796AB0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Systematic Immunity: </w:t>
      </w:r>
    </w:p>
    <w:p w14:paraId="77FEA4D8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визуальный сеттинг соответствует тематике иммунитета.</w:t>
      </w:r>
    </w:p>
    <w:p w14:paraId="7F06FA89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минус: игра вовсе не рассказывает про иммунитет, является обычным платформером в нестандартном сеттинге.</w:t>
      </w:r>
    </w:p>
    <w:p w14:paraId="49C65494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58A78084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>Делая вывод, можно определить несколько критериев к нашей игре:</w:t>
      </w:r>
    </w:p>
    <w:p w14:paraId="2CFA1E1F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>Из плюсов: реалистичная репрезентация иммунной системы; имплементация обучения в механики игры; достоверные справки</w:t>
      </w:r>
      <w:r>
        <w:rPr>
          <w:szCs w:val="28"/>
        </w:rPr>
        <w:t>.</w:t>
      </w:r>
    </w:p>
    <w:p w14:paraId="126260C2" w14:textId="479A14E8" w:rsidR="007A2810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>Но также есть и минус: для упрощения понимания информации некотор</w:t>
      </w:r>
      <w:r>
        <w:rPr>
          <w:szCs w:val="28"/>
        </w:rPr>
        <w:t>ые сведения</w:t>
      </w:r>
      <w:r w:rsidRPr="00216C1C">
        <w:rPr>
          <w:szCs w:val="28"/>
        </w:rPr>
        <w:t xml:space="preserve"> буд</w:t>
      </w:r>
      <w:r>
        <w:rPr>
          <w:szCs w:val="28"/>
        </w:rPr>
        <w:t>у</w:t>
      </w:r>
      <w:r w:rsidRPr="00216C1C">
        <w:rPr>
          <w:szCs w:val="28"/>
        </w:rPr>
        <w:t>т удален</w:t>
      </w:r>
      <w:r>
        <w:rPr>
          <w:szCs w:val="28"/>
        </w:rPr>
        <w:t>ы.</w:t>
      </w:r>
    </w:p>
    <w:p w14:paraId="7D20D78D" w14:textId="6FFA432A" w:rsidR="00632F5A" w:rsidRDefault="00632F5A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6EEFA7B4" w14:textId="6156400F" w:rsidR="00632F5A" w:rsidRPr="00216C1C" w:rsidRDefault="00632F5A" w:rsidP="001E28B1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rPr>
          <w:szCs w:val="28"/>
        </w:rPr>
      </w:pPr>
      <w:r>
        <w:rPr>
          <w:szCs w:val="28"/>
        </w:rPr>
        <w:t>Таблица 1 – Сравнение прямых конкурентов продукта.</w:t>
      </w:r>
    </w:p>
    <w:tbl>
      <w:tblPr>
        <w:tblStyle w:val="aa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400"/>
        <w:gridCol w:w="598"/>
        <w:gridCol w:w="1134"/>
        <w:gridCol w:w="426"/>
        <w:gridCol w:w="708"/>
        <w:gridCol w:w="709"/>
        <w:gridCol w:w="536"/>
      </w:tblGrid>
      <w:tr w:rsidR="00B361E3" w14:paraId="589394EC" w14:textId="77777777" w:rsidTr="001E28B1">
        <w:trPr>
          <w:cantSplit/>
          <w:trHeight w:val="172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671C0" w14:textId="77777777" w:rsidR="00632F5A" w:rsidRPr="00F36523" w:rsidRDefault="00632F5A" w:rsidP="00B51269">
            <w:pPr>
              <w:spacing w:after="160" w:line="259" w:lineRule="auto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Конкурент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tbRl"/>
          </w:tcPr>
          <w:p w14:paraId="45D688D0" w14:textId="77777777" w:rsidR="00632F5A" w:rsidRPr="00F36523" w:rsidRDefault="00632F5A" w:rsidP="00B361E3">
            <w:pPr>
              <w:spacing w:after="160" w:line="259" w:lineRule="auto"/>
              <w:ind w:left="113" w:right="113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Геймплей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tbRl"/>
          </w:tcPr>
          <w:p w14:paraId="524B5C48" w14:textId="77777777" w:rsidR="00632F5A" w:rsidRPr="00F36523" w:rsidRDefault="00632F5A" w:rsidP="00B361E3">
            <w:pPr>
              <w:spacing w:after="160" w:line="259" w:lineRule="auto"/>
              <w:ind w:left="113" w:right="113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Качество и полнота информации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tbRl"/>
          </w:tcPr>
          <w:p w14:paraId="302007AE" w14:textId="77777777" w:rsidR="00632F5A" w:rsidRPr="00F36523" w:rsidRDefault="00632F5A" w:rsidP="00B361E3">
            <w:pPr>
              <w:spacing w:after="160" w:line="259" w:lineRule="auto"/>
              <w:ind w:left="113" w:right="113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Графика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tbRl"/>
          </w:tcPr>
          <w:p w14:paraId="57D369AA" w14:textId="77777777" w:rsidR="00632F5A" w:rsidRPr="00F36523" w:rsidRDefault="00632F5A" w:rsidP="00B361E3">
            <w:pPr>
              <w:spacing w:after="160" w:line="259" w:lineRule="auto"/>
              <w:ind w:left="113" w:right="113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Обучающая составляющая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tbRl"/>
          </w:tcPr>
          <w:p w14:paraId="64897539" w14:textId="77777777" w:rsidR="00632F5A" w:rsidRPr="00F36523" w:rsidRDefault="00632F5A" w:rsidP="00B361E3">
            <w:pPr>
              <w:spacing w:after="160" w:line="259" w:lineRule="auto"/>
              <w:ind w:left="113" w:right="113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Доступность информации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tbRl"/>
          </w:tcPr>
          <w:p w14:paraId="0862FD14" w14:textId="77777777" w:rsidR="00632F5A" w:rsidRPr="00F36523" w:rsidRDefault="00632F5A" w:rsidP="00B361E3">
            <w:pPr>
              <w:spacing w:after="160" w:line="259" w:lineRule="auto"/>
              <w:ind w:left="113" w:right="113"/>
              <w:jc w:val="center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Итог</w:t>
            </w:r>
          </w:p>
        </w:tc>
      </w:tr>
      <w:tr w:rsidR="00B361E3" w14:paraId="2C505751" w14:textId="77777777" w:rsidTr="001E28B1">
        <w:trPr>
          <w:trHeight w:val="392"/>
        </w:trPr>
        <w:tc>
          <w:tcPr>
            <w:tcW w:w="2400" w:type="dxa"/>
            <w:tcBorders>
              <w:top w:val="single" w:sz="12" w:space="0" w:color="auto"/>
              <w:right w:val="single" w:sz="12" w:space="0" w:color="auto"/>
            </w:tcBorders>
          </w:tcPr>
          <w:p w14:paraId="30C50577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Defense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</w:tcBorders>
          </w:tcPr>
          <w:p w14:paraId="116F7702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3533DB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2013583D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12CE36B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21D4FBE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536" w:type="dxa"/>
            <w:tcBorders>
              <w:top w:val="single" w:sz="12" w:space="0" w:color="auto"/>
            </w:tcBorders>
          </w:tcPr>
          <w:p w14:paraId="49891DFD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2.6</w:t>
            </w:r>
          </w:p>
        </w:tc>
      </w:tr>
      <w:tr w:rsidR="00B361E3" w14:paraId="25A8971B" w14:textId="77777777" w:rsidTr="001E28B1">
        <w:trPr>
          <w:trHeight w:val="265"/>
        </w:trPr>
        <w:tc>
          <w:tcPr>
            <w:tcW w:w="2400" w:type="dxa"/>
            <w:tcBorders>
              <w:right w:val="single" w:sz="12" w:space="0" w:color="auto"/>
            </w:tcBorders>
          </w:tcPr>
          <w:p w14:paraId="21328130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Attack</w:t>
            </w:r>
          </w:p>
        </w:tc>
        <w:tc>
          <w:tcPr>
            <w:tcW w:w="598" w:type="dxa"/>
            <w:tcBorders>
              <w:left w:val="single" w:sz="12" w:space="0" w:color="auto"/>
            </w:tcBorders>
          </w:tcPr>
          <w:p w14:paraId="2992E236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134" w:type="dxa"/>
          </w:tcPr>
          <w:p w14:paraId="02FCE7F2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426" w:type="dxa"/>
          </w:tcPr>
          <w:p w14:paraId="3B5AD67A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26E2DC91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709" w:type="dxa"/>
          </w:tcPr>
          <w:p w14:paraId="683473C6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536" w:type="dxa"/>
          </w:tcPr>
          <w:p w14:paraId="3F4A6F9C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2.7</w:t>
            </w:r>
          </w:p>
        </w:tc>
      </w:tr>
      <w:tr w:rsidR="00B361E3" w14:paraId="127031F0" w14:textId="77777777" w:rsidTr="001E28B1">
        <w:trPr>
          <w:trHeight w:val="265"/>
        </w:trPr>
        <w:tc>
          <w:tcPr>
            <w:tcW w:w="2400" w:type="dxa"/>
            <w:tcBorders>
              <w:right w:val="single" w:sz="12" w:space="0" w:color="auto"/>
            </w:tcBorders>
          </w:tcPr>
          <w:p w14:paraId="4FB99BB5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Иммунитет (игра в ВК)</w:t>
            </w:r>
          </w:p>
        </w:tc>
        <w:tc>
          <w:tcPr>
            <w:tcW w:w="598" w:type="dxa"/>
            <w:tcBorders>
              <w:left w:val="single" w:sz="12" w:space="0" w:color="auto"/>
            </w:tcBorders>
          </w:tcPr>
          <w:p w14:paraId="1E9751BD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134" w:type="dxa"/>
          </w:tcPr>
          <w:p w14:paraId="2E27711D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426" w:type="dxa"/>
          </w:tcPr>
          <w:p w14:paraId="3A2B3AE1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708" w:type="dxa"/>
          </w:tcPr>
          <w:p w14:paraId="277E9F4F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709" w:type="dxa"/>
          </w:tcPr>
          <w:p w14:paraId="3FB25DCF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536" w:type="dxa"/>
          </w:tcPr>
          <w:p w14:paraId="38C5AC4F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0.2</w:t>
            </w:r>
          </w:p>
        </w:tc>
      </w:tr>
      <w:tr w:rsidR="00B361E3" w14:paraId="6EF28574" w14:textId="77777777" w:rsidTr="001E28B1">
        <w:trPr>
          <w:trHeight w:val="265"/>
        </w:trPr>
        <w:tc>
          <w:tcPr>
            <w:tcW w:w="2400" w:type="dxa"/>
            <w:tcBorders>
              <w:right w:val="single" w:sz="12" w:space="0" w:color="auto"/>
            </w:tcBorders>
          </w:tcPr>
          <w:p w14:paraId="7538727E" w14:textId="5DC55FF9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</w:t>
            </w:r>
            <w:r w:rsidR="00B361E3">
              <w:rPr>
                <w:sz w:val="24"/>
              </w:rPr>
              <w:t xml:space="preserve"> </w:t>
            </w:r>
            <w:r w:rsidRPr="00F36523">
              <w:rPr>
                <w:sz w:val="24"/>
              </w:rPr>
              <w:t>Quest</w:t>
            </w:r>
          </w:p>
        </w:tc>
        <w:tc>
          <w:tcPr>
            <w:tcW w:w="598" w:type="dxa"/>
            <w:tcBorders>
              <w:left w:val="single" w:sz="12" w:space="0" w:color="auto"/>
            </w:tcBorders>
          </w:tcPr>
          <w:p w14:paraId="118D2F5B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134" w:type="dxa"/>
          </w:tcPr>
          <w:p w14:paraId="705E78F8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426" w:type="dxa"/>
          </w:tcPr>
          <w:p w14:paraId="7353A3CC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6ABFC3EA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709" w:type="dxa"/>
          </w:tcPr>
          <w:p w14:paraId="59CBDD1F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536" w:type="dxa"/>
          </w:tcPr>
          <w:p w14:paraId="7CEEC46D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</w:tr>
      <w:tr w:rsidR="00B361E3" w14:paraId="5535C327" w14:textId="77777777" w:rsidTr="001E28B1">
        <w:trPr>
          <w:trHeight w:val="403"/>
        </w:trPr>
        <w:tc>
          <w:tcPr>
            <w:tcW w:w="2400" w:type="dxa"/>
            <w:tcBorders>
              <w:right w:val="single" w:sz="12" w:space="0" w:color="auto"/>
            </w:tcBorders>
          </w:tcPr>
          <w:p w14:paraId="68F696B8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Systematic Immunity</w:t>
            </w:r>
          </w:p>
        </w:tc>
        <w:tc>
          <w:tcPr>
            <w:tcW w:w="598" w:type="dxa"/>
            <w:tcBorders>
              <w:left w:val="single" w:sz="12" w:space="0" w:color="auto"/>
            </w:tcBorders>
          </w:tcPr>
          <w:p w14:paraId="5700FA1E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1134" w:type="dxa"/>
          </w:tcPr>
          <w:p w14:paraId="5B88329B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426" w:type="dxa"/>
          </w:tcPr>
          <w:p w14:paraId="130A38C1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0A3012CB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714D9E94" w14:textId="77777777" w:rsidR="00632F5A" w:rsidRPr="00F36523" w:rsidRDefault="00632F5A" w:rsidP="00B51269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536" w:type="dxa"/>
          </w:tcPr>
          <w:p w14:paraId="49C993BE" w14:textId="77777777" w:rsidR="00632F5A" w:rsidRPr="00F36523" w:rsidRDefault="00632F5A" w:rsidP="00B51269">
            <w:pPr>
              <w:keepNext/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1.6</w:t>
            </w:r>
          </w:p>
        </w:tc>
      </w:tr>
    </w:tbl>
    <w:p w14:paraId="48A327CC" w14:textId="15563FB3" w:rsidR="00F86BDD" w:rsidRDefault="00F86BDD" w:rsidP="007A2810">
      <w:pPr>
        <w:pStyle w:val="a"/>
        <w:numPr>
          <w:ilvl w:val="0"/>
          <w:numId w:val="0"/>
        </w:numPr>
        <w:ind w:left="709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5129C4DD" w14:textId="52F34DD6" w:rsidR="00710790" w:rsidRPr="001E28B1" w:rsidRDefault="007A5489" w:rsidP="00517A5C">
      <w:pPr>
        <w:pStyle w:val="a6"/>
        <w:rPr>
          <w:color w:val="auto"/>
        </w:rPr>
      </w:pPr>
      <w:bookmarkStart w:id="10" w:name="_Toc74151702"/>
      <w:r w:rsidRPr="005B5186">
        <w:rPr>
          <w:color w:val="auto"/>
        </w:rPr>
        <w:lastRenderedPageBreak/>
        <w:t>Т</w:t>
      </w:r>
      <w:r w:rsidR="00F86BDD" w:rsidRPr="005B5186">
        <w:rPr>
          <w:color w:val="auto"/>
        </w:rPr>
        <w:t xml:space="preserve">ребования к </w:t>
      </w:r>
      <w:r w:rsidR="00F86BDD" w:rsidRPr="005B5186">
        <w:rPr>
          <w:color w:val="auto"/>
          <w:lang w:val="en-US"/>
        </w:rPr>
        <w:t>MVP</w:t>
      </w:r>
      <w:bookmarkEnd w:id="10"/>
      <w:r w:rsidR="001E28B1" w:rsidRPr="001E28B1">
        <w:rPr>
          <w:color w:val="auto"/>
        </w:rPr>
        <w:t xml:space="preserve"> </w:t>
      </w:r>
      <w:r w:rsidR="001E28B1">
        <w:rPr>
          <w:color w:val="auto"/>
        </w:rPr>
        <w:t>и продукту</w:t>
      </w:r>
    </w:p>
    <w:p w14:paraId="6B8FF582" w14:textId="46D8B3A2" w:rsidR="00517A5C" w:rsidRDefault="00710790" w:rsidP="00517A5C">
      <w:pPr>
        <w:spacing w:after="160" w:line="259" w:lineRule="auto"/>
        <w:ind w:firstLine="709"/>
      </w:pPr>
      <w:r>
        <w:t xml:space="preserve">Для нашего проекта мы выстроили четкую систему требований, </w:t>
      </w:r>
      <w:r w:rsidR="008E1CF0">
        <w:t xml:space="preserve">на которую команда ориентировалась на протяжении всего периода работы. Также она </w:t>
      </w:r>
      <w:r>
        <w:t xml:space="preserve">позволяет определить, на каком этапе работы находится та или иная часть проекта. </w:t>
      </w:r>
    </w:p>
    <w:p w14:paraId="296060CE" w14:textId="0902F21E" w:rsidR="00290D1A" w:rsidRDefault="001E28B1" w:rsidP="001E28B1">
      <w:pPr>
        <w:spacing w:after="160" w:line="259" w:lineRule="auto"/>
        <w:ind w:firstLine="709"/>
      </w:pPr>
      <w:r>
        <w:t xml:space="preserve">Все требования разделены на две группы. Первая группа – требования к </w:t>
      </w:r>
      <w:r w:rsidR="00710790">
        <w:rPr>
          <w:lang w:val="en-US"/>
        </w:rPr>
        <w:t>MVP</w:t>
      </w:r>
      <w:r>
        <w:t>.</w:t>
      </w:r>
      <w:r w:rsidR="00710790">
        <w:t xml:space="preserve"> </w:t>
      </w:r>
      <w:r>
        <w:t>Э</w:t>
      </w:r>
      <w:r w:rsidR="00710790">
        <w:t xml:space="preserve">то </w:t>
      </w:r>
      <w:r>
        <w:t xml:space="preserve">– </w:t>
      </w:r>
      <w:r w:rsidR="00710790">
        <w:t xml:space="preserve">базовые требования к минимально жизнеспособному продукту, то, на чем будет строиться основа продукта. </w:t>
      </w:r>
      <w:r w:rsidR="00517A5C">
        <w:t xml:space="preserve">Благодаря этим требованиям можно создать приложение, которое будет выполнять свои основные функции, </w:t>
      </w:r>
      <w:r w:rsidR="008E1CF0">
        <w:t>иметь потенциал для развития в более масштабный и проработанный продукт.</w:t>
      </w:r>
    </w:p>
    <w:p w14:paraId="510F2DD5" w14:textId="49EDA381" w:rsidR="001E28B1" w:rsidRPr="001E28B1" w:rsidRDefault="001E28B1" w:rsidP="001E28B1">
      <w:pPr>
        <w:spacing w:after="160" w:line="259" w:lineRule="auto"/>
        <w:ind w:firstLine="709"/>
      </w:pPr>
      <w:r>
        <w:t xml:space="preserve">Вторая группа – требования к продукту. На основе этих требования можно усовершенствовать </w:t>
      </w:r>
      <w:r>
        <w:rPr>
          <w:lang w:val="en-US"/>
        </w:rPr>
        <w:t>MVP</w:t>
      </w:r>
      <w:r>
        <w:t>, чтобы получил</w:t>
      </w:r>
      <w:r w:rsidR="002C4821">
        <w:t>о</w:t>
      </w:r>
      <w:r>
        <w:t>с</w:t>
      </w:r>
      <w:r w:rsidR="002C4821">
        <w:t>ь</w:t>
      </w:r>
      <w:r>
        <w:t xml:space="preserve"> полноценн</w:t>
      </w:r>
      <w:r w:rsidR="002C4821">
        <w:t>ое</w:t>
      </w:r>
      <w:r>
        <w:t xml:space="preserve"> конкурентоспособн</w:t>
      </w:r>
      <w:r w:rsidR="002C4821">
        <w:t>ое</w:t>
      </w:r>
      <w:r>
        <w:t xml:space="preserve"> пр</w:t>
      </w:r>
      <w:r w:rsidR="002C4821">
        <w:t>иложение</w:t>
      </w:r>
      <w:r>
        <w:t>.</w:t>
      </w:r>
    </w:p>
    <w:p w14:paraId="3DEF1ED5" w14:textId="71DC982B" w:rsidR="00B0735D" w:rsidRPr="00B0735D" w:rsidRDefault="00B0735D" w:rsidP="00517A5C">
      <w:pPr>
        <w:spacing w:after="160" w:line="259" w:lineRule="auto"/>
        <w:ind w:firstLine="709"/>
      </w:pPr>
      <w:r>
        <w:t xml:space="preserve">Требования к </w:t>
      </w:r>
      <w:r>
        <w:rPr>
          <w:lang w:val="en-US"/>
        </w:rPr>
        <w:t>MVP</w:t>
      </w:r>
      <w:r w:rsidRPr="001E28B1">
        <w:t>:</w:t>
      </w:r>
    </w:p>
    <w:p w14:paraId="3657E21B" w14:textId="1607D521" w:rsidR="00290D1A" w:rsidRPr="00290D1A" w:rsidRDefault="00290D1A" w:rsidP="00806553">
      <w:pPr>
        <w:pStyle w:val="af0"/>
        <w:numPr>
          <w:ilvl w:val="0"/>
          <w:numId w:val="45"/>
        </w:numPr>
        <w:tabs>
          <w:tab w:val="left" w:pos="993"/>
          <w:tab w:val="left" w:pos="1134"/>
        </w:tabs>
        <w:spacing w:after="160" w:line="256" w:lineRule="auto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Полностью проработаны первые 2-3 уровня игры</w:t>
      </w:r>
      <w:r w:rsidR="008E1CF0">
        <w:rPr>
          <w:rFonts w:ascii="Times New Roman" w:hAnsi="Times New Roman" w:cs="Times New Roman"/>
          <w:szCs w:val="28"/>
        </w:rPr>
        <w:t>, чтобы игрок смог опробовать данный продукт и составить первое впечатление о нем</w:t>
      </w:r>
      <w:r w:rsidR="00165113" w:rsidRPr="00165113">
        <w:rPr>
          <w:rFonts w:ascii="Times New Roman" w:hAnsi="Times New Roman" w:cs="Times New Roman"/>
          <w:szCs w:val="28"/>
        </w:rPr>
        <w:t>;</w:t>
      </w:r>
    </w:p>
    <w:p w14:paraId="6489E62C" w14:textId="2BE5580E" w:rsidR="00290D1A" w:rsidRPr="00290D1A" w:rsidRDefault="00290D1A" w:rsidP="00806553">
      <w:pPr>
        <w:pStyle w:val="af0"/>
        <w:numPr>
          <w:ilvl w:val="0"/>
          <w:numId w:val="45"/>
        </w:numPr>
        <w:tabs>
          <w:tab w:val="left" w:pos="993"/>
          <w:tab w:val="left" w:pos="1134"/>
        </w:tabs>
        <w:spacing w:after="160" w:line="256" w:lineRule="auto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Обучение перед уровнями</w:t>
      </w:r>
      <w:r w:rsidR="008E1CF0">
        <w:rPr>
          <w:rFonts w:ascii="Times New Roman" w:hAnsi="Times New Roman" w:cs="Times New Roman"/>
          <w:szCs w:val="28"/>
        </w:rPr>
        <w:t>, которое поможет игроку упростить процесс понимания игровых механик</w:t>
      </w:r>
      <w:r w:rsidR="00165113" w:rsidRPr="00165113">
        <w:rPr>
          <w:rFonts w:ascii="Times New Roman" w:hAnsi="Times New Roman" w:cs="Times New Roman"/>
          <w:szCs w:val="28"/>
        </w:rPr>
        <w:t>;</w:t>
      </w:r>
    </w:p>
    <w:p w14:paraId="195000F3" w14:textId="31EAA77D" w:rsidR="00290D1A" w:rsidRPr="00290D1A" w:rsidRDefault="00290D1A" w:rsidP="00806553">
      <w:pPr>
        <w:pStyle w:val="af0"/>
        <w:numPr>
          <w:ilvl w:val="0"/>
          <w:numId w:val="45"/>
        </w:numPr>
        <w:tabs>
          <w:tab w:val="left" w:pos="993"/>
          <w:tab w:val="left" w:pos="1134"/>
        </w:tabs>
        <w:spacing w:after="160" w:line="256" w:lineRule="auto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Реализована образовательная часть </w:t>
      </w:r>
      <w:r w:rsidR="00127388">
        <w:rPr>
          <w:rFonts w:ascii="Times New Roman" w:hAnsi="Times New Roman" w:cs="Times New Roman"/>
          <w:szCs w:val="28"/>
        </w:rPr>
        <w:t>– краткие справки о иммунитете, имеющие непосредственное отношение к геймплею и теме уровня</w:t>
      </w:r>
      <w:r w:rsidR="00165113" w:rsidRPr="00165113">
        <w:rPr>
          <w:rFonts w:ascii="Times New Roman" w:hAnsi="Times New Roman" w:cs="Times New Roman"/>
          <w:szCs w:val="28"/>
        </w:rPr>
        <w:t>;</w:t>
      </w:r>
    </w:p>
    <w:p w14:paraId="2D413163" w14:textId="7E606DE3" w:rsidR="00290D1A" w:rsidRPr="00290D1A" w:rsidRDefault="00290D1A" w:rsidP="00806553">
      <w:pPr>
        <w:pStyle w:val="af0"/>
        <w:numPr>
          <w:ilvl w:val="0"/>
          <w:numId w:val="45"/>
        </w:numPr>
        <w:tabs>
          <w:tab w:val="left" w:pos="993"/>
          <w:tab w:val="left" w:pos="1134"/>
        </w:tabs>
        <w:spacing w:after="160" w:line="256" w:lineRule="auto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Прорисован </w:t>
      </w:r>
      <w:r w:rsidR="00127388">
        <w:rPr>
          <w:rFonts w:ascii="Times New Roman" w:hAnsi="Times New Roman" w:cs="Times New Roman"/>
          <w:szCs w:val="28"/>
        </w:rPr>
        <w:t xml:space="preserve">качественный минималистичный </w:t>
      </w:r>
      <w:r w:rsidRPr="00290D1A">
        <w:rPr>
          <w:rFonts w:ascii="Times New Roman" w:hAnsi="Times New Roman" w:cs="Times New Roman"/>
          <w:szCs w:val="28"/>
        </w:rPr>
        <w:t>дизайн</w:t>
      </w:r>
      <w:r w:rsidR="00165113">
        <w:rPr>
          <w:rFonts w:ascii="Times New Roman" w:hAnsi="Times New Roman" w:cs="Times New Roman"/>
          <w:szCs w:val="28"/>
          <w:lang w:val="en-US"/>
        </w:rPr>
        <w:t>;</w:t>
      </w:r>
    </w:p>
    <w:p w14:paraId="391064E7" w14:textId="1A8317AE" w:rsidR="00290D1A" w:rsidRPr="00290D1A" w:rsidRDefault="00290D1A" w:rsidP="00806553">
      <w:pPr>
        <w:pStyle w:val="af0"/>
        <w:numPr>
          <w:ilvl w:val="0"/>
          <w:numId w:val="45"/>
        </w:numPr>
        <w:tabs>
          <w:tab w:val="left" w:pos="993"/>
          <w:tab w:val="left" w:pos="1134"/>
        </w:tabs>
        <w:spacing w:after="160" w:line="256" w:lineRule="auto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Реализована </w:t>
      </w:r>
      <w:r w:rsidR="00127388">
        <w:rPr>
          <w:rFonts w:ascii="Times New Roman" w:hAnsi="Times New Roman" w:cs="Times New Roman"/>
          <w:szCs w:val="28"/>
        </w:rPr>
        <w:t>основная</w:t>
      </w:r>
      <w:r w:rsidRPr="00290D1A">
        <w:rPr>
          <w:rFonts w:ascii="Times New Roman" w:hAnsi="Times New Roman" w:cs="Times New Roman"/>
          <w:szCs w:val="28"/>
        </w:rPr>
        <w:t xml:space="preserve"> механика игры </w:t>
      </w:r>
      <w:r w:rsidR="00517A5C">
        <w:rPr>
          <w:rFonts w:ascii="Times New Roman" w:hAnsi="Times New Roman" w:cs="Times New Roman"/>
          <w:szCs w:val="28"/>
        </w:rPr>
        <w:t>и</w:t>
      </w:r>
      <w:r w:rsidRPr="00290D1A">
        <w:rPr>
          <w:rFonts w:ascii="Times New Roman" w:hAnsi="Times New Roman" w:cs="Times New Roman"/>
          <w:szCs w:val="28"/>
        </w:rPr>
        <w:t xml:space="preserve"> </w:t>
      </w:r>
      <w:r w:rsidR="00127388">
        <w:rPr>
          <w:rFonts w:ascii="Times New Roman" w:hAnsi="Times New Roman" w:cs="Times New Roman"/>
          <w:szCs w:val="28"/>
        </w:rPr>
        <w:t>максимально</w:t>
      </w:r>
      <w:r w:rsidRPr="00290D1A">
        <w:rPr>
          <w:rFonts w:ascii="Times New Roman" w:hAnsi="Times New Roman" w:cs="Times New Roman"/>
          <w:szCs w:val="28"/>
        </w:rPr>
        <w:t xml:space="preserve"> показаны </w:t>
      </w:r>
      <w:r w:rsidR="00127388">
        <w:rPr>
          <w:rFonts w:ascii="Times New Roman" w:hAnsi="Times New Roman" w:cs="Times New Roman"/>
          <w:szCs w:val="28"/>
        </w:rPr>
        <w:t>уникальные особенности</w:t>
      </w:r>
      <w:r w:rsidRPr="00290D1A">
        <w:rPr>
          <w:rFonts w:ascii="Times New Roman" w:hAnsi="Times New Roman" w:cs="Times New Roman"/>
          <w:szCs w:val="28"/>
        </w:rPr>
        <w:t xml:space="preserve"> уровней</w:t>
      </w:r>
      <w:r w:rsidR="00165113" w:rsidRPr="00165113">
        <w:rPr>
          <w:rFonts w:ascii="Times New Roman" w:hAnsi="Times New Roman" w:cs="Times New Roman"/>
          <w:szCs w:val="28"/>
        </w:rPr>
        <w:t>;</w:t>
      </w:r>
    </w:p>
    <w:p w14:paraId="2989E3A4" w14:textId="54BBD63F" w:rsidR="00B9273C" w:rsidRPr="00B9273C" w:rsidRDefault="00127388" w:rsidP="00806553">
      <w:pPr>
        <w:pStyle w:val="af0"/>
        <w:numPr>
          <w:ilvl w:val="0"/>
          <w:numId w:val="45"/>
        </w:numPr>
        <w:tabs>
          <w:tab w:val="left" w:pos="993"/>
          <w:tab w:val="left" w:pos="1134"/>
        </w:tabs>
        <w:spacing w:after="160" w:line="256" w:lineRule="auto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rPr>
          <w:rFonts w:ascii="Times New Roman" w:hAnsi="Times New Roman" w:cs="Times New Roman"/>
          <w:szCs w:val="28"/>
        </w:rPr>
        <w:t xml:space="preserve">Игра </w:t>
      </w:r>
      <w:r w:rsidR="00141ED9">
        <w:rPr>
          <w:rFonts w:ascii="Times New Roman" w:hAnsi="Times New Roman" w:cs="Times New Roman"/>
          <w:szCs w:val="28"/>
        </w:rPr>
        <w:t>может захватить игрока</w:t>
      </w:r>
      <w:r>
        <w:rPr>
          <w:rFonts w:ascii="Times New Roman" w:hAnsi="Times New Roman" w:cs="Times New Roman"/>
          <w:szCs w:val="28"/>
        </w:rPr>
        <w:t>,</w:t>
      </w:r>
      <w:r w:rsidR="00141ED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нее хочется играть хотя бы 5 минут.</w:t>
      </w:r>
    </w:p>
    <w:p w14:paraId="1B928630" w14:textId="31F5957A" w:rsidR="00B9273C" w:rsidRPr="00B9273C" w:rsidRDefault="00B9273C" w:rsidP="00806553">
      <w:pPr>
        <w:spacing w:after="160" w:line="256" w:lineRule="auto"/>
        <w:ind w:firstLine="709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rPr>
          <w:szCs w:val="28"/>
        </w:rPr>
        <w:t>Таблица с регламентированными требованиями</w:t>
      </w:r>
      <w:r w:rsidRPr="00B9273C">
        <w:rPr>
          <w:szCs w:val="28"/>
        </w:rPr>
        <w:t>:</w:t>
      </w:r>
      <w:r>
        <w:rPr>
          <w:szCs w:val="28"/>
        </w:rPr>
        <w:t xml:space="preserve"> см. Приложение А</w:t>
      </w:r>
      <w:r w:rsidR="00165113">
        <w:rPr>
          <w:szCs w:val="28"/>
        </w:rPr>
        <w:t>2</w:t>
      </w:r>
      <w:r>
        <w:rPr>
          <w:szCs w:val="28"/>
        </w:rPr>
        <w:t>.</w:t>
      </w:r>
    </w:p>
    <w:p w14:paraId="1B47578A" w14:textId="6F3A32A8" w:rsidR="009E3154" w:rsidRDefault="009E3154" w:rsidP="00806553">
      <w:pPr>
        <w:spacing w:after="160" w:line="256" w:lineRule="auto"/>
        <w:ind w:firstLine="709"/>
        <w:jc w:val="both"/>
        <w:rPr>
          <w:szCs w:val="28"/>
        </w:rPr>
      </w:pPr>
      <w:r>
        <w:rPr>
          <w:szCs w:val="28"/>
        </w:rPr>
        <w:t xml:space="preserve">Эти требования помогли нам создать качественный и проработанный </w:t>
      </w:r>
      <w:r>
        <w:rPr>
          <w:szCs w:val="28"/>
          <w:lang w:val="en-US"/>
        </w:rPr>
        <w:t>MVP</w:t>
      </w:r>
      <w:r w:rsidR="00127388">
        <w:rPr>
          <w:szCs w:val="28"/>
        </w:rPr>
        <w:t>.</w:t>
      </w:r>
    </w:p>
    <w:p w14:paraId="26B63A03" w14:textId="6221913E" w:rsidR="00806553" w:rsidRDefault="00806553" w:rsidP="00806553">
      <w:pPr>
        <w:spacing w:after="160" w:line="256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 Требования к продукту</w:t>
      </w:r>
      <w:r>
        <w:rPr>
          <w:szCs w:val="28"/>
          <w:lang w:val="en-US"/>
        </w:rPr>
        <w:t xml:space="preserve">: </w:t>
      </w:r>
    </w:p>
    <w:p w14:paraId="3CCDE5F8" w14:textId="0C8329C1" w:rsidR="00806553" w:rsidRPr="00190A0F" w:rsidRDefault="00806553" w:rsidP="00806553">
      <w:pPr>
        <w:pStyle w:val="af0"/>
        <w:numPr>
          <w:ilvl w:val="0"/>
          <w:numId w:val="47"/>
        </w:numPr>
        <w:rPr>
          <w:rFonts w:eastAsiaTheme="majorEastAsia"/>
        </w:rPr>
      </w:pPr>
      <w:r>
        <w:rPr>
          <w:rFonts w:ascii="Times New Roman" w:eastAsiaTheme="majorEastAsia" w:hAnsi="Times New Roman" w:cs="Times New Roman"/>
        </w:rPr>
        <w:t xml:space="preserve">Создана полноценная кампания, состоящая из </w:t>
      </w:r>
      <w:r w:rsidR="00190A0F">
        <w:rPr>
          <w:rFonts w:ascii="Times New Roman" w:eastAsiaTheme="majorEastAsia" w:hAnsi="Times New Roman" w:cs="Times New Roman"/>
        </w:rPr>
        <w:t>сюжетно соединенных уровней.</w:t>
      </w:r>
    </w:p>
    <w:p w14:paraId="1EE598AC" w14:textId="30F00B56" w:rsidR="00190A0F" w:rsidRPr="00190A0F" w:rsidRDefault="00190A0F" w:rsidP="00806553">
      <w:pPr>
        <w:pStyle w:val="af0"/>
        <w:numPr>
          <w:ilvl w:val="0"/>
          <w:numId w:val="47"/>
        </w:numPr>
        <w:rPr>
          <w:rFonts w:eastAsiaTheme="majorEastAsia"/>
        </w:rPr>
      </w:pPr>
      <w:r>
        <w:rPr>
          <w:rFonts w:ascii="Times New Roman" w:eastAsiaTheme="majorEastAsia" w:hAnsi="Times New Roman" w:cs="Times New Roman"/>
        </w:rPr>
        <w:t>Проработан простой сюжет, через который передается образовательная часть игры. Количество выплывающих справок уменьшено до минимума</w:t>
      </w:r>
      <w:r w:rsidR="00165113">
        <w:rPr>
          <w:rFonts w:ascii="Times New Roman" w:eastAsiaTheme="majorEastAsia" w:hAnsi="Times New Roman" w:cs="Times New Roman"/>
          <w:lang w:val="en-US"/>
        </w:rPr>
        <w:t>;</w:t>
      </w:r>
    </w:p>
    <w:p w14:paraId="0ED9F962" w14:textId="2957684F" w:rsidR="00190A0F" w:rsidRDefault="00165113" w:rsidP="00806553">
      <w:pPr>
        <w:pStyle w:val="af0"/>
        <w:numPr>
          <w:ilvl w:val="0"/>
          <w:numId w:val="47"/>
        </w:numPr>
        <w:rPr>
          <w:rFonts w:ascii="Times New Roman" w:eastAsiaTheme="majorEastAsia" w:hAnsi="Times New Roman" w:cs="Times New Roman"/>
        </w:rPr>
      </w:pPr>
      <w:r w:rsidRPr="00165113">
        <w:rPr>
          <w:rFonts w:ascii="Times New Roman" w:eastAsiaTheme="majorEastAsia" w:hAnsi="Times New Roman" w:cs="Times New Roman"/>
        </w:rPr>
        <w:t>Проработано звуковое сопровождение</w:t>
      </w:r>
      <w:r>
        <w:rPr>
          <w:rFonts w:ascii="Times New Roman" w:eastAsiaTheme="majorEastAsia" w:hAnsi="Times New Roman" w:cs="Times New Roman"/>
          <w:lang w:val="en-US"/>
        </w:rPr>
        <w:t>;</w:t>
      </w:r>
    </w:p>
    <w:p w14:paraId="1DD40E43" w14:textId="7FAAB75D" w:rsidR="00E775A5" w:rsidRPr="00165113" w:rsidRDefault="00165113" w:rsidP="00165113">
      <w:pPr>
        <w:pStyle w:val="af0"/>
        <w:numPr>
          <w:ilvl w:val="0"/>
          <w:numId w:val="47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В игру хочется играть гораздо больше 5 минут.</w:t>
      </w:r>
    </w:p>
    <w:p w14:paraId="506197B7" w14:textId="64FD447C" w:rsidR="00AC7DCF" w:rsidRPr="00714DD2" w:rsidRDefault="007A5489" w:rsidP="00714DD2">
      <w:pPr>
        <w:pStyle w:val="a6"/>
        <w:rPr>
          <w:i/>
          <w:iCs/>
          <w:color w:val="auto"/>
        </w:rPr>
      </w:pPr>
      <w:bookmarkStart w:id="11" w:name="_Toc74151703"/>
      <w:r w:rsidRPr="00714DD2">
        <w:rPr>
          <w:color w:val="auto"/>
        </w:rPr>
        <w:lastRenderedPageBreak/>
        <w:t>С</w:t>
      </w:r>
      <w:r w:rsidR="00F86BDD" w:rsidRPr="00714DD2">
        <w:rPr>
          <w:color w:val="auto"/>
        </w:rPr>
        <w:t>тек для разработки</w:t>
      </w:r>
      <w:bookmarkEnd w:id="11"/>
      <w:r w:rsidR="00F86BDD" w:rsidRPr="00714DD2">
        <w:rPr>
          <w:color w:val="auto"/>
        </w:rPr>
        <w:t xml:space="preserve"> </w:t>
      </w:r>
    </w:p>
    <w:p w14:paraId="73119046" w14:textId="010450DA" w:rsidR="00E775A5" w:rsidRDefault="00E775A5" w:rsidP="00E775A5">
      <w:pPr>
        <w:pStyle w:val="a8"/>
        <w:rPr>
          <w:color w:val="auto"/>
        </w:rPr>
      </w:pPr>
      <w:r w:rsidRPr="008458B5">
        <w:rPr>
          <w:color w:val="auto"/>
        </w:rPr>
        <w:t xml:space="preserve">Для основной разработки игры был выбран </w:t>
      </w:r>
      <w:r w:rsidR="008458B5">
        <w:rPr>
          <w:color w:val="auto"/>
        </w:rPr>
        <w:t xml:space="preserve">игровой </w:t>
      </w:r>
      <w:r w:rsidRPr="008458B5">
        <w:rPr>
          <w:color w:val="auto"/>
        </w:rPr>
        <w:t>движок Unity 3D</w:t>
      </w:r>
      <w:r w:rsidR="008458B5">
        <w:rPr>
          <w:color w:val="auto"/>
        </w:rPr>
        <w:t xml:space="preserve">, </w:t>
      </w:r>
      <w:r w:rsidRPr="008458B5">
        <w:rPr>
          <w:color w:val="auto"/>
        </w:rPr>
        <w:t xml:space="preserve">так как это одни из самых удобных бесплатных инструментов для создания игры для программистов с относительно небольшим опытом. </w:t>
      </w:r>
      <w:r w:rsidR="00A26B3F">
        <w:rPr>
          <w:color w:val="auto"/>
        </w:rPr>
        <w:t xml:space="preserve">Он имеет много полезных функций, хорошую документацию, и так как он достаточно </w:t>
      </w:r>
      <w:r w:rsidR="00A720C3">
        <w:rPr>
          <w:color w:val="auto"/>
        </w:rPr>
        <w:t>распространен</w:t>
      </w:r>
      <w:r w:rsidR="00A26B3F">
        <w:rPr>
          <w:color w:val="auto"/>
        </w:rPr>
        <w:t xml:space="preserve">, в интернете </w:t>
      </w:r>
      <w:r w:rsidR="00A720C3">
        <w:rPr>
          <w:color w:val="auto"/>
        </w:rPr>
        <w:t>можно легко найти ответы на интересующие нетривиальные вопросы.</w:t>
      </w:r>
    </w:p>
    <w:p w14:paraId="628A055B" w14:textId="7152FC9C" w:rsidR="008458B5" w:rsidRPr="006D6E2B" w:rsidRDefault="008458B5" w:rsidP="00E775A5">
      <w:pPr>
        <w:pStyle w:val="a8"/>
        <w:rPr>
          <w:color w:val="auto"/>
        </w:rPr>
      </w:pPr>
      <w:r>
        <w:rPr>
          <w:color w:val="auto"/>
        </w:rPr>
        <w:t xml:space="preserve">Основной язык программирования </w:t>
      </w:r>
      <w:r w:rsidR="00714DD2">
        <w:rPr>
          <w:color w:val="auto"/>
        </w:rPr>
        <w:t xml:space="preserve">проекта – </w:t>
      </w:r>
      <w:r>
        <w:rPr>
          <w:color w:val="auto"/>
          <w:lang w:val="en-US"/>
        </w:rPr>
        <w:t>C</w:t>
      </w:r>
      <w:r w:rsidRPr="008458B5">
        <w:rPr>
          <w:color w:val="auto"/>
        </w:rPr>
        <w:t>#</w:t>
      </w:r>
      <w:r>
        <w:rPr>
          <w:color w:val="auto"/>
        </w:rPr>
        <w:t>, так как этот язык изучается на на</w:t>
      </w:r>
      <w:r w:rsidR="00714DD2">
        <w:rPr>
          <w:color w:val="auto"/>
        </w:rPr>
        <w:t>ш</w:t>
      </w:r>
      <w:r>
        <w:rPr>
          <w:color w:val="auto"/>
        </w:rPr>
        <w:t>ем курсе</w:t>
      </w:r>
      <w:r w:rsidR="008E1CF0">
        <w:rPr>
          <w:color w:val="auto"/>
        </w:rPr>
        <w:t>, поэтому</w:t>
      </w:r>
      <w:r>
        <w:rPr>
          <w:color w:val="auto"/>
        </w:rPr>
        <w:t xml:space="preserve"> разработчикам в команде </w:t>
      </w:r>
      <w:r w:rsidR="00A26B3F">
        <w:rPr>
          <w:color w:val="auto"/>
        </w:rPr>
        <w:t xml:space="preserve">будет </w:t>
      </w:r>
      <w:r w:rsidR="00714DD2">
        <w:rPr>
          <w:color w:val="auto"/>
        </w:rPr>
        <w:t>удобно писать скрипты</w:t>
      </w:r>
      <w:r w:rsidR="00A26B3F">
        <w:rPr>
          <w:color w:val="auto"/>
        </w:rPr>
        <w:t xml:space="preserve"> в </w:t>
      </w:r>
      <w:r w:rsidR="00A26B3F">
        <w:rPr>
          <w:color w:val="auto"/>
          <w:lang w:val="en-US"/>
        </w:rPr>
        <w:t>Unity</w:t>
      </w:r>
      <w:r w:rsidR="008E1CF0">
        <w:rPr>
          <w:color w:val="auto"/>
        </w:rPr>
        <w:t xml:space="preserve"> именно на нем</w:t>
      </w:r>
      <w:r w:rsidR="00A26B3F" w:rsidRPr="00A26B3F">
        <w:rPr>
          <w:color w:val="auto"/>
        </w:rPr>
        <w:t>.</w:t>
      </w:r>
      <w:r w:rsidR="006D6E2B">
        <w:rPr>
          <w:color w:val="auto"/>
        </w:rPr>
        <w:t xml:space="preserve"> С</w:t>
      </w:r>
      <w:r w:rsidR="006D6E2B" w:rsidRPr="006D6E2B">
        <w:rPr>
          <w:color w:val="auto"/>
        </w:rPr>
        <w:t>#</w:t>
      </w:r>
      <w:r w:rsidR="006D6E2B">
        <w:rPr>
          <w:color w:val="auto"/>
        </w:rPr>
        <w:t xml:space="preserve"> - язык с понятной системой отладки, качественной документацией,</w:t>
      </w:r>
      <w:r w:rsidR="00F72284">
        <w:rPr>
          <w:color w:val="auto"/>
        </w:rPr>
        <w:t xml:space="preserve"> </w:t>
      </w:r>
      <w:r w:rsidR="006D6E2B">
        <w:rPr>
          <w:color w:val="auto"/>
        </w:rPr>
        <w:t xml:space="preserve">прописанной компанией </w:t>
      </w:r>
      <w:r w:rsidR="006D6E2B">
        <w:rPr>
          <w:color w:val="auto"/>
          <w:lang w:val="en-US"/>
        </w:rPr>
        <w:t>Microsoft</w:t>
      </w:r>
      <w:r w:rsidR="00714DD2">
        <w:rPr>
          <w:color w:val="auto"/>
        </w:rPr>
        <w:t>,</w:t>
      </w:r>
      <w:r w:rsidR="006D6E2B">
        <w:rPr>
          <w:color w:val="auto"/>
        </w:rPr>
        <w:t xml:space="preserve"> </w:t>
      </w:r>
      <w:r w:rsidR="00F72284">
        <w:rPr>
          <w:color w:val="auto"/>
        </w:rPr>
        <w:t xml:space="preserve">большим количеством полезных библиотек </w:t>
      </w:r>
      <w:r w:rsidR="006D6E2B">
        <w:rPr>
          <w:color w:val="auto"/>
        </w:rPr>
        <w:t xml:space="preserve">и </w:t>
      </w:r>
      <w:r w:rsidR="00F72284">
        <w:rPr>
          <w:color w:val="auto"/>
        </w:rPr>
        <w:t>колоссальной</w:t>
      </w:r>
      <w:r w:rsidR="006D6E2B">
        <w:rPr>
          <w:color w:val="auto"/>
        </w:rPr>
        <w:t xml:space="preserve"> базой активных пользователей, которые готовы поделиться опытом и знаниями на просторах интернета.</w:t>
      </w:r>
      <w:r w:rsidR="00F72284">
        <w:rPr>
          <w:color w:val="auto"/>
        </w:rPr>
        <w:t xml:space="preserve"> Все это значительно ускоряет </w:t>
      </w:r>
      <w:r w:rsidR="008E1CF0">
        <w:rPr>
          <w:color w:val="auto"/>
        </w:rPr>
        <w:t>разработку и экономит время.</w:t>
      </w:r>
    </w:p>
    <w:p w14:paraId="2695FA2B" w14:textId="1AAD5F54" w:rsidR="00E775A5" w:rsidRDefault="00E775A5" w:rsidP="00E775A5">
      <w:pPr>
        <w:pStyle w:val="a8"/>
        <w:rPr>
          <w:color w:val="auto"/>
        </w:rPr>
      </w:pPr>
      <w:r w:rsidRPr="008458B5">
        <w:rPr>
          <w:color w:val="auto"/>
        </w:rPr>
        <w:t>Для разработки дизайна был выбран инструмент Figma, являющийся сильнейшим бесплатным приложением для создания дизайн-макетов.</w:t>
      </w:r>
      <w:r w:rsidR="008458B5">
        <w:rPr>
          <w:color w:val="auto"/>
        </w:rPr>
        <w:t xml:space="preserve"> </w:t>
      </w:r>
      <w:r w:rsidR="008458B5">
        <w:rPr>
          <w:color w:val="auto"/>
          <w:lang w:val="en-US"/>
        </w:rPr>
        <w:t>Figma</w:t>
      </w:r>
      <w:r w:rsidR="008458B5">
        <w:rPr>
          <w:color w:val="auto"/>
        </w:rPr>
        <w:t xml:space="preserve"> обладает достаточным функционалом для создания необходимого нам дизайна, но при этом не излишестует инструментами, прост в изучении и использовании. Позволяет удобно и быстро презентовать результат работы куратору</w:t>
      </w:r>
      <w:r w:rsidR="003C7A6B">
        <w:rPr>
          <w:color w:val="auto"/>
        </w:rPr>
        <w:t>, делиться макетами с остальными членами команды.</w:t>
      </w:r>
    </w:p>
    <w:p w14:paraId="2F372291" w14:textId="77777777" w:rsidR="008458B5" w:rsidRPr="008458B5" w:rsidRDefault="008458B5" w:rsidP="00E775A5">
      <w:pPr>
        <w:pStyle w:val="a8"/>
        <w:rPr>
          <w:color w:val="auto"/>
        </w:rPr>
      </w:pP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Pr="00E56DB8" w:rsidRDefault="00F86BDD" w:rsidP="00F86BDD">
      <w:pPr>
        <w:pStyle w:val="a6"/>
        <w:rPr>
          <w:color w:val="auto"/>
        </w:rPr>
      </w:pPr>
      <w:bookmarkStart w:id="12" w:name="_Toc74151704"/>
      <w:r w:rsidRPr="00E56DB8">
        <w:rPr>
          <w:color w:val="auto"/>
        </w:rPr>
        <w:lastRenderedPageBreak/>
        <w:t>Прототип</w:t>
      </w:r>
      <w:r w:rsidR="008B7AD2" w:rsidRPr="00E56DB8">
        <w:rPr>
          <w:color w:val="auto"/>
        </w:rPr>
        <w:t>ирование</w:t>
      </w:r>
      <w:bookmarkEnd w:id="12"/>
    </w:p>
    <w:p w14:paraId="61BAF1A6" w14:textId="0288D57E" w:rsidR="00A720C3" w:rsidRDefault="00E31F0B" w:rsidP="00A720C3">
      <w:pPr>
        <w:pStyle w:val="a8"/>
        <w:rPr>
          <w:color w:val="auto"/>
        </w:rPr>
      </w:pPr>
      <w:r>
        <w:rPr>
          <w:color w:val="auto"/>
        </w:rPr>
        <w:t xml:space="preserve">Для создания </w:t>
      </w:r>
      <w:r>
        <w:rPr>
          <w:color w:val="auto"/>
          <w:lang w:val="en-US"/>
        </w:rPr>
        <w:t>MVP</w:t>
      </w:r>
      <w:r>
        <w:rPr>
          <w:color w:val="auto"/>
        </w:rPr>
        <w:t xml:space="preserve"> нужно в общих чертах понимать, как будет выглядеть программа, какие будут сложности реализации, </w:t>
      </w:r>
      <w:r w:rsidR="00234D84">
        <w:rPr>
          <w:color w:val="auto"/>
        </w:rPr>
        <w:t>к</w:t>
      </w:r>
      <w:r>
        <w:rPr>
          <w:color w:val="auto"/>
        </w:rPr>
        <w:t>ак будет ощущаться та или иная механика и смотреться тот или иной элемент интерфейса. Для общего понимания таких моментов был создан прототип – первичная версия программы, которая имеет только общие черты будущего итогового продукта.</w:t>
      </w:r>
    </w:p>
    <w:p w14:paraId="3568A7BF" w14:textId="5395B84A" w:rsidR="00E31F0B" w:rsidRDefault="006D6E2B" w:rsidP="00A720C3">
      <w:pPr>
        <w:pStyle w:val="a8"/>
        <w:rPr>
          <w:color w:val="auto"/>
        </w:rPr>
      </w:pPr>
      <w:r>
        <w:rPr>
          <w:color w:val="auto"/>
        </w:rPr>
        <w:t>В нашем прототипе представлен концепт меню и окна игры</w:t>
      </w:r>
      <w:r w:rsidR="007843CB">
        <w:rPr>
          <w:color w:val="auto"/>
        </w:rPr>
        <w:t xml:space="preserve">. Меню </w:t>
      </w:r>
      <w:r w:rsidR="00E75E80">
        <w:rPr>
          <w:color w:val="auto"/>
        </w:rPr>
        <w:t>отображает</w:t>
      </w:r>
      <w:r w:rsidR="007843CB">
        <w:rPr>
          <w:color w:val="auto"/>
        </w:rPr>
        <w:t xml:space="preserve"> основные анимации и кнопки, игра представляет собой концепт интерфейса</w:t>
      </w:r>
      <w:r w:rsidR="00E75E80">
        <w:rPr>
          <w:color w:val="auto"/>
        </w:rPr>
        <w:t xml:space="preserve"> – показано игровое поле, меню покупки юнитов.</w:t>
      </w:r>
    </w:p>
    <w:p w14:paraId="31CBD683" w14:textId="684E55E1" w:rsidR="00B9273C" w:rsidRPr="00B9273C" w:rsidRDefault="00B9273C" w:rsidP="00A720C3">
      <w:pPr>
        <w:pStyle w:val="a8"/>
        <w:rPr>
          <w:color w:val="auto"/>
        </w:rPr>
      </w:pPr>
      <w:r>
        <w:rPr>
          <w:color w:val="auto"/>
        </w:rPr>
        <w:t>Макет</w:t>
      </w:r>
      <w:r w:rsidRPr="00B9273C">
        <w:rPr>
          <w:color w:val="auto"/>
        </w:rPr>
        <w:t>:</w:t>
      </w:r>
      <w:r>
        <w:rPr>
          <w:color w:val="auto"/>
        </w:rPr>
        <w:t xml:space="preserve"> см. Приложение В</w:t>
      </w:r>
      <w:r w:rsidR="007E7032">
        <w:rPr>
          <w:color w:val="auto"/>
        </w:rPr>
        <w:t>6</w:t>
      </w:r>
      <w:r>
        <w:rPr>
          <w:color w:val="auto"/>
        </w:rPr>
        <w:t>-В</w:t>
      </w:r>
      <w:r w:rsidR="007E7032">
        <w:rPr>
          <w:color w:val="auto"/>
        </w:rPr>
        <w:t>7</w:t>
      </w:r>
      <w:r>
        <w:rPr>
          <w:color w:val="auto"/>
        </w:rPr>
        <w:t>.</w:t>
      </w:r>
    </w:p>
    <w:p w14:paraId="0D82C992" w14:textId="2F6539FA" w:rsidR="00B9273C" w:rsidRDefault="00B9273C" w:rsidP="00A720C3">
      <w:pPr>
        <w:pStyle w:val="a8"/>
        <w:rPr>
          <w:color w:val="auto"/>
        </w:rPr>
      </w:pPr>
      <w:r>
        <w:rPr>
          <w:color w:val="auto"/>
        </w:rPr>
        <w:t>Ссылка на интерактивный макет</w:t>
      </w:r>
      <w:r w:rsidRPr="007E7032">
        <w:rPr>
          <w:color w:val="auto"/>
        </w:rPr>
        <w:t>:</w:t>
      </w:r>
      <w:r>
        <w:rPr>
          <w:color w:val="auto"/>
        </w:rPr>
        <w:t xml:space="preserve"> см. Приложение </w:t>
      </w:r>
      <w:r w:rsidR="00B30ED8">
        <w:rPr>
          <w:color w:val="auto"/>
        </w:rPr>
        <w:t>А1</w:t>
      </w:r>
      <w:r>
        <w:rPr>
          <w:color w:val="auto"/>
        </w:rPr>
        <w:t>.</w:t>
      </w:r>
    </w:p>
    <w:p w14:paraId="2ED5F3AD" w14:textId="6C50727E" w:rsidR="00E75E80" w:rsidRDefault="00E75E80" w:rsidP="00A720C3">
      <w:pPr>
        <w:pStyle w:val="a8"/>
        <w:rPr>
          <w:color w:val="auto"/>
        </w:rPr>
      </w:pPr>
      <w:r>
        <w:rPr>
          <w:color w:val="auto"/>
        </w:rPr>
        <w:t>Были выявлены следующие проблемы</w:t>
      </w:r>
      <w:r w:rsidR="003C7A6B">
        <w:rPr>
          <w:color w:val="auto"/>
        </w:rPr>
        <w:t xml:space="preserve"> реализации</w:t>
      </w:r>
      <w:r w:rsidRPr="00E75E80">
        <w:rPr>
          <w:color w:val="auto"/>
        </w:rPr>
        <w:t>:</w:t>
      </w:r>
      <w:r>
        <w:rPr>
          <w:color w:val="auto"/>
        </w:rPr>
        <w:t xml:space="preserve"> </w:t>
      </w:r>
    </w:p>
    <w:p w14:paraId="4268569D" w14:textId="239B914E" w:rsidR="003C7A6B" w:rsidRDefault="003C7A6B" w:rsidP="003C7A6B">
      <w:pPr>
        <w:pStyle w:val="a8"/>
        <w:numPr>
          <w:ilvl w:val="0"/>
          <w:numId w:val="34"/>
        </w:numPr>
        <w:rPr>
          <w:color w:val="auto"/>
        </w:rPr>
      </w:pPr>
      <w:r>
        <w:rPr>
          <w:color w:val="auto"/>
        </w:rPr>
        <w:t>Способ реализации разработанных ранее игровых механик</w:t>
      </w:r>
      <w:r w:rsidR="000B063F">
        <w:rPr>
          <w:color w:val="auto"/>
        </w:rPr>
        <w:t xml:space="preserve"> оказался некачественным</w:t>
      </w:r>
      <w:r>
        <w:rPr>
          <w:color w:val="auto"/>
        </w:rPr>
        <w:t>, так как мог перегрузить интерфейс.</w:t>
      </w:r>
    </w:p>
    <w:p w14:paraId="6C754114" w14:textId="410F3728" w:rsidR="000B063F" w:rsidRDefault="000B063F" w:rsidP="006F70B5">
      <w:pPr>
        <w:pStyle w:val="a8"/>
        <w:numPr>
          <w:ilvl w:val="0"/>
          <w:numId w:val="34"/>
        </w:numPr>
        <w:rPr>
          <w:color w:val="auto"/>
        </w:rPr>
      </w:pPr>
      <w:r>
        <w:rPr>
          <w:color w:val="auto"/>
        </w:rPr>
        <w:t xml:space="preserve">Некоторые механики показались команде </w:t>
      </w:r>
      <w:r w:rsidR="009F11AC">
        <w:rPr>
          <w:color w:val="auto"/>
        </w:rPr>
        <w:t>путанными, слишком громоздкими и неинтересными,</w:t>
      </w:r>
      <w:r>
        <w:rPr>
          <w:color w:val="auto"/>
        </w:rPr>
        <w:t xml:space="preserve"> </w:t>
      </w:r>
      <w:r w:rsidR="009F11AC">
        <w:rPr>
          <w:color w:val="auto"/>
        </w:rPr>
        <w:t>поэтому</w:t>
      </w:r>
      <w:r>
        <w:rPr>
          <w:color w:val="auto"/>
        </w:rPr>
        <w:t xml:space="preserve"> были исключены из геймплея.</w:t>
      </w:r>
      <w:r w:rsidR="009F11AC">
        <w:rPr>
          <w:color w:val="auto"/>
        </w:rPr>
        <w:t xml:space="preserve"> Взамен им пришли другие, более простые и </w:t>
      </w:r>
      <w:r w:rsidR="00AD0A8F">
        <w:rPr>
          <w:color w:val="auto"/>
        </w:rPr>
        <w:t>увлекательные</w:t>
      </w:r>
      <w:r w:rsidR="009F11AC">
        <w:rPr>
          <w:color w:val="auto"/>
        </w:rPr>
        <w:t>.</w:t>
      </w:r>
    </w:p>
    <w:p w14:paraId="39AA8043" w14:textId="6A87757A" w:rsidR="006F70B5" w:rsidRDefault="00E56DB8" w:rsidP="006F70B5">
      <w:pPr>
        <w:pStyle w:val="a8"/>
        <w:numPr>
          <w:ilvl w:val="0"/>
          <w:numId w:val="34"/>
        </w:numPr>
        <w:rPr>
          <w:color w:val="auto"/>
        </w:rPr>
      </w:pPr>
      <w:r>
        <w:rPr>
          <w:color w:val="auto"/>
        </w:rPr>
        <w:t>Отдельные детали</w:t>
      </w:r>
      <w:r w:rsidR="00AD0A8F">
        <w:rPr>
          <w:color w:val="auto"/>
        </w:rPr>
        <w:t xml:space="preserve"> интерфейса показал</w:t>
      </w:r>
      <w:r>
        <w:rPr>
          <w:color w:val="auto"/>
        </w:rPr>
        <w:t>ись</w:t>
      </w:r>
      <w:r w:rsidR="00AD0A8F">
        <w:rPr>
          <w:color w:val="auto"/>
        </w:rPr>
        <w:t xml:space="preserve"> команде непонятным</w:t>
      </w:r>
      <w:r>
        <w:rPr>
          <w:color w:val="auto"/>
        </w:rPr>
        <w:t xml:space="preserve">и и неудобными в практическом применении </w:t>
      </w:r>
      <w:r w:rsidR="00AD0A8F">
        <w:rPr>
          <w:color w:val="auto"/>
        </w:rPr>
        <w:t>и</w:t>
      </w:r>
      <w:r>
        <w:rPr>
          <w:color w:val="auto"/>
        </w:rPr>
        <w:t xml:space="preserve"> были доработаны.</w:t>
      </w:r>
      <w:r w:rsidR="00AD0A8F">
        <w:rPr>
          <w:color w:val="auto"/>
        </w:rPr>
        <w:t xml:space="preserve"> </w:t>
      </w:r>
    </w:p>
    <w:p w14:paraId="58FCF9DE" w14:textId="0ED5E810" w:rsidR="006F70B5" w:rsidRPr="006F70B5" w:rsidRDefault="006F70B5" w:rsidP="006F70B5">
      <w:pPr>
        <w:pStyle w:val="a8"/>
        <w:rPr>
          <w:color w:val="auto"/>
        </w:rPr>
      </w:pPr>
      <w:r>
        <w:rPr>
          <w:color w:val="auto"/>
        </w:rPr>
        <w:t xml:space="preserve">Благодаря созданию прототипа команда смогла заметить и обдумать все слабые моменты программы, и на основе доработанного прототипа создать полноценный </w:t>
      </w:r>
      <w:r>
        <w:rPr>
          <w:color w:val="auto"/>
          <w:lang w:val="en-US"/>
        </w:rPr>
        <w:t>MVP</w:t>
      </w:r>
      <w:r>
        <w:rPr>
          <w:color w:val="auto"/>
        </w:rPr>
        <w:t>, соответствующий поставленным заранее требованиям.</w:t>
      </w:r>
    </w:p>
    <w:p w14:paraId="19212C67" w14:textId="795EF418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Pr="00414CC5" w:rsidRDefault="007A5489" w:rsidP="008F1467">
      <w:pPr>
        <w:pStyle w:val="a6"/>
        <w:rPr>
          <w:color w:val="auto"/>
        </w:rPr>
      </w:pPr>
      <w:bookmarkStart w:id="13" w:name="_Toc74151705"/>
      <w:r w:rsidRPr="00414CC5">
        <w:rPr>
          <w:color w:val="auto"/>
        </w:rPr>
        <w:lastRenderedPageBreak/>
        <w:t>Разработка системы</w:t>
      </w:r>
      <w:bookmarkEnd w:id="13"/>
    </w:p>
    <w:p w14:paraId="300F0591" w14:textId="209729E6" w:rsidR="00C14252" w:rsidRPr="004861BB" w:rsidRDefault="00205DE9" w:rsidP="004B5FB0">
      <w:pPr>
        <w:pStyle w:val="a8"/>
        <w:rPr>
          <w:szCs w:val="28"/>
        </w:rPr>
      </w:pPr>
      <w:r>
        <w:rPr>
          <w:szCs w:val="28"/>
        </w:rPr>
        <w:t>Программные модули</w:t>
      </w:r>
      <w:r w:rsidR="004861BB" w:rsidRPr="00414CC5">
        <w:rPr>
          <w:szCs w:val="28"/>
        </w:rPr>
        <w:t>:</w:t>
      </w:r>
    </w:p>
    <w:p w14:paraId="0BE8DB7A" w14:textId="558B6F80" w:rsidR="00205DE9" w:rsidRDefault="00205DE9" w:rsidP="004B5FB0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>.</w:t>
      </w:r>
    </w:p>
    <w:p w14:paraId="3C588D9F" w14:textId="40592B4F" w:rsidR="00205DE9" w:rsidRDefault="00205DE9" w:rsidP="00205DE9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 w:rsidR="001051F9">
        <w:rPr>
          <w:szCs w:val="28"/>
        </w:rPr>
        <w:t xml:space="preserve"> является связующим звеном между остальными модулями программы. С</w:t>
      </w:r>
      <w:r>
        <w:rPr>
          <w:szCs w:val="28"/>
        </w:rPr>
        <w:t xml:space="preserve">одержит в себе кнопки </w:t>
      </w:r>
      <w:r w:rsidRPr="005328B2">
        <w:rPr>
          <w:szCs w:val="28"/>
        </w:rPr>
        <w:t>“</w:t>
      </w:r>
      <w:r>
        <w:rPr>
          <w:szCs w:val="28"/>
        </w:rPr>
        <w:t>Играть</w:t>
      </w:r>
      <w:r w:rsidRPr="005328B2">
        <w:rPr>
          <w:szCs w:val="28"/>
        </w:rPr>
        <w:t>”</w:t>
      </w:r>
      <w:r>
        <w:rPr>
          <w:szCs w:val="28"/>
        </w:rPr>
        <w:t>,</w:t>
      </w:r>
      <w:r w:rsidRPr="005328B2">
        <w:rPr>
          <w:szCs w:val="28"/>
        </w:rPr>
        <w:t xml:space="preserve"> “</w:t>
      </w:r>
      <w:r>
        <w:rPr>
          <w:szCs w:val="28"/>
        </w:rPr>
        <w:t>Обучение</w:t>
      </w:r>
      <w:r w:rsidRPr="005328B2">
        <w:rPr>
          <w:szCs w:val="28"/>
        </w:rPr>
        <w:t>”</w:t>
      </w:r>
      <w:r>
        <w:rPr>
          <w:szCs w:val="28"/>
        </w:rPr>
        <w:t xml:space="preserve"> и</w:t>
      </w:r>
      <w:r w:rsidRPr="005328B2">
        <w:rPr>
          <w:szCs w:val="28"/>
        </w:rPr>
        <w:t xml:space="preserve"> “</w:t>
      </w:r>
      <w:r>
        <w:rPr>
          <w:szCs w:val="28"/>
        </w:rPr>
        <w:t>Выход</w:t>
      </w:r>
      <w:r w:rsidRPr="005328B2">
        <w:rPr>
          <w:szCs w:val="28"/>
        </w:rPr>
        <w:t>”</w:t>
      </w:r>
      <w:r>
        <w:rPr>
          <w:szCs w:val="28"/>
        </w:rPr>
        <w:t xml:space="preserve">. Вход в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 осуществляется нажатием иконки приложения на рабочем столе устройства. При нажатии кнопки </w:t>
      </w:r>
      <w:r w:rsidRPr="005328B2">
        <w:rPr>
          <w:szCs w:val="28"/>
        </w:rPr>
        <w:t>“</w:t>
      </w:r>
      <w:r>
        <w:rPr>
          <w:szCs w:val="28"/>
        </w:rPr>
        <w:t>Играть</w:t>
      </w:r>
      <w:r w:rsidRPr="005328B2">
        <w:rPr>
          <w:szCs w:val="28"/>
        </w:rPr>
        <w:t>”</w:t>
      </w:r>
      <w:r>
        <w:rPr>
          <w:szCs w:val="28"/>
        </w:rPr>
        <w:t xml:space="preserve"> происходит переход в модуль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, при нажатии кнопки </w:t>
      </w:r>
      <w:r w:rsidRPr="005328B2">
        <w:rPr>
          <w:szCs w:val="28"/>
        </w:rPr>
        <w:t>“</w:t>
      </w:r>
      <w:r>
        <w:rPr>
          <w:szCs w:val="28"/>
        </w:rPr>
        <w:t>Обучение</w:t>
      </w:r>
      <w:r w:rsidRPr="005328B2">
        <w:rPr>
          <w:szCs w:val="28"/>
        </w:rPr>
        <w:t>”</w:t>
      </w:r>
      <w:r>
        <w:rPr>
          <w:szCs w:val="28"/>
        </w:rPr>
        <w:t xml:space="preserve"> происходит переход в модуль </w:t>
      </w:r>
      <w:r w:rsidRPr="00205DE9">
        <w:rPr>
          <w:szCs w:val="28"/>
        </w:rPr>
        <w:t>“</w:t>
      </w:r>
      <w:r>
        <w:rPr>
          <w:szCs w:val="28"/>
        </w:rPr>
        <w:t>Обучение</w:t>
      </w:r>
      <w:r w:rsidRPr="00205DE9">
        <w:rPr>
          <w:szCs w:val="28"/>
        </w:rPr>
        <w:t>”</w:t>
      </w:r>
      <w:r>
        <w:rPr>
          <w:szCs w:val="28"/>
        </w:rPr>
        <w:t xml:space="preserve">, при нажатии кнопки </w:t>
      </w:r>
      <w:r w:rsidRPr="005328B2">
        <w:rPr>
          <w:szCs w:val="28"/>
        </w:rPr>
        <w:t>“</w:t>
      </w:r>
      <w:r>
        <w:rPr>
          <w:szCs w:val="28"/>
        </w:rPr>
        <w:t>Выход</w:t>
      </w:r>
      <w:r w:rsidRPr="005328B2">
        <w:rPr>
          <w:szCs w:val="28"/>
        </w:rPr>
        <w:t>”</w:t>
      </w:r>
      <w:r>
        <w:rPr>
          <w:szCs w:val="28"/>
        </w:rPr>
        <w:t xml:space="preserve"> происходит выход из приложения.</w:t>
      </w:r>
      <w:r w:rsidR="001051F9">
        <w:rPr>
          <w:szCs w:val="28"/>
        </w:rPr>
        <w:t xml:space="preserve"> </w:t>
      </w:r>
      <w:r w:rsidR="004861BB">
        <w:rPr>
          <w:szCs w:val="28"/>
        </w:rPr>
        <w:t xml:space="preserve">Требования к модулю – должен быть лаконичным и понятным, дизайн должен быть приятным и приветливым, создавать хорошее первое впечатление. </w:t>
      </w:r>
    </w:p>
    <w:p w14:paraId="714D2287" w14:textId="501608FF" w:rsidR="00017503" w:rsidRDefault="00017503" w:rsidP="00205DE9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205DE9">
        <w:rPr>
          <w:szCs w:val="28"/>
        </w:rPr>
        <w:t>“</w:t>
      </w:r>
      <w:r>
        <w:rPr>
          <w:szCs w:val="28"/>
        </w:rPr>
        <w:t>Обучение</w:t>
      </w:r>
      <w:r w:rsidRPr="00205DE9">
        <w:rPr>
          <w:szCs w:val="28"/>
        </w:rPr>
        <w:t>”</w:t>
      </w:r>
      <w:r w:rsidR="00842AA4">
        <w:rPr>
          <w:szCs w:val="28"/>
        </w:rPr>
        <w:t>.</w:t>
      </w:r>
    </w:p>
    <w:p w14:paraId="1A399A55" w14:textId="41FE7FAB" w:rsidR="00711AE8" w:rsidRDefault="00D3185C" w:rsidP="00711AE8">
      <w:pPr>
        <w:pStyle w:val="a8"/>
        <w:rPr>
          <w:szCs w:val="28"/>
        </w:rPr>
      </w:pPr>
      <w:r>
        <w:rPr>
          <w:szCs w:val="28"/>
        </w:rPr>
        <w:t xml:space="preserve">Модуль является основным модулем программы, несет в себе всю смысловую, обучающую и геймплейную составляющую. </w:t>
      </w:r>
      <w:r w:rsidR="00EE6E75">
        <w:rPr>
          <w:szCs w:val="28"/>
        </w:rPr>
        <w:t xml:space="preserve">При нахождении в этом модуле действуют скрипты игрового цикла, игрок взаимодействует с игровым циклом. </w:t>
      </w:r>
      <w:r w:rsidR="004861BB">
        <w:rPr>
          <w:szCs w:val="28"/>
        </w:rPr>
        <w:t xml:space="preserve">Вход в модуль может быть произведен из модуля </w:t>
      </w:r>
      <w:r w:rsidR="004861BB" w:rsidRPr="00205DE9">
        <w:rPr>
          <w:szCs w:val="28"/>
        </w:rPr>
        <w:t>“</w:t>
      </w:r>
      <w:r w:rsidR="004861BB">
        <w:rPr>
          <w:szCs w:val="28"/>
        </w:rPr>
        <w:t>Главное меню</w:t>
      </w:r>
      <w:r w:rsidR="004861BB" w:rsidRPr="00205DE9">
        <w:rPr>
          <w:szCs w:val="28"/>
        </w:rPr>
        <w:t>”</w:t>
      </w:r>
      <w:r w:rsidR="004861BB">
        <w:rPr>
          <w:szCs w:val="28"/>
        </w:rPr>
        <w:t xml:space="preserve"> посредством нажатия кнопки </w:t>
      </w:r>
      <w:r w:rsidR="004861BB" w:rsidRPr="005328B2">
        <w:rPr>
          <w:szCs w:val="28"/>
        </w:rPr>
        <w:t>“</w:t>
      </w:r>
      <w:r w:rsidR="004861BB">
        <w:rPr>
          <w:szCs w:val="28"/>
        </w:rPr>
        <w:t>Обучение</w:t>
      </w:r>
      <w:r w:rsidR="004861BB" w:rsidRPr="005328B2">
        <w:rPr>
          <w:szCs w:val="28"/>
        </w:rPr>
        <w:t>”</w:t>
      </w:r>
      <w:r w:rsidR="004861BB">
        <w:rPr>
          <w:szCs w:val="28"/>
        </w:rPr>
        <w:t xml:space="preserve">. Выход происходит при нажатии кнопки </w:t>
      </w:r>
      <w:r w:rsidR="004861BB" w:rsidRPr="00205DE9">
        <w:rPr>
          <w:szCs w:val="28"/>
        </w:rPr>
        <w:t>“</w:t>
      </w:r>
      <w:r w:rsidR="004861BB">
        <w:rPr>
          <w:szCs w:val="28"/>
        </w:rPr>
        <w:t>Выйти в главное меню</w:t>
      </w:r>
      <w:r w:rsidR="004861BB" w:rsidRPr="00205DE9">
        <w:rPr>
          <w:szCs w:val="28"/>
        </w:rPr>
        <w:t>”</w:t>
      </w:r>
      <w:r w:rsidR="004861BB">
        <w:rPr>
          <w:szCs w:val="28"/>
        </w:rPr>
        <w:t xml:space="preserve"> или при завершении игрового цикла. </w:t>
      </w:r>
      <w:r w:rsidR="00711AE8">
        <w:rPr>
          <w:szCs w:val="28"/>
        </w:rPr>
        <w:t>Требования к модулю – должен иметь простой и понятный интерфейс, выполнять все требования к продукту, нести в себе обучающую и геймплейную составляющую в должной мере.</w:t>
      </w:r>
    </w:p>
    <w:p w14:paraId="4D779D7C" w14:textId="77777777" w:rsidR="00D3185C" w:rsidRDefault="00D3185C" w:rsidP="00D3185C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>.</w:t>
      </w:r>
    </w:p>
    <w:p w14:paraId="25DDEA70" w14:textId="45F7798A" w:rsidR="00D3185C" w:rsidRDefault="00D3185C" w:rsidP="00711AE8">
      <w:pPr>
        <w:pStyle w:val="a8"/>
        <w:rPr>
          <w:szCs w:val="28"/>
        </w:rPr>
      </w:pPr>
      <w:r>
        <w:rPr>
          <w:szCs w:val="28"/>
        </w:rPr>
        <w:t xml:space="preserve">Модуль представляет собой то же самое, что и модуль </w:t>
      </w:r>
      <w:r w:rsidRPr="005328B2">
        <w:rPr>
          <w:szCs w:val="28"/>
        </w:rPr>
        <w:t>“</w:t>
      </w:r>
      <w:r>
        <w:rPr>
          <w:szCs w:val="28"/>
        </w:rPr>
        <w:t>Обучение</w:t>
      </w:r>
      <w:r w:rsidRPr="005328B2">
        <w:rPr>
          <w:szCs w:val="28"/>
        </w:rPr>
        <w:t>”</w:t>
      </w:r>
      <w:r>
        <w:rPr>
          <w:szCs w:val="28"/>
        </w:rPr>
        <w:t xml:space="preserve">, но не несет образовательной нагрузки и является исключительно </w:t>
      </w:r>
      <w:r w:rsidR="00711AE8">
        <w:rPr>
          <w:szCs w:val="28"/>
        </w:rPr>
        <w:t>игровым модулем</w:t>
      </w:r>
      <w:r>
        <w:rPr>
          <w:szCs w:val="28"/>
        </w:rPr>
        <w:t xml:space="preserve">. Содержит в себе кнопку </w:t>
      </w:r>
      <w:r w:rsidRPr="00205DE9">
        <w:rPr>
          <w:szCs w:val="28"/>
        </w:rPr>
        <w:t>“</w:t>
      </w:r>
      <w:r>
        <w:rPr>
          <w:szCs w:val="28"/>
        </w:rPr>
        <w:t>Выйти в 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, игровое пространство и интерфейс игры. Вход в модуль может быть произведен из </w:t>
      </w:r>
      <w:r>
        <w:rPr>
          <w:szCs w:val="28"/>
        </w:rPr>
        <w:lastRenderedPageBreak/>
        <w:t xml:space="preserve">модуля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 посредством нажатия кнопки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. Выход происходит при нажатии кнопки </w:t>
      </w:r>
      <w:r w:rsidRPr="00205DE9">
        <w:rPr>
          <w:szCs w:val="28"/>
        </w:rPr>
        <w:t>“</w:t>
      </w:r>
      <w:r>
        <w:rPr>
          <w:szCs w:val="28"/>
        </w:rPr>
        <w:t>Выйти в 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 или при завершении игрового цикла. </w:t>
      </w:r>
      <w:r w:rsidR="00711AE8">
        <w:rPr>
          <w:szCs w:val="28"/>
        </w:rPr>
        <w:t>Требования к модулю – должен иметь понятные инструкции по взаимодействию с геймплейными элементами.</w:t>
      </w:r>
    </w:p>
    <w:p w14:paraId="6F393FC3" w14:textId="77777777" w:rsidR="00842AA4" w:rsidRDefault="00842AA4" w:rsidP="00842AA4">
      <w:pPr>
        <w:pStyle w:val="a8"/>
        <w:rPr>
          <w:szCs w:val="28"/>
        </w:rPr>
      </w:pPr>
      <w:r>
        <w:rPr>
          <w:szCs w:val="28"/>
        </w:rPr>
        <w:t>Логика приложения</w:t>
      </w:r>
      <w:r w:rsidRPr="00414CC5">
        <w:rPr>
          <w:szCs w:val="28"/>
        </w:rPr>
        <w:t>:</w:t>
      </w:r>
      <w:r>
        <w:rPr>
          <w:szCs w:val="28"/>
        </w:rPr>
        <w:t xml:space="preserve"> </w:t>
      </w:r>
    </w:p>
    <w:p w14:paraId="4F2EBE6B" w14:textId="5C2AD74D" w:rsidR="00414CC5" w:rsidRDefault="00842AA4" w:rsidP="00087EC9">
      <w:pPr>
        <w:pStyle w:val="a8"/>
        <w:rPr>
          <w:szCs w:val="28"/>
        </w:rPr>
      </w:pPr>
      <w:r>
        <w:rPr>
          <w:szCs w:val="28"/>
        </w:rPr>
        <w:t xml:space="preserve">Пользователь заходит в приложение и попадает в модуль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. </w:t>
      </w:r>
      <w:r w:rsidR="00EE6E75">
        <w:rPr>
          <w:szCs w:val="28"/>
        </w:rPr>
        <w:t xml:space="preserve">Сначала игрок </w:t>
      </w:r>
      <w:r>
        <w:rPr>
          <w:szCs w:val="28"/>
        </w:rPr>
        <w:t xml:space="preserve">переходит в модуль </w:t>
      </w:r>
      <w:r w:rsidRPr="00205DE9">
        <w:rPr>
          <w:szCs w:val="28"/>
        </w:rPr>
        <w:t>“</w:t>
      </w:r>
      <w:r>
        <w:rPr>
          <w:szCs w:val="28"/>
        </w:rPr>
        <w:t>Обучение</w:t>
      </w:r>
      <w:r w:rsidRPr="00205DE9">
        <w:rPr>
          <w:szCs w:val="28"/>
        </w:rPr>
        <w:t>”</w:t>
      </w:r>
      <w:r>
        <w:rPr>
          <w:szCs w:val="28"/>
        </w:rPr>
        <w:t xml:space="preserve">. В обучении игрок </w:t>
      </w:r>
      <w:r w:rsidR="00D3185C">
        <w:rPr>
          <w:szCs w:val="28"/>
        </w:rPr>
        <w:t xml:space="preserve">проходит </w:t>
      </w:r>
      <w:r w:rsidR="00EE6E75">
        <w:rPr>
          <w:szCs w:val="28"/>
        </w:rPr>
        <w:t>игру с образовательными вставками, происходит обучение геймплею, после завершения игры выходит в главное меню. З</w:t>
      </w:r>
      <w:r>
        <w:rPr>
          <w:szCs w:val="28"/>
        </w:rPr>
        <w:t xml:space="preserve">атем </w:t>
      </w:r>
      <w:r w:rsidR="00823BC6">
        <w:rPr>
          <w:szCs w:val="28"/>
        </w:rPr>
        <w:t xml:space="preserve">из главного меню игрок </w:t>
      </w:r>
      <w:r>
        <w:rPr>
          <w:szCs w:val="28"/>
        </w:rPr>
        <w:t xml:space="preserve">переходит в модуль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 для </w:t>
      </w:r>
      <w:r w:rsidR="00823BC6">
        <w:rPr>
          <w:szCs w:val="28"/>
        </w:rPr>
        <w:t>игры в свободном режиме</w:t>
      </w:r>
      <w:r>
        <w:rPr>
          <w:szCs w:val="28"/>
        </w:rPr>
        <w:t xml:space="preserve">. В модуле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 пользователь проходит через один геймплейный цикл, </w:t>
      </w:r>
      <w:r w:rsidR="00087EC9">
        <w:rPr>
          <w:szCs w:val="28"/>
        </w:rPr>
        <w:t xml:space="preserve">а затем выходит в модуль </w:t>
      </w:r>
      <w:r w:rsidR="00087EC9" w:rsidRPr="00205DE9">
        <w:rPr>
          <w:szCs w:val="28"/>
        </w:rPr>
        <w:t>“</w:t>
      </w:r>
      <w:r w:rsidR="00087EC9">
        <w:rPr>
          <w:szCs w:val="28"/>
        </w:rPr>
        <w:t>Главное меню</w:t>
      </w:r>
      <w:r w:rsidR="00087EC9" w:rsidRPr="00205DE9">
        <w:rPr>
          <w:szCs w:val="28"/>
        </w:rPr>
        <w:t>”</w:t>
      </w:r>
      <w:r w:rsidR="00087EC9" w:rsidRPr="00087EC9">
        <w:rPr>
          <w:szCs w:val="28"/>
        </w:rPr>
        <w:t>.</w:t>
      </w:r>
      <w:r w:rsidR="00087EC9">
        <w:rPr>
          <w:szCs w:val="28"/>
        </w:rPr>
        <w:t xml:space="preserve"> При желании покинуть игру игрок нажимает кнопку </w:t>
      </w:r>
      <w:r w:rsidR="00087EC9" w:rsidRPr="005328B2">
        <w:rPr>
          <w:szCs w:val="28"/>
        </w:rPr>
        <w:t>“</w:t>
      </w:r>
      <w:r w:rsidR="00087EC9">
        <w:rPr>
          <w:szCs w:val="28"/>
        </w:rPr>
        <w:t>Выход</w:t>
      </w:r>
      <w:r w:rsidR="00087EC9" w:rsidRPr="005328B2">
        <w:rPr>
          <w:szCs w:val="28"/>
        </w:rPr>
        <w:t>”</w:t>
      </w:r>
      <w:r w:rsidR="00087EC9">
        <w:rPr>
          <w:szCs w:val="28"/>
        </w:rPr>
        <w:t xml:space="preserve"> в модуле </w:t>
      </w:r>
      <w:r w:rsidR="00087EC9" w:rsidRPr="00205DE9">
        <w:rPr>
          <w:szCs w:val="28"/>
        </w:rPr>
        <w:t>“</w:t>
      </w:r>
      <w:r w:rsidR="00087EC9">
        <w:rPr>
          <w:szCs w:val="28"/>
        </w:rPr>
        <w:t>Главное меню</w:t>
      </w:r>
      <w:r w:rsidR="00087EC9" w:rsidRPr="00205DE9">
        <w:rPr>
          <w:szCs w:val="28"/>
        </w:rPr>
        <w:t>”</w:t>
      </w:r>
      <w:r w:rsidR="00087EC9">
        <w:rPr>
          <w:szCs w:val="28"/>
        </w:rPr>
        <w:t xml:space="preserve"> и выходит из игры.</w:t>
      </w:r>
    </w:p>
    <w:p w14:paraId="121E91CE" w14:textId="25D834EB" w:rsidR="00414CC5" w:rsidRDefault="00414CC5" w:rsidP="00087EC9">
      <w:pPr>
        <w:pStyle w:val="a8"/>
        <w:rPr>
          <w:szCs w:val="28"/>
        </w:rPr>
      </w:pPr>
      <w:r>
        <w:rPr>
          <w:szCs w:val="28"/>
        </w:rPr>
        <w:t xml:space="preserve">Для упрощения разработки работа над модулями была поделена между программистами команды. Это позволило ускорить разработку и облегчить работу членам команды. </w:t>
      </w:r>
    </w:p>
    <w:p w14:paraId="4A71F904" w14:textId="3018B8C0" w:rsidR="004B5FB0" w:rsidRDefault="00B30ED8" w:rsidP="00B51269">
      <w:pPr>
        <w:pStyle w:val="a8"/>
        <w:rPr>
          <w:szCs w:val="28"/>
        </w:rPr>
      </w:pPr>
      <w:r>
        <w:rPr>
          <w:szCs w:val="28"/>
        </w:rPr>
        <w:t>Ссылка на репозиторий игры</w:t>
      </w:r>
      <w:r w:rsidRPr="00B30ED8">
        <w:rPr>
          <w:szCs w:val="28"/>
        </w:rPr>
        <w:t xml:space="preserve">: </w:t>
      </w:r>
      <w:r>
        <w:rPr>
          <w:szCs w:val="28"/>
        </w:rPr>
        <w:t xml:space="preserve">см. Приложение </w:t>
      </w:r>
      <w:r>
        <w:rPr>
          <w:szCs w:val="28"/>
          <w:lang w:val="en-US"/>
        </w:rPr>
        <w:t>A</w:t>
      </w:r>
      <w:r w:rsidRPr="00B30ED8">
        <w:rPr>
          <w:szCs w:val="28"/>
        </w:rPr>
        <w:t>2</w:t>
      </w:r>
    </w:p>
    <w:p w14:paraId="3F746216" w14:textId="77777777" w:rsidR="00B51269" w:rsidRPr="005D1019" w:rsidRDefault="00B51269" w:rsidP="00B51269">
      <w:pPr>
        <w:pStyle w:val="a8"/>
        <w:rPr>
          <w:szCs w:val="28"/>
        </w:rPr>
      </w:pPr>
    </w:p>
    <w:p w14:paraId="69C7D0BA" w14:textId="2D82C147" w:rsidR="004B5FB0" w:rsidRPr="007A2810" w:rsidRDefault="004B5FB0" w:rsidP="004B5FB0">
      <w:pPr>
        <w:pStyle w:val="a6"/>
        <w:rPr>
          <w:color w:val="auto"/>
        </w:rPr>
      </w:pPr>
      <w:bookmarkStart w:id="14" w:name="_Toc74151706"/>
      <w:r w:rsidRPr="007A2810">
        <w:rPr>
          <w:color w:val="auto"/>
        </w:rPr>
        <w:t>Заключение</w:t>
      </w:r>
      <w:bookmarkEnd w:id="14"/>
    </w:p>
    <w:p w14:paraId="46D0EAC9" w14:textId="77777777" w:rsidR="007A2810" w:rsidRPr="00294057" w:rsidRDefault="007A2810" w:rsidP="007A2810">
      <w:pPr>
        <w:pStyle w:val="a8"/>
        <w:rPr>
          <w:szCs w:val="28"/>
        </w:rPr>
      </w:pPr>
      <w:r w:rsidRPr="00294057">
        <w:rPr>
          <w:color w:val="000000"/>
          <w:szCs w:val="28"/>
        </w:rPr>
        <w:t xml:space="preserve">Завершив проект, мы можем сказать, что решили большинство проблем, выявленных заранее при опрашивании аудитории, а также при оценке косвенных и прямых конкурентов. Нашей задачей было создать игру, с помощью которой множество людей смогло бы восполнить свои пробелы в знаниях по части иммунитета. Игра должна была получиться образовательной, в понятной игровой форме и с красивым, привлекающим людей визуалом. В ходе решения поставленной задачи мы пришли к двум вариантам: сделать мобильное приложение или же сделать </w:t>
      </w:r>
      <w:r w:rsidRPr="00294057">
        <w:rPr>
          <w:szCs w:val="28"/>
          <w:lang w:val="en-US"/>
        </w:rPr>
        <w:t>d</w:t>
      </w:r>
      <w:r w:rsidRPr="00294057">
        <w:rPr>
          <w:szCs w:val="28"/>
        </w:rPr>
        <w:t xml:space="preserve">esktop-приложение, но из-за желания </w:t>
      </w:r>
      <w:r w:rsidRPr="00294057">
        <w:rPr>
          <w:szCs w:val="28"/>
        </w:rPr>
        <w:lastRenderedPageBreak/>
        <w:t xml:space="preserve">целевой аудитории видеть игру на мобильных устройствах, выбор был сделан в пользу мобильного приложения на платформу </w:t>
      </w:r>
      <w:r w:rsidRPr="00294057">
        <w:rPr>
          <w:szCs w:val="28"/>
          <w:lang w:val="en-US"/>
        </w:rPr>
        <w:t>Android</w:t>
      </w:r>
      <w:r w:rsidRPr="00294057">
        <w:rPr>
          <w:szCs w:val="28"/>
        </w:rPr>
        <w:t>. Одним из главных минусов выбранного решения можно считать отсутствие игры на других мобильных ОС.</w:t>
      </w:r>
      <w:r>
        <w:rPr>
          <w:szCs w:val="28"/>
        </w:rPr>
        <w:t xml:space="preserve"> Также есть еще один небольшой минус: очень сжатые сведения </w:t>
      </w:r>
      <w:r w:rsidRPr="00294057">
        <w:rPr>
          <w:color w:val="000000"/>
          <w:szCs w:val="28"/>
        </w:rPr>
        <w:t>для упрощения понимания информации</w:t>
      </w:r>
      <w:r>
        <w:rPr>
          <w:color w:val="000000"/>
          <w:szCs w:val="28"/>
        </w:rPr>
        <w:t>.</w:t>
      </w:r>
    </w:p>
    <w:p w14:paraId="57CBF084" w14:textId="77777777" w:rsidR="007A2810" w:rsidRPr="00250932" w:rsidRDefault="007A2810" w:rsidP="007A2810">
      <w:pPr>
        <w:pStyle w:val="a8"/>
        <w:rPr>
          <w:color w:val="000000"/>
          <w:szCs w:val="28"/>
        </w:rPr>
      </w:pPr>
      <w:r w:rsidRPr="00294057">
        <w:rPr>
          <w:color w:val="000000"/>
          <w:szCs w:val="28"/>
        </w:rPr>
        <w:t xml:space="preserve">Игра реализовывалась с учетом возможного дальнейшего расширения. Мы планируем выпустить игру для других мобильных ОС, для начала сделаем на </w:t>
      </w:r>
      <w:r w:rsidRPr="00294057">
        <w:rPr>
          <w:color w:val="000000"/>
          <w:szCs w:val="28"/>
          <w:lang w:val="en-US"/>
        </w:rPr>
        <w:t>iOS</w:t>
      </w:r>
      <w:r w:rsidRPr="00294057">
        <w:rPr>
          <w:color w:val="000000"/>
          <w:szCs w:val="28"/>
        </w:rPr>
        <w:t>, позже возможно и на другие менее распространенные платформы (</w:t>
      </w:r>
      <w:r w:rsidRPr="00294057">
        <w:rPr>
          <w:color w:val="000000"/>
          <w:szCs w:val="28"/>
          <w:lang w:val="en-US"/>
        </w:rPr>
        <w:t>Windows</w:t>
      </w:r>
      <w:r w:rsidRPr="00294057">
        <w:rPr>
          <w:color w:val="000000"/>
          <w:szCs w:val="28"/>
        </w:rPr>
        <w:t xml:space="preserve"> </w:t>
      </w:r>
      <w:r w:rsidRPr="00294057">
        <w:rPr>
          <w:color w:val="000000"/>
          <w:szCs w:val="28"/>
          <w:lang w:val="en-US"/>
        </w:rPr>
        <w:t>Phone</w:t>
      </w:r>
      <w:r>
        <w:rPr>
          <w:color w:val="000000"/>
          <w:szCs w:val="28"/>
        </w:rPr>
        <w:t xml:space="preserve"> и др.</w:t>
      </w:r>
      <w:r>
        <w:rPr>
          <w:color w:val="000000"/>
          <w:szCs w:val="28"/>
          <w:shd w:val="clear" w:color="auto" w:fill="FFFFFF"/>
        </w:rPr>
        <w:t>)</w:t>
      </w:r>
      <w:r w:rsidRPr="00294057">
        <w:rPr>
          <w:color w:val="000000"/>
          <w:szCs w:val="28"/>
        </w:rPr>
        <w:t>. Также мы думае</w:t>
      </w:r>
      <w:r>
        <w:rPr>
          <w:color w:val="000000"/>
          <w:szCs w:val="28"/>
        </w:rPr>
        <w:t>м</w:t>
      </w:r>
      <w:r w:rsidRPr="00294057">
        <w:rPr>
          <w:color w:val="000000"/>
          <w:szCs w:val="28"/>
        </w:rPr>
        <w:t xml:space="preserve"> над тем, чтобы сделать </w:t>
      </w:r>
      <w:r w:rsidRPr="00294057">
        <w:rPr>
          <w:color w:val="000000"/>
          <w:szCs w:val="28"/>
          <w:lang w:val="en-US"/>
        </w:rPr>
        <w:t>desktop</w:t>
      </w:r>
      <w:r w:rsidRPr="00294057">
        <w:rPr>
          <w:color w:val="000000"/>
          <w:szCs w:val="28"/>
        </w:rPr>
        <w:t>-приложение для ПК</w:t>
      </w:r>
      <w:r w:rsidRPr="00250932">
        <w:rPr>
          <w:color w:val="000000"/>
          <w:szCs w:val="28"/>
        </w:rPr>
        <w:t>.</w:t>
      </w:r>
    </w:p>
    <w:p w14:paraId="45D6ED71" w14:textId="77777777" w:rsidR="007A2810" w:rsidRPr="00294057" w:rsidRDefault="007A2810" w:rsidP="007A2810">
      <w:pPr>
        <w:pStyle w:val="a8"/>
        <w:rPr>
          <w:color w:val="000000"/>
          <w:szCs w:val="28"/>
        </w:rPr>
      </w:pPr>
      <w:r w:rsidRPr="00294057">
        <w:rPr>
          <w:color w:val="000000"/>
          <w:szCs w:val="28"/>
        </w:rPr>
        <w:t>Из-за сжатых сроков некоторых сведений пока не хватает. Мы готовы улучшить игру как в ширину (добавить большее число новых болезней из МКБ, новые сюжетные ветки, рассказывающие о других аспектах работы иммунитета человека),</w:t>
      </w:r>
      <w:r>
        <w:rPr>
          <w:color w:val="000000"/>
          <w:szCs w:val="28"/>
        </w:rPr>
        <w:t xml:space="preserve"> </w:t>
      </w:r>
      <w:r w:rsidRPr="00294057">
        <w:rPr>
          <w:color w:val="000000"/>
          <w:szCs w:val="28"/>
        </w:rPr>
        <w:t>так и в глубину (интегрировать системы интерферонов, сделать мультиплеерный режим).</w:t>
      </w:r>
    </w:p>
    <w:p w14:paraId="615FDAB2" w14:textId="77777777" w:rsidR="007A2810" w:rsidRDefault="007A2810" w:rsidP="007A2810">
      <w:pPr>
        <w:pStyle w:val="a8"/>
        <w:rPr>
          <w:color w:val="000000"/>
          <w:szCs w:val="28"/>
        </w:rPr>
      </w:pPr>
      <w:r w:rsidRPr="00294057">
        <w:rPr>
          <w:color w:val="000000"/>
          <w:szCs w:val="28"/>
        </w:rPr>
        <w:t xml:space="preserve">За предоставленный семестр мы смогли </w:t>
      </w:r>
      <w:r>
        <w:rPr>
          <w:color w:val="000000"/>
          <w:szCs w:val="28"/>
        </w:rPr>
        <w:t xml:space="preserve">провести анализ идеи, на базе которого </w:t>
      </w:r>
      <w:r w:rsidRPr="00294057">
        <w:rPr>
          <w:color w:val="000000"/>
          <w:szCs w:val="28"/>
        </w:rPr>
        <w:t>спроектировали и созда</w:t>
      </w:r>
      <w:r>
        <w:rPr>
          <w:color w:val="000000"/>
          <w:szCs w:val="28"/>
        </w:rPr>
        <w:t>ли</w:t>
      </w:r>
      <w:r w:rsidRPr="00294057">
        <w:rPr>
          <w:color w:val="000000"/>
          <w:szCs w:val="28"/>
        </w:rPr>
        <w:t xml:space="preserve"> программное решение, удовлетворяющее параметрам MVP</w:t>
      </w:r>
      <w:r>
        <w:rPr>
          <w:color w:val="000000"/>
          <w:szCs w:val="28"/>
        </w:rPr>
        <w:t>, что являлось одной из главных задач.</w:t>
      </w:r>
      <w:r w:rsidRPr="0029405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Также мы должны были создать понятную игру с образовательным сюжетом, который должен был заинтересовать большую часть людей. </w:t>
      </w:r>
      <w:r w:rsidRPr="00294057">
        <w:rPr>
          <w:color w:val="000000"/>
          <w:szCs w:val="28"/>
        </w:rPr>
        <w:t xml:space="preserve">На наш взгляд игра получилась </w:t>
      </w:r>
      <w:r>
        <w:rPr>
          <w:color w:val="000000"/>
          <w:szCs w:val="28"/>
        </w:rPr>
        <w:t>именно такой, какой мы ее задумывали:</w:t>
      </w:r>
      <w:r w:rsidRPr="0029405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л</w:t>
      </w:r>
      <w:r w:rsidRPr="00294057">
        <w:rPr>
          <w:color w:val="000000"/>
          <w:szCs w:val="28"/>
        </w:rPr>
        <w:t xml:space="preserve">егко настраиваемым геймплеем </w:t>
      </w:r>
      <w:r>
        <w:rPr>
          <w:color w:val="000000"/>
          <w:szCs w:val="28"/>
        </w:rPr>
        <w:t xml:space="preserve">с привлекательной картинкой и </w:t>
      </w:r>
      <w:r w:rsidRPr="00294057">
        <w:rPr>
          <w:color w:val="000000"/>
          <w:szCs w:val="28"/>
        </w:rPr>
        <w:t xml:space="preserve">с интересной сюжетной образовательной линией, </w:t>
      </w:r>
      <w:r>
        <w:rPr>
          <w:color w:val="000000"/>
          <w:szCs w:val="28"/>
        </w:rPr>
        <w:t xml:space="preserve">которая дает общее </w:t>
      </w:r>
      <w:r w:rsidRPr="00294057">
        <w:rPr>
          <w:color w:val="000000"/>
          <w:szCs w:val="28"/>
        </w:rPr>
        <w:t>представление об устройстве иммунитета человека</w:t>
      </w:r>
      <w:r>
        <w:rPr>
          <w:color w:val="000000"/>
          <w:szCs w:val="28"/>
        </w:rPr>
        <w:t>.</w:t>
      </w:r>
    </w:p>
    <w:p w14:paraId="3555C5EB" w14:textId="77777777" w:rsidR="007A2810" w:rsidRPr="002113F2" w:rsidRDefault="007A2810" w:rsidP="007A2810">
      <w:pPr>
        <w:pStyle w:val="a8"/>
        <w:rPr>
          <w:sz w:val="27"/>
          <w:szCs w:val="27"/>
        </w:rPr>
      </w:pPr>
      <w:r>
        <w:rPr>
          <w:color w:val="000000"/>
          <w:szCs w:val="28"/>
        </w:rPr>
        <w:t>Мы довольны выполненной работой. Готовое</w:t>
      </w:r>
      <w:r w:rsidRPr="00A54AAE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MVP</w:t>
      </w:r>
      <w:r w:rsidRPr="00A54AA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составит отличную базу для большого будущего этого проекта. </w:t>
      </w:r>
    </w:p>
    <w:p w14:paraId="202DB7C7" w14:textId="552193FB" w:rsidR="008F1467" w:rsidRPr="00087F5B" w:rsidRDefault="008F1467" w:rsidP="00087F5B">
      <w:pPr>
        <w:pStyle w:val="a8"/>
        <w:ind w:firstLine="0"/>
        <w:rPr>
          <w:color w:val="FF0000"/>
          <w:szCs w:val="28"/>
        </w:rPr>
      </w:pPr>
    </w:p>
    <w:p w14:paraId="7DCA3C2F" w14:textId="65F6A5CF" w:rsidR="008F1467" w:rsidRDefault="008F1467">
      <w:pPr>
        <w:spacing w:after="160" w:line="259" w:lineRule="auto"/>
      </w:pPr>
      <w:r>
        <w:br w:type="page"/>
      </w:r>
    </w:p>
    <w:p w14:paraId="17A3212E" w14:textId="66675BC6" w:rsidR="00E33746" w:rsidRDefault="00E33746" w:rsidP="00E33746">
      <w:pPr>
        <w:pStyle w:val="a6"/>
      </w:pPr>
      <w:r>
        <w:lastRenderedPageBreak/>
        <w:t>Список литературы</w:t>
      </w:r>
      <w:bookmarkStart w:id="15" w:name="_Toc74151707"/>
    </w:p>
    <w:p w14:paraId="5F2D2448" w14:textId="6CC02158" w:rsidR="009F05E1" w:rsidRDefault="002A65D9" w:rsidP="001E28B1">
      <w:pPr>
        <w:ind w:left="426" w:hanging="426"/>
      </w:pPr>
      <w:r w:rsidRPr="001E28B1">
        <w:rPr>
          <w:color w:val="000000" w:themeColor="text1"/>
          <w:szCs w:val="28"/>
          <w:shd w:val="clear" w:color="auto" w:fill="FFFFFF"/>
        </w:rPr>
        <w:t>[1]</w:t>
      </w:r>
      <w:r w:rsidR="00F87915">
        <w:rPr>
          <w:color w:val="000000" w:themeColor="text1"/>
          <w:szCs w:val="28"/>
          <w:shd w:val="clear" w:color="auto" w:fill="FFFFFF"/>
        </w:rPr>
        <w:t xml:space="preserve"> Онлайн сервис </w:t>
      </w:r>
      <w:r w:rsidR="00F87915">
        <w:rPr>
          <w:color w:val="000000" w:themeColor="text1"/>
          <w:szCs w:val="28"/>
          <w:shd w:val="clear" w:color="auto" w:fill="FFFFFF"/>
          <w:lang w:val="en-US"/>
        </w:rPr>
        <w:t>Gogov</w:t>
      </w:r>
      <w:r w:rsidRPr="001E28B1">
        <w:rPr>
          <w:color w:val="000000" w:themeColor="text1"/>
          <w:szCs w:val="28"/>
          <w:shd w:val="clear" w:color="auto" w:fill="FFFFFF"/>
        </w:rPr>
        <w:t xml:space="preserve"> </w:t>
      </w:r>
      <w:r w:rsidR="00F87915">
        <w:rPr>
          <w:color w:val="000000" w:themeColor="text1"/>
          <w:szCs w:val="28"/>
          <w:shd w:val="clear" w:color="auto" w:fill="FFFFFF"/>
        </w:rPr>
        <w:t>-</w:t>
      </w:r>
      <w:r w:rsidR="001E28B1" w:rsidRPr="004D5A87">
        <w:t xml:space="preserve"> </w:t>
      </w:r>
      <w:r w:rsidR="001E28B1">
        <w:t>статистика по вакцинируемости в России и мире</w:t>
      </w:r>
      <w:r w:rsidR="00F87915">
        <w:t xml:space="preserve"> в реальном времени </w:t>
      </w:r>
      <w:hyperlink r:id="rId14" w:history="1">
        <w:r w:rsidR="001B0074" w:rsidRPr="00095BC4">
          <w:rPr>
            <w:rStyle w:val="af"/>
            <w:lang w:val="en-US"/>
          </w:rPr>
          <w:t>https</w:t>
        </w:r>
        <w:r w:rsidR="001B0074" w:rsidRPr="00095BC4">
          <w:rPr>
            <w:rStyle w:val="af"/>
          </w:rPr>
          <w:t>://</w:t>
        </w:r>
        <w:r w:rsidR="001B0074" w:rsidRPr="00095BC4">
          <w:rPr>
            <w:rStyle w:val="af"/>
            <w:lang w:val="en-US"/>
          </w:rPr>
          <w:t>gogov</w:t>
        </w:r>
        <w:r w:rsidR="001B0074" w:rsidRPr="00095BC4">
          <w:rPr>
            <w:rStyle w:val="af"/>
          </w:rPr>
          <w:t>.</w:t>
        </w:r>
        <w:r w:rsidR="001B0074" w:rsidRPr="00095BC4">
          <w:rPr>
            <w:rStyle w:val="af"/>
            <w:lang w:val="en-US"/>
          </w:rPr>
          <w:t>ru</w:t>
        </w:r>
        <w:r w:rsidR="001B0074" w:rsidRPr="00095BC4">
          <w:rPr>
            <w:rStyle w:val="af"/>
          </w:rPr>
          <w:t>/</w:t>
        </w:r>
        <w:r w:rsidR="001B0074" w:rsidRPr="00095BC4">
          <w:rPr>
            <w:rStyle w:val="af"/>
            <w:lang w:val="en-US"/>
          </w:rPr>
          <w:t>articles</w:t>
        </w:r>
        <w:r w:rsidR="001B0074" w:rsidRPr="00095BC4">
          <w:rPr>
            <w:rStyle w:val="af"/>
          </w:rPr>
          <w:t>/</w:t>
        </w:r>
        <w:r w:rsidR="001B0074" w:rsidRPr="00095BC4">
          <w:rPr>
            <w:rStyle w:val="af"/>
            <w:lang w:val="en-US"/>
          </w:rPr>
          <w:t>covid</w:t>
        </w:r>
        <w:r w:rsidR="001B0074" w:rsidRPr="00095BC4">
          <w:rPr>
            <w:rStyle w:val="af"/>
          </w:rPr>
          <w:t>-</w:t>
        </w:r>
        <w:r w:rsidR="001B0074" w:rsidRPr="00095BC4">
          <w:rPr>
            <w:rStyle w:val="af"/>
            <w:lang w:val="en-US"/>
          </w:rPr>
          <w:t>v</w:t>
        </w:r>
        <w:r w:rsidR="001B0074" w:rsidRPr="00095BC4">
          <w:rPr>
            <w:rStyle w:val="af"/>
          </w:rPr>
          <w:t>-</w:t>
        </w:r>
        <w:r w:rsidR="001B0074" w:rsidRPr="00095BC4">
          <w:rPr>
            <w:rStyle w:val="af"/>
            <w:lang w:val="en-US"/>
          </w:rPr>
          <w:t>stats</w:t>
        </w:r>
      </w:hyperlink>
    </w:p>
    <w:p w14:paraId="28558118" w14:textId="77777777" w:rsidR="001E28B1" w:rsidRPr="001E28B1" w:rsidRDefault="001E28B1" w:rsidP="001E28B1">
      <w:pPr>
        <w:ind w:left="426" w:hanging="426"/>
      </w:pPr>
    </w:p>
    <w:p w14:paraId="185B0183" w14:textId="0C4C8730" w:rsidR="001E28B1" w:rsidRPr="00F87915" w:rsidRDefault="002A65D9" w:rsidP="001E28B1">
      <w:pPr>
        <w:ind w:left="426" w:hanging="426"/>
        <w:rPr>
          <w:lang w:val="en-US"/>
        </w:rPr>
      </w:pPr>
      <w:r w:rsidRPr="001E28B1">
        <w:rPr>
          <w:lang w:val="en-US"/>
        </w:rPr>
        <w:t>[2</w:t>
      </w:r>
      <w:r w:rsidRPr="001E28B1">
        <w:rPr>
          <w:color w:val="000000" w:themeColor="text1"/>
          <w:lang w:val="en-US"/>
        </w:rPr>
        <w:t>]</w:t>
      </w:r>
      <w:r w:rsidRPr="001E28B1">
        <w:rPr>
          <w:color w:val="2F5496" w:themeColor="accent1" w:themeShade="BF"/>
          <w:lang w:val="en-US"/>
        </w:rPr>
        <w:t xml:space="preserve"> </w:t>
      </w:r>
      <w:r w:rsidR="00F87915">
        <w:rPr>
          <w:color w:val="000000" w:themeColor="text1"/>
          <w:szCs w:val="28"/>
          <w:shd w:val="clear" w:color="auto" w:fill="FFFFFF"/>
        </w:rPr>
        <w:t>Журнал</w:t>
      </w:r>
      <w:r w:rsidR="00F87915" w:rsidRPr="00F87915">
        <w:rPr>
          <w:color w:val="000000" w:themeColor="text1"/>
          <w:szCs w:val="28"/>
          <w:shd w:val="clear" w:color="auto" w:fill="FFFFFF"/>
          <w:lang w:val="en-US"/>
        </w:rPr>
        <w:t xml:space="preserve"> “</w:t>
      </w:r>
      <w:r w:rsidR="00F87915">
        <w:rPr>
          <w:color w:val="000000" w:themeColor="text1"/>
          <w:szCs w:val="28"/>
          <w:shd w:val="clear" w:color="auto" w:fill="FFFFFF"/>
          <w:lang w:val="en-US"/>
        </w:rPr>
        <w:t>The</w:t>
      </w:r>
      <w:r w:rsidR="00F87915" w:rsidRPr="00F87915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 w:rsidR="00F87915">
        <w:rPr>
          <w:color w:val="000000" w:themeColor="text1"/>
          <w:szCs w:val="28"/>
          <w:shd w:val="clear" w:color="auto" w:fill="FFFFFF"/>
          <w:lang w:val="en-US"/>
        </w:rPr>
        <w:t>Lancet</w:t>
      </w:r>
      <w:r w:rsidR="00F87915" w:rsidRPr="00F87915">
        <w:rPr>
          <w:color w:val="000000" w:themeColor="text1"/>
          <w:szCs w:val="28"/>
          <w:shd w:val="clear" w:color="auto" w:fill="FFFFFF"/>
          <w:lang w:val="en-US"/>
        </w:rPr>
        <w:t>”</w:t>
      </w:r>
      <w:r w:rsidR="00F87915" w:rsidRPr="00F87915">
        <w:rPr>
          <w:color w:val="000000" w:themeColor="text1"/>
          <w:szCs w:val="28"/>
          <w:shd w:val="clear" w:color="auto" w:fill="FFFFFF"/>
          <w:lang w:val="en-US"/>
        </w:rPr>
        <w:t xml:space="preserve"> - </w:t>
      </w:r>
      <w:r w:rsidR="001E28B1" w:rsidRPr="002A65D9">
        <w:rPr>
          <w:color w:val="000000" w:themeColor="text1"/>
          <w:szCs w:val="28"/>
          <w:shd w:val="clear" w:color="auto" w:fill="FFFFFF"/>
          <w:lang w:val="en-US"/>
        </w:rPr>
        <w:t>A. de Figueiredo, et al. // Mapping global trends in vaccine confidence and investigating barriers to vaccine uptake: a large-scale retrospective temporal modelling study // Lancet. 2020;S0140-6736(20)31558-0. DOI:</w:t>
      </w:r>
      <w:r w:rsidR="001E28B1" w:rsidRPr="002A65D9">
        <w:rPr>
          <w:color w:val="000000" w:themeColor="text1"/>
          <w:szCs w:val="28"/>
          <w:lang w:val="en-US"/>
        </w:rPr>
        <w:t xml:space="preserve"> </w:t>
      </w:r>
      <w:hyperlink r:id="rId15" w:anchor="%20" w:history="1">
        <w:r w:rsidR="001E28B1" w:rsidRPr="002A65D9">
          <w:rPr>
            <w:rStyle w:val="af"/>
            <w:color w:val="2F5496" w:themeColor="accent1" w:themeShade="BF"/>
            <w:szCs w:val="28"/>
            <w:lang w:val="en-US"/>
          </w:rPr>
          <w:t>https://www.thelancet.com/journals/lancet/article/PIIS0140-6736(20)31558-0/fulltext#%20</w:t>
        </w:r>
      </w:hyperlink>
      <w:r w:rsidR="001E28B1" w:rsidRPr="001C0006">
        <w:rPr>
          <w:lang w:val="en-US"/>
        </w:rPr>
        <w:t xml:space="preserve"> </w:t>
      </w:r>
    </w:p>
    <w:p w14:paraId="2F883B63" w14:textId="77777777" w:rsidR="001E28B1" w:rsidRPr="001E28B1" w:rsidRDefault="001E28B1" w:rsidP="002A65D9">
      <w:pPr>
        <w:ind w:left="426" w:hanging="426"/>
        <w:rPr>
          <w:lang w:val="en-US"/>
        </w:rPr>
      </w:pPr>
    </w:p>
    <w:p w14:paraId="024CDB5D" w14:textId="6D36E6BB" w:rsidR="00B30ED8" w:rsidRDefault="00B30ED8" w:rsidP="00E33746">
      <w:pPr>
        <w:pStyle w:val="a6"/>
        <w:pageBreakBefore/>
      </w:pPr>
      <w:r>
        <w:lastRenderedPageBreak/>
        <w:t>ПРИЛОЖЕНИЕ А</w:t>
      </w:r>
      <w:bookmarkEnd w:id="15"/>
    </w:p>
    <w:p w14:paraId="598829A5" w14:textId="77777777" w:rsidR="00B30ED8" w:rsidRDefault="00B30ED8" w:rsidP="00B30ED8">
      <w:pPr>
        <w:jc w:val="center"/>
      </w:pPr>
    </w:p>
    <w:p w14:paraId="57B274E3" w14:textId="77777777" w:rsidR="00B30ED8" w:rsidRDefault="00B30ED8" w:rsidP="00B30ED8">
      <w:pPr>
        <w:jc w:val="center"/>
      </w:pPr>
      <w:r>
        <w:t>ССЫЛКИ</w:t>
      </w:r>
    </w:p>
    <w:p w14:paraId="743B000E" w14:textId="77777777" w:rsidR="00B30ED8" w:rsidRPr="00B30ED8" w:rsidRDefault="00B30ED8" w:rsidP="00B30ED8">
      <w:pPr>
        <w:jc w:val="center"/>
      </w:pPr>
    </w:p>
    <w:p w14:paraId="7ACE8965" w14:textId="1BA869A7" w:rsidR="00B30ED8" w:rsidRDefault="00B30ED8" w:rsidP="00311DD5">
      <w:r>
        <w:t>Приложение А1</w:t>
      </w:r>
      <w:r w:rsidR="00311DD5">
        <w:t xml:space="preserve">. – </w:t>
      </w:r>
      <w:r>
        <w:t xml:space="preserve">Ссылка и </w:t>
      </w:r>
      <w:r>
        <w:rPr>
          <w:lang w:val="en-US"/>
        </w:rPr>
        <w:t>QR</w:t>
      </w:r>
      <w:r w:rsidRPr="006D6E2B">
        <w:t xml:space="preserve"> </w:t>
      </w:r>
      <w:r>
        <w:t>код ссылки на макет прототипа</w:t>
      </w:r>
    </w:p>
    <w:p w14:paraId="6079D10A" w14:textId="77777777" w:rsidR="00B30ED8" w:rsidRDefault="00B30ED8" w:rsidP="00B30ED8">
      <w:pPr>
        <w:jc w:val="center"/>
      </w:pPr>
      <w:r w:rsidRPr="00DF5D90">
        <w:t>https://www.figma.com/proto/Vy6xmLoP1SDWznvQ8pbK8Y/game?node-id=2%3A3</w:t>
      </w:r>
    </w:p>
    <w:p w14:paraId="3C555575" w14:textId="77777777" w:rsidR="00B30ED8" w:rsidRDefault="00B30ED8" w:rsidP="00B30ED8">
      <w:pPr>
        <w:jc w:val="center"/>
      </w:pPr>
      <w:r w:rsidRPr="006D6E2B">
        <w:rPr>
          <w:noProof/>
        </w:rPr>
        <w:drawing>
          <wp:inline distT="0" distB="0" distL="0" distR="0" wp14:anchorId="0A7F38D4" wp14:editId="0AA9DE09">
            <wp:extent cx="3128765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500" cy="31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47C4" w14:textId="77777777" w:rsidR="00B30ED8" w:rsidRDefault="00B30ED8" w:rsidP="00B30ED8">
      <w:pPr>
        <w:jc w:val="center"/>
      </w:pPr>
    </w:p>
    <w:p w14:paraId="783FCC83" w14:textId="3364B90C" w:rsidR="00B30ED8" w:rsidRDefault="00B30ED8" w:rsidP="00311DD5">
      <w:r>
        <w:t>Приложение А2</w:t>
      </w:r>
      <w:r w:rsidR="00311DD5">
        <w:t xml:space="preserve">. – </w:t>
      </w:r>
      <w:r>
        <w:t>Ссылка на репозиторий проекта</w:t>
      </w:r>
    </w:p>
    <w:p w14:paraId="4295C848" w14:textId="77777777" w:rsidR="00B30ED8" w:rsidRDefault="00B30ED8" w:rsidP="00B30ED8">
      <w:pPr>
        <w:jc w:val="center"/>
      </w:pPr>
      <w:r w:rsidRPr="00B30ED8">
        <w:t>https://github.com/angst-storm/Immunity-Game</w:t>
      </w:r>
    </w:p>
    <w:p w14:paraId="378C0DFE" w14:textId="24EF7128" w:rsidR="00E33746" w:rsidRDefault="00B30ED8" w:rsidP="00E33746">
      <w:pPr>
        <w:jc w:val="center"/>
      </w:pPr>
      <w:r>
        <w:rPr>
          <w:noProof/>
        </w:rPr>
        <w:drawing>
          <wp:inline distT="0" distB="0" distL="0" distR="0" wp14:anchorId="0613064B" wp14:editId="73CCA6F0">
            <wp:extent cx="3000375" cy="3033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88" cy="303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Toc74151708"/>
      <w:r w:rsidR="00E33746">
        <w:br w:type="page"/>
      </w:r>
    </w:p>
    <w:p w14:paraId="353B9E2C" w14:textId="5439D668" w:rsidR="002347A9" w:rsidRPr="002347A9" w:rsidRDefault="002347A9" w:rsidP="00311DD5">
      <w:pPr>
        <w:pStyle w:val="a6"/>
      </w:pPr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>
        <w:t>Б</w:t>
      </w:r>
      <w:bookmarkEnd w:id="16"/>
    </w:p>
    <w:p w14:paraId="5FEC9009" w14:textId="21890BD3" w:rsidR="00311DD5" w:rsidRPr="00311DD5" w:rsidRDefault="00311DD5" w:rsidP="00311DD5">
      <w:pPr>
        <w:jc w:val="right"/>
      </w:pPr>
      <w:bookmarkStart w:id="17" w:name="_Ref73744213"/>
      <w:r>
        <w:rPr>
          <w:rStyle w:val="af7"/>
          <w:i w:val="0"/>
          <w:iCs w:val="0"/>
        </w:rPr>
        <w:t>Приложение Б1</w:t>
      </w:r>
    </w:p>
    <w:p w14:paraId="7EC6BB6F" w14:textId="23F79BEB" w:rsidR="00C7682F" w:rsidRPr="00311DD5" w:rsidRDefault="00DB3931" w:rsidP="00311DD5">
      <w:pPr>
        <w:pStyle w:val="afa"/>
        <w:rPr>
          <w:rStyle w:val="af7"/>
          <w:i/>
          <w:iCs/>
          <w:color w:val="auto"/>
          <w:sz w:val="28"/>
          <w:szCs w:val="28"/>
        </w:rPr>
      </w:pPr>
      <w:r w:rsidRPr="00311DD5">
        <w:rPr>
          <w:i w:val="0"/>
          <w:iCs w:val="0"/>
          <w:color w:val="auto"/>
          <w:sz w:val="28"/>
          <w:szCs w:val="28"/>
        </w:rPr>
        <w:t xml:space="preserve">Таблица </w:t>
      </w:r>
      <w:r w:rsidR="00A21C42">
        <w:rPr>
          <w:i w:val="0"/>
          <w:iCs w:val="0"/>
          <w:color w:val="auto"/>
          <w:sz w:val="28"/>
          <w:szCs w:val="28"/>
        </w:rPr>
        <w:t>Б.</w:t>
      </w:r>
      <w:r w:rsidRPr="00311DD5">
        <w:rPr>
          <w:i w:val="0"/>
          <w:iCs w:val="0"/>
          <w:color w:val="auto"/>
          <w:sz w:val="28"/>
          <w:szCs w:val="28"/>
        </w:rPr>
        <w:fldChar w:fldCharType="begin"/>
      </w:r>
      <w:r w:rsidRPr="00311DD5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11DD5">
        <w:rPr>
          <w:i w:val="0"/>
          <w:iCs w:val="0"/>
          <w:color w:val="auto"/>
          <w:sz w:val="28"/>
          <w:szCs w:val="28"/>
        </w:rPr>
        <w:fldChar w:fldCharType="separate"/>
      </w:r>
      <w:r w:rsidRPr="00311DD5">
        <w:rPr>
          <w:i w:val="0"/>
          <w:iCs w:val="0"/>
          <w:noProof/>
          <w:color w:val="auto"/>
          <w:sz w:val="28"/>
          <w:szCs w:val="28"/>
        </w:rPr>
        <w:t>1</w:t>
      </w:r>
      <w:r w:rsidRPr="00311DD5">
        <w:rPr>
          <w:i w:val="0"/>
          <w:iCs w:val="0"/>
          <w:color w:val="auto"/>
          <w:sz w:val="28"/>
          <w:szCs w:val="28"/>
        </w:rPr>
        <w:fldChar w:fldCharType="end"/>
      </w:r>
      <w:bookmarkEnd w:id="17"/>
      <w:r w:rsidR="00311DD5">
        <w:rPr>
          <w:i w:val="0"/>
          <w:iCs w:val="0"/>
          <w:color w:val="auto"/>
          <w:sz w:val="28"/>
          <w:szCs w:val="28"/>
        </w:rPr>
        <w:t xml:space="preserve"> - </w:t>
      </w:r>
      <w:r w:rsidR="00C7682F" w:rsidRPr="00311DD5">
        <w:rPr>
          <w:rStyle w:val="af7"/>
          <w:color w:val="auto"/>
          <w:sz w:val="28"/>
          <w:szCs w:val="28"/>
        </w:rPr>
        <w:t>Календарный план проекта</w:t>
      </w:r>
    </w:p>
    <w:p w14:paraId="782B1629" w14:textId="02FE89F9" w:rsidR="00F36523" w:rsidRDefault="00F36523" w:rsidP="002347A9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11" w:type="pct"/>
        <w:tblLayout w:type="fixed"/>
        <w:tblLook w:val="04A0" w:firstRow="1" w:lastRow="0" w:firstColumn="1" w:lastColumn="0" w:noHBand="0" w:noVBand="1"/>
      </w:tblPr>
      <w:tblGrid>
        <w:gridCol w:w="847"/>
        <w:gridCol w:w="2336"/>
        <w:gridCol w:w="1066"/>
        <w:gridCol w:w="850"/>
        <w:gridCol w:w="955"/>
        <w:gridCol w:w="369"/>
        <w:gridCol w:w="369"/>
        <w:gridCol w:w="369"/>
        <w:gridCol w:w="369"/>
        <w:gridCol w:w="369"/>
        <w:gridCol w:w="369"/>
        <w:gridCol w:w="369"/>
        <w:gridCol w:w="369"/>
        <w:gridCol w:w="360"/>
      </w:tblGrid>
      <w:tr w:rsidR="00F36523" w:rsidRPr="00F36523" w14:paraId="467247A8" w14:textId="77777777" w:rsidTr="00E75E80">
        <w:tc>
          <w:tcPr>
            <w:tcW w:w="452" w:type="pct"/>
            <w:vMerge w:val="restart"/>
            <w:vAlign w:val="center"/>
          </w:tcPr>
          <w:p w14:paraId="48BEB8DE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1247" w:type="pct"/>
            <w:vMerge w:val="restart"/>
            <w:vAlign w:val="center"/>
          </w:tcPr>
          <w:p w14:paraId="57C6E687" w14:textId="77777777" w:rsidR="00F36523" w:rsidRPr="00F36523" w:rsidRDefault="00F36523" w:rsidP="00C7682F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Название</w:t>
            </w:r>
          </w:p>
        </w:tc>
        <w:tc>
          <w:tcPr>
            <w:tcW w:w="569" w:type="pct"/>
            <w:vMerge w:val="restart"/>
            <w:textDirection w:val="tbRl"/>
            <w:vAlign w:val="center"/>
          </w:tcPr>
          <w:p w14:paraId="0486A6A2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Ответственный</w:t>
            </w:r>
          </w:p>
        </w:tc>
        <w:tc>
          <w:tcPr>
            <w:tcW w:w="454" w:type="pct"/>
            <w:vMerge w:val="restart"/>
            <w:textDirection w:val="tbRl"/>
            <w:vAlign w:val="center"/>
          </w:tcPr>
          <w:p w14:paraId="3CB3434F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Длительность</w:t>
            </w:r>
          </w:p>
        </w:tc>
        <w:tc>
          <w:tcPr>
            <w:tcW w:w="510" w:type="pct"/>
            <w:vMerge w:val="restart"/>
            <w:textDirection w:val="tbRl"/>
            <w:vAlign w:val="center"/>
          </w:tcPr>
          <w:p w14:paraId="4429F8DA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Дата начала</w:t>
            </w:r>
          </w:p>
        </w:tc>
        <w:tc>
          <w:tcPr>
            <w:tcW w:w="1768" w:type="pct"/>
            <w:gridSpan w:val="9"/>
            <w:vAlign w:val="center"/>
          </w:tcPr>
          <w:p w14:paraId="193CA428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Неделя</w:t>
            </w:r>
          </w:p>
        </w:tc>
      </w:tr>
      <w:tr w:rsidR="00F36523" w:rsidRPr="00F36523" w14:paraId="739C0863" w14:textId="77777777" w:rsidTr="00E75E80">
        <w:trPr>
          <w:trHeight w:val="1329"/>
        </w:trPr>
        <w:tc>
          <w:tcPr>
            <w:tcW w:w="452" w:type="pct"/>
            <w:vMerge/>
            <w:vAlign w:val="center"/>
          </w:tcPr>
          <w:p w14:paraId="2933C9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  <w:vMerge/>
            <w:vAlign w:val="center"/>
          </w:tcPr>
          <w:p w14:paraId="42C8180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69" w:type="pct"/>
            <w:vMerge/>
            <w:vAlign w:val="center"/>
          </w:tcPr>
          <w:p w14:paraId="114F0E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454" w:type="pct"/>
            <w:vMerge/>
            <w:vAlign w:val="center"/>
          </w:tcPr>
          <w:p w14:paraId="20DCC6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10" w:type="pct"/>
            <w:vMerge/>
            <w:vAlign w:val="center"/>
          </w:tcPr>
          <w:p w14:paraId="50B5FC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vAlign w:val="center"/>
          </w:tcPr>
          <w:p w14:paraId="70B001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97" w:type="pct"/>
            <w:vAlign w:val="center"/>
          </w:tcPr>
          <w:p w14:paraId="2B4365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97" w:type="pct"/>
            <w:vAlign w:val="center"/>
          </w:tcPr>
          <w:p w14:paraId="53A83B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97" w:type="pct"/>
            <w:vAlign w:val="center"/>
          </w:tcPr>
          <w:p w14:paraId="77FB05D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197" w:type="pct"/>
            <w:vAlign w:val="center"/>
          </w:tcPr>
          <w:p w14:paraId="741C61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97" w:type="pct"/>
            <w:vAlign w:val="center"/>
          </w:tcPr>
          <w:p w14:paraId="7FD81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97" w:type="pct"/>
            <w:vAlign w:val="center"/>
          </w:tcPr>
          <w:p w14:paraId="1FAE52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97" w:type="pct"/>
            <w:vAlign w:val="center"/>
          </w:tcPr>
          <w:p w14:paraId="7D8E7A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92" w:type="pct"/>
            <w:vAlign w:val="center"/>
          </w:tcPr>
          <w:p w14:paraId="5E0B53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9</w:t>
            </w:r>
          </w:p>
        </w:tc>
      </w:tr>
      <w:tr w:rsidR="00F36523" w:rsidRPr="00F36523" w14:paraId="44DDA7B0" w14:textId="77777777" w:rsidTr="00F36523">
        <w:tc>
          <w:tcPr>
            <w:tcW w:w="3232" w:type="pct"/>
            <w:gridSpan w:val="5"/>
            <w:vAlign w:val="center"/>
          </w:tcPr>
          <w:p w14:paraId="43FAC164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Анализ (01.04-14.04)</w:t>
            </w: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5D9E3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13082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73D6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09AA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CE828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725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87C97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DD98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34DB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4D86DE" w14:textId="77777777" w:rsidTr="00E75E80">
        <w:tc>
          <w:tcPr>
            <w:tcW w:w="452" w:type="pct"/>
          </w:tcPr>
          <w:p w14:paraId="0676EB3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B2AAC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проблемы</w:t>
            </w:r>
          </w:p>
        </w:tc>
        <w:tc>
          <w:tcPr>
            <w:tcW w:w="569" w:type="pct"/>
            <w:vAlign w:val="center"/>
          </w:tcPr>
          <w:p w14:paraId="4F35AA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58E31C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1BD97F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20C5F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FAC9C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C0E72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3CD7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185B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F68E86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A938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EF01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02263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A3675C4" w14:textId="77777777" w:rsidTr="00E75E80">
        <w:tc>
          <w:tcPr>
            <w:tcW w:w="452" w:type="pct"/>
          </w:tcPr>
          <w:p w14:paraId="033BE1EC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B56C4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Выявление целевой аудитории</w:t>
            </w:r>
          </w:p>
        </w:tc>
        <w:tc>
          <w:tcPr>
            <w:tcW w:w="569" w:type="pct"/>
            <w:vAlign w:val="center"/>
          </w:tcPr>
          <w:p w14:paraId="3AADB0C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346293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10" w:type="pct"/>
            <w:vAlign w:val="center"/>
          </w:tcPr>
          <w:p w14:paraId="44AF9F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01-03.04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089CC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736AE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D7FCF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00FCD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B451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A6A0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E5EC5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BBD7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53E83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8CE1A1D" w14:textId="77777777" w:rsidTr="00E75E80">
        <w:tc>
          <w:tcPr>
            <w:tcW w:w="452" w:type="pct"/>
          </w:tcPr>
          <w:p w14:paraId="4650DD8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7508C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целевой аудитории</w:t>
            </w:r>
          </w:p>
        </w:tc>
        <w:tc>
          <w:tcPr>
            <w:tcW w:w="569" w:type="pct"/>
            <w:vAlign w:val="center"/>
          </w:tcPr>
          <w:p w14:paraId="5825CE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454" w:type="pct"/>
            <w:vAlign w:val="center"/>
          </w:tcPr>
          <w:p w14:paraId="3D76F5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17C563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8A26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100EC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7F02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9D89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0B70D2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7FAB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D188B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E774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2343B2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A68B6AA" w14:textId="77777777" w:rsidTr="00E75E80">
        <w:tc>
          <w:tcPr>
            <w:tcW w:w="452" w:type="pct"/>
          </w:tcPr>
          <w:p w14:paraId="75CCA75E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73DC3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Конкретизация проблемы</w:t>
            </w:r>
          </w:p>
        </w:tc>
        <w:tc>
          <w:tcPr>
            <w:tcW w:w="569" w:type="pct"/>
            <w:vAlign w:val="center"/>
          </w:tcPr>
          <w:p w14:paraId="277D08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02A9B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44379B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04-05.04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459B6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BCE1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254C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ED89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BF12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3BD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B71F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2DB23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B1BF3E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763C33E" w14:textId="77777777" w:rsidTr="00E75E80">
        <w:tc>
          <w:tcPr>
            <w:tcW w:w="452" w:type="pct"/>
          </w:tcPr>
          <w:p w14:paraId="5E34781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DF0E1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прямых конкурентов</w:t>
            </w:r>
          </w:p>
        </w:tc>
        <w:tc>
          <w:tcPr>
            <w:tcW w:w="569" w:type="pct"/>
            <w:vAlign w:val="center"/>
          </w:tcPr>
          <w:p w14:paraId="3CF4AF7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11FD3D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3B22CC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11438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FC8BD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1F7A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A266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221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455D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126C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C8A1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D9C6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DA7B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806EA7" w14:textId="77777777" w:rsidTr="00E75E80">
        <w:tc>
          <w:tcPr>
            <w:tcW w:w="452" w:type="pct"/>
          </w:tcPr>
          <w:p w14:paraId="4946178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01BFE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косвенных конкурентов</w:t>
            </w:r>
          </w:p>
        </w:tc>
        <w:tc>
          <w:tcPr>
            <w:tcW w:w="569" w:type="pct"/>
            <w:vAlign w:val="center"/>
          </w:tcPr>
          <w:p w14:paraId="5B2BF8A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40EF02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2C4193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C7124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15A14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DA3A6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0042A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0935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4E3C1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6306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EB41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32AF8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F3B1703" w14:textId="77777777" w:rsidTr="00E75E80">
        <w:tc>
          <w:tcPr>
            <w:tcW w:w="452" w:type="pct"/>
          </w:tcPr>
          <w:p w14:paraId="4421EA5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428C8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платформы и стека для продукта</w:t>
            </w:r>
          </w:p>
        </w:tc>
        <w:tc>
          <w:tcPr>
            <w:tcW w:w="569" w:type="pct"/>
            <w:vAlign w:val="center"/>
          </w:tcPr>
          <w:p w14:paraId="0BA58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699101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7B01AD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6E45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36F83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25C4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F2A6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EA3C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19A62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A080A2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2C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0BDDF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89E01FF" w14:textId="77777777" w:rsidTr="00E75E80">
        <w:tc>
          <w:tcPr>
            <w:tcW w:w="452" w:type="pct"/>
          </w:tcPr>
          <w:p w14:paraId="48EEB125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80EB7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Формулирование требований к MVP продукта</w:t>
            </w:r>
          </w:p>
        </w:tc>
        <w:tc>
          <w:tcPr>
            <w:tcW w:w="569" w:type="pct"/>
            <w:vAlign w:val="center"/>
          </w:tcPr>
          <w:p w14:paraId="379DBD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454" w:type="pct"/>
            <w:vAlign w:val="center"/>
          </w:tcPr>
          <w:p w14:paraId="3969C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2B5C44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09-10.04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C808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DFDA7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707FB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52F41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6AADF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A0722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4866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9C0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1ED35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42F55CA" w14:textId="77777777" w:rsidTr="00E75E80">
        <w:tc>
          <w:tcPr>
            <w:tcW w:w="452" w:type="pct"/>
          </w:tcPr>
          <w:p w14:paraId="60BF9496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30B42F8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Формулировка цели</w:t>
            </w:r>
          </w:p>
        </w:tc>
        <w:tc>
          <w:tcPr>
            <w:tcW w:w="569" w:type="pct"/>
            <w:vAlign w:val="center"/>
          </w:tcPr>
          <w:p w14:paraId="0B915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62E1A2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052C3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0B2B7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08FEC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782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B3CD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E11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A85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783A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73F6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4B80F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CC5768" w14:textId="77777777" w:rsidTr="00E75E80">
        <w:tc>
          <w:tcPr>
            <w:tcW w:w="452" w:type="pct"/>
          </w:tcPr>
          <w:p w14:paraId="46FAD9E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0877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задач</w:t>
            </w:r>
          </w:p>
        </w:tc>
        <w:tc>
          <w:tcPr>
            <w:tcW w:w="569" w:type="pct"/>
            <w:vAlign w:val="center"/>
          </w:tcPr>
          <w:p w14:paraId="090B70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16E7AD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50E886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08-09.04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38378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5B5CEE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E9D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3784D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4521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25D31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21F75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BEA2F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23A549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2433837" w14:textId="77777777" w:rsidTr="00F36523">
        <w:tc>
          <w:tcPr>
            <w:tcW w:w="3232" w:type="pct"/>
            <w:gridSpan w:val="5"/>
          </w:tcPr>
          <w:p w14:paraId="24422B37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Проектирование (15.04-28.04)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80A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8D2F4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5009C4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21CB89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66CD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D7B4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3AC38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6B45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35D6D9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D2DBADC" w14:textId="77777777" w:rsidTr="00E75E80">
        <w:tc>
          <w:tcPr>
            <w:tcW w:w="452" w:type="pct"/>
          </w:tcPr>
          <w:p w14:paraId="27D06C73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1DD42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концепта геймплея игры</w:t>
            </w:r>
          </w:p>
        </w:tc>
        <w:tc>
          <w:tcPr>
            <w:tcW w:w="569" w:type="pct"/>
            <w:vAlign w:val="center"/>
          </w:tcPr>
          <w:p w14:paraId="2057C5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624761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6777528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A667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5EDC9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E4DF05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0A29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D4A8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5E1B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560E73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9357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C7EF2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17CB6AD" w14:textId="77777777" w:rsidTr="00E75E80">
        <w:tc>
          <w:tcPr>
            <w:tcW w:w="452" w:type="pct"/>
          </w:tcPr>
          <w:p w14:paraId="5E66891C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EA6F11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Формирование визуального стиля игры</w:t>
            </w:r>
          </w:p>
        </w:tc>
        <w:tc>
          <w:tcPr>
            <w:tcW w:w="569" w:type="pct"/>
            <w:vAlign w:val="center"/>
          </w:tcPr>
          <w:p w14:paraId="057B7A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6D13E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2FC8BF7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6539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4B8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53023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D45AB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7A9F0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8706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15ACB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8F05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D5BB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6E5EAB" w14:textId="77777777" w:rsidTr="00E75E80">
        <w:tc>
          <w:tcPr>
            <w:tcW w:w="452" w:type="pct"/>
          </w:tcPr>
          <w:p w14:paraId="0878E87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79BF2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Разработка архитектуры игры</w:t>
            </w:r>
          </w:p>
        </w:tc>
        <w:tc>
          <w:tcPr>
            <w:tcW w:w="569" w:type="pct"/>
            <w:vAlign w:val="center"/>
          </w:tcPr>
          <w:p w14:paraId="56A6B9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552ADD2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873E2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40D1FD4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10" w:type="pct"/>
            <w:vAlign w:val="center"/>
          </w:tcPr>
          <w:p w14:paraId="52EDE52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B7D06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5BF9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16C6E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7D389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852A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97A3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5B5B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5D4DD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2486C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335590" w14:textId="77777777" w:rsidTr="00E75E80">
        <w:tc>
          <w:tcPr>
            <w:tcW w:w="452" w:type="pct"/>
          </w:tcPr>
          <w:p w14:paraId="5832AA86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AC4BF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дизайн макета и прототипа интерфейса</w:t>
            </w:r>
          </w:p>
        </w:tc>
        <w:tc>
          <w:tcPr>
            <w:tcW w:w="569" w:type="pct"/>
            <w:vAlign w:val="center"/>
          </w:tcPr>
          <w:p w14:paraId="58FF159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4CECB7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10" w:type="pct"/>
            <w:vAlign w:val="center"/>
          </w:tcPr>
          <w:p w14:paraId="305B7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398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85D0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167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97F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F21E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956E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C3BD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54A1C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72846D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E47B0F1" w14:textId="77777777" w:rsidTr="00E75E80">
        <w:tc>
          <w:tcPr>
            <w:tcW w:w="452" w:type="pct"/>
          </w:tcPr>
          <w:p w14:paraId="7F6667E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6ABF2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научной базы и написание справок</w:t>
            </w:r>
          </w:p>
        </w:tc>
        <w:tc>
          <w:tcPr>
            <w:tcW w:w="569" w:type="pct"/>
            <w:vAlign w:val="center"/>
          </w:tcPr>
          <w:p w14:paraId="5D75FD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1287A2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78693E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8881F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2326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4769D4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57D8D1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9B21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6692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81AB6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E50CF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52EC4F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00CEA455" w14:textId="77777777" w:rsidTr="00F36523">
        <w:tc>
          <w:tcPr>
            <w:tcW w:w="3232" w:type="pct"/>
            <w:gridSpan w:val="5"/>
          </w:tcPr>
          <w:p w14:paraId="0F5BECA3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Разработка (29.04-19.05)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91EF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AF02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08CE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F057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952A7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2FB3FC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3BC9AD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0D02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52CC0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DDB5C32" w14:textId="77777777" w:rsidTr="00E75E80">
        <w:tc>
          <w:tcPr>
            <w:tcW w:w="452" w:type="pct"/>
          </w:tcPr>
          <w:p w14:paraId="12830CAD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89FA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рабочего прототипа основной механики</w:t>
            </w:r>
          </w:p>
        </w:tc>
        <w:tc>
          <w:tcPr>
            <w:tcW w:w="569" w:type="pct"/>
            <w:vAlign w:val="center"/>
          </w:tcPr>
          <w:p w14:paraId="70571C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58F46B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33DFEA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2F75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C68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ECEB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07B23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4C7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2380C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1149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3919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89B03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3CED00" w14:textId="77777777" w:rsidTr="00E75E80">
        <w:tc>
          <w:tcPr>
            <w:tcW w:w="452" w:type="pct"/>
          </w:tcPr>
          <w:p w14:paraId="236CCA3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F96C1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рабочего прототипа основной механики</w:t>
            </w:r>
          </w:p>
        </w:tc>
        <w:tc>
          <w:tcPr>
            <w:tcW w:w="569" w:type="pct"/>
            <w:vAlign w:val="center"/>
          </w:tcPr>
          <w:p w14:paraId="758283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2AFED8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  <w:p w14:paraId="0DC28E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</w:tc>
        <w:tc>
          <w:tcPr>
            <w:tcW w:w="454" w:type="pct"/>
            <w:vAlign w:val="center"/>
          </w:tcPr>
          <w:p w14:paraId="7BD6B7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7738B3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539F1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EE19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5879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31F8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4041C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BF6D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D6B1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6B8FC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A77427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071F8F6" w14:textId="77777777" w:rsidTr="00E75E80">
        <w:tc>
          <w:tcPr>
            <w:tcW w:w="452" w:type="pct"/>
          </w:tcPr>
          <w:p w14:paraId="585CEDE5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01F3C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игры</w:t>
            </w:r>
          </w:p>
        </w:tc>
        <w:tc>
          <w:tcPr>
            <w:tcW w:w="569" w:type="pct"/>
            <w:vAlign w:val="center"/>
          </w:tcPr>
          <w:p w14:paraId="4959A5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0F3E44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62D399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AAB516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5E50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3204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D22D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3506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4025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9E2ABB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7E2AD7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E25EF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C8EB66" w14:textId="77777777" w:rsidTr="00E75E80">
        <w:tc>
          <w:tcPr>
            <w:tcW w:w="452" w:type="pct"/>
          </w:tcPr>
          <w:p w14:paraId="5F68F977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59372D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Тестирование прототипа</w:t>
            </w:r>
          </w:p>
        </w:tc>
        <w:tc>
          <w:tcPr>
            <w:tcW w:w="569" w:type="pct"/>
            <w:vAlign w:val="center"/>
          </w:tcPr>
          <w:p w14:paraId="34C888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C30CB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70A9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80F3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10EE7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9840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F67F7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850F3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A56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144D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F90B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9378A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CDC95C3" w14:textId="77777777" w:rsidTr="00E75E80">
        <w:tc>
          <w:tcPr>
            <w:tcW w:w="452" w:type="pct"/>
          </w:tcPr>
          <w:p w14:paraId="00FB89EA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CE692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Доработка концепта игры</w:t>
            </w:r>
          </w:p>
        </w:tc>
        <w:tc>
          <w:tcPr>
            <w:tcW w:w="569" w:type="pct"/>
            <w:vAlign w:val="center"/>
          </w:tcPr>
          <w:p w14:paraId="447CDC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5363E3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 дней</w:t>
            </w:r>
          </w:p>
        </w:tc>
        <w:tc>
          <w:tcPr>
            <w:tcW w:w="510" w:type="pct"/>
            <w:vAlign w:val="center"/>
          </w:tcPr>
          <w:p w14:paraId="0CFE4E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6-7.05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10A24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2E07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D57E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5FB6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E916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0BE6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90A1C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9B00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F7594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71E147F" w14:textId="77777777" w:rsidTr="00E75E80">
        <w:tc>
          <w:tcPr>
            <w:tcW w:w="452" w:type="pct"/>
          </w:tcPr>
          <w:p w14:paraId="556A2B83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51419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сценария</w:t>
            </w:r>
          </w:p>
        </w:tc>
        <w:tc>
          <w:tcPr>
            <w:tcW w:w="569" w:type="pct"/>
            <w:vAlign w:val="center"/>
          </w:tcPr>
          <w:p w14:paraId="4F358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528C07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10" w:type="pct"/>
            <w:vAlign w:val="center"/>
          </w:tcPr>
          <w:p w14:paraId="6117CE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7-8.05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95B1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BFA36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EC7C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603C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0CD0D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B3C1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755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D42F1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C2D76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624619C" w14:textId="77777777" w:rsidTr="00E75E80">
        <w:tc>
          <w:tcPr>
            <w:tcW w:w="452" w:type="pct"/>
          </w:tcPr>
          <w:p w14:paraId="78051C28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7162A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кода</w:t>
            </w:r>
          </w:p>
        </w:tc>
        <w:tc>
          <w:tcPr>
            <w:tcW w:w="569" w:type="pct"/>
            <w:vAlign w:val="center"/>
          </w:tcPr>
          <w:p w14:paraId="2866C0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08F61E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50AFA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712E32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145FB1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160E4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2E02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171A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6233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25694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014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2A850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E2827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57A0BD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622F806" w14:textId="77777777" w:rsidTr="00E75E80">
        <w:tc>
          <w:tcPr>
            <w:tcW w:w="452" w:type="pct"/>
          </w:tcPr>
          <w:p w14:paraId="1CC1944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9627C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Внедрение образовательной составляющей</w:t>
            </w:r>
          </w:p>
        </w:tc>
        <w:tc>
          <w:tcPr>
            <w:tcW w:w="569" w:type="pct"/>
            <w:vAlign w:val="center"/>
          </w:tcPr>
          <w:p w14:paraId="6252EF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22C437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 недели</w:t>
            </w:r>
          </w:p>
        </w:tc>
        <w:tc>
          <w:tcPr>
            <w:tcW w:w="510" w:type="pct"/>
            <w:vAlign w:val="center"/>
          </w:tcPr>
          <w:p w14:paraId="5C7FA3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7AA29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015F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DB3CA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7128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11F2E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3C2A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3479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3CF2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2E37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BAC9E4B" w14:textId="77777777" w:rsidTr="00F36523">
        <w:tc>
          <w:tcPr>
            <w:tcW w:w="3232" w:type="pct"/>
            <w:gridSpan w:val="5"/>
          </w:tcPr>
          <w:p w14:paraId="4691E1FC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Завершение (20.05-31.05)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5975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22DD4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8F06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F91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8E40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C6F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8197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1A929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EAAAA" w:themeFill="background2" w:themeFillShade="BF"/>
            <w:vAlign w:val="center"/>
          </w:tcPr>
          <w:p w14:paraId="1198B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10BDE0" w14:textId="77777777" w:rsidTr="00E75E80">
        <w:tc>
          <w:tcPr>
            <w:tcW w:w="452" w:type="pct"/>
          </w:tcPr>
          <w:p w14:paraId="18417572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24353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Написание отчета </w:t>
            </w:r>
          </w:p>
        </w:tc>
        <w:tc>
          <w:tcPr>
            <w:tcW w:w="569" w:type="pct"/>
            <w:vAlign w:val="center"/>
          </w:tcPr>
          <w:p w14:paraId="0BF4D0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49E7E8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60C978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0E41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038FA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AA54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676F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3BFF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9D604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6D432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B6AC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F04893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CE84239" w14:textId="77777777" w:rsidTr="00E75E80">
        <w:tc>
          <w:tcPr>
            <w:tcW w:w="452" w:type="pct"/>
          </w:tcPr>
          <w:p w14:paraId="39510B60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52E22E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материала для презентации</w:t>
            </w:r>
          </w:p>
        </w:tc>
        <w:tc>
          <w:tcPr>
            <w:tcW w:w="569" w:type="pct"/>
            <w:vAlign w:val="center"/>
          </w:tcPr>
          <w:p w14:paraId="05FE37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4B5A0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6E78A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BC9A2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6F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BAF15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CA39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175B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2170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E94EA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A7B82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F4108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F2228E1" w14:textId="77777777" w:rsidTr="00E75E80">
        <w:tc>
          <w:tcPr>
            <w:tcW w:w="452" w:type="pct"/>
          </w:tcPr>
          <w:p w14:paraId="65414CD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52E91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Финальные правки и утверждение отчета</w:t>
            </w:r>
          </w:p>
        </w:tc>
        <w:tc>
          <w:tcPr>
            <w:tcW w:w="569" w:type="pct"/>
            <w:vAlign w:val="center"/>
          </w:tcPr>
          <w:p w14:paraId="367F86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454" w:type="pct"/>
            <w:vAlign w:val="center"/>
          </w:tcPr>
          <w:p w14:paraId="555B847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32F647E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319E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3A1DF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406B9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F5823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901E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4FBE8D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F2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B655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630CDA5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86F8A97" w14:textId="77777777" w:rsidTr="00E75E80">
        <w:tc>
          <w:tcPr>
            <w:tcW w:w="452" w:type="pct"/>
          </w:tcPr>
          <w:p w14:paraId="5C872CAF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CA13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Оформление презентации</w:t>
            </w:r>
          </w:p>
        </w:tc>
        <w:tc>
          <w:tcPr>
            <w:tcW w:w="569" w:type="pct"/>
            <w:vAlign w:val="center"/>
          </w:tcPr>
          <w:p w14:paraId="0B5F1F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5B5912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0339E4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EDA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E28B4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B0C94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2573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BD27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95B4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32FA0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AE31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2AB121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48D1418" w14:textId="77777777" w:rsidTr="00E75E80">
        <w:tc>
          <w:tcPr>
            <w:tcW w:w="452" w:type="pct"/>
          </w:tcPr>
          <w:p w14:paraId="1A24A89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B6535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Защита проекта</w:t>
            </w:r>
          </w:p>
        </w:tc>
        <w:tc>
          <w:tcPr>
            <w:tcW w:w="569" w:type="pct"/>
            <w:vAlign w:val="center"/>
          </w:tcPr>
          <w:p w14:paraId="44CCC3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7E6B2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день</w:t>
            </w:r>
          </w:p>
        </w:tc>
        <w:tc>
          <w:tcPr>
            <w:tcW w:w="510" w:type="pct"/>
            <w:vAlign w:val="center"/>
          </w:tcPr>
          <w:p w14:paraId="70699D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Назначенный день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ED34C1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1A0E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9810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BB448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84086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E662B0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8C93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0C93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797DA7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</w:tbl>
    <w:p w14:paraId="79FFC170" w14:textId="77777777" w:rsidR="00F36523" w:rsidRDefault="00F36523" w:rsidP="002347A9">
      <w:pPr>
        <w:jc w:val="center"/>
        <w:rPr>
          <w:rStyle w:val="af7"/>
          <w:i w:val="0"/>
          <w:iCs w:val="0"/>
        </w:rPr>
      </w:pPr>
    </w:p>
    <w:p w14:paraId="219B4E0F" w14:textId="094E5024" w:rsidR="009834CF" w:rsidRDefault="009834CF">
      <w:pPr>
        <w:spacing w:after="160" w:line="259" w:lineRule="auto"/>
        <w:rPr>
          <w:rStyle w:val="af7"/>
          <w:i w:val="0"/>
          <w:iCs w:val="0"/>
        </w:rPr>
      </w:pPr>
    </w:p>
    <w:p w14:paraId="63BFA159" w14:textId="6D254010" w:rsidR="00DF0989" w:rsidRDefault="009834CF" w:rsidP="00A21C42">
      <w:pPr>
        <w:jc w:val="right"/>
        <w:rPr>
          <w:rStyle w:val="af7"/>
          <w:i w:val="0"/>
          <w:iCs w:val="0"/>
        </w:rPr>
      </w:pPr>
      <w:r>
        <w:br w:type="page"/>
      </w:r>
      <w:r w:rsidR="00170BD6">
        <w:rPr>
          <w:rStyle w:val="af7"/>
          <w:i w:val="0"/>
          <w:iCs w:val="0"/>
        </w:rPr>
        <w:lastRenderedPageBreak/>
        <w:t>Приложение Б3</w:t>
      </w:r>
    </w:p>
    <w:p w14:paraId="6E570480" w14:textId="1BA7321F" w:rsidR="00170BD6" w:rsidRPr="00DF0989" w:rsidRDefault="00DF0989" w:rsidP="00DF0989">
      <w:pPr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 xml:space="preserve">Таблица Б.3 - Реестр требований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23"/>
        <w:gridCol w:w="2393"/>
        <w:gridCol w:w="1633"/>
        <w:gridCol w:w="1409"/>
        <w:gridCol w:w="3187"/>
      </w:tblGrid>
      <w:tr w:rsidR="00170BD6" w:rsidRPr="00170BD6" w14:paraId="18535F5F" w14:textId="77777777" w:rsidTr="00170BD6">
        <w:trPr>
          <w:trHeight w:val="115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BCBE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Код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EAEB0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Требование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78B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Источник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EDA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Приоритет</w:t>
            </w:r>
          </w:p>
          <w:p w14:paraId="77F0EF1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&lt;Высокий, средний, низкий&gt;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10C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Примечание</w:t>
            </w:r>
          </w:p>
          <w:p w14:paraId="2C8F80F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Взаимосвязи с другими требованиями</w:t>
            </w:r>
          </w:p>
        </w:tc>
      </w:tr>
      <w:tr w:rsidR="00170BD6" w:rsidRPr="00170BD6" w14:paraId="7BE5BBE1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789B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Обучение</w:t>
            </w:r>
          </w:p>
        </w:tc>
      </w:tr>
      <w:tr w:rsidR="00170BD6" w:rsidRPr="00170BD6" w14:paraId="0FE358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5A45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A1C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Достоверность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312E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9CF3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F1E8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0ABE9DF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2E06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699DF" w14:textId="6593561C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Оригинальность и простота </w:t>
            </w:r>
          </w:p>
          <w:p w14:paraId="6DE9AF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преподнесения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FBB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E5B8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C8F4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439CF28B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7D07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4ADB5" w14:textId="0CC7E47F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Имплементировать обучение в геймплей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E21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6E81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3BD9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Т2_1</w:t>
            </w:r>
          </w:p>
        </w:tc>
      </w:tr>
      <w:tr w:rsidR="00170BD6" w:rsidRPr="00170BD6" w14:paraId="630C79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18A2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EA55B" w14:textId="6B959C20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Рассказать о смысле и принципах работы вакцин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A792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60EE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68FE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</w:tc>
      </w:tr>
      <w:tr w:rsidR="00170BD6" w:rsidRPr="00170BD6" w14:paraId="0A9E91F2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A130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8A645" w14:textId="3B321E79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Продемонстрировать реальные примеры вирусов (например, COVID-19)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7DD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1DC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EAE9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  <w:p w14:paraId="498B934B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6A9672C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1A166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Игра</w:t>
            </w:r>
          </w:p>
        </w:tc>
      </w:tr>
      <w:tr w:rsidR="00170BD6" w:rsidRPr="00170BD6" w14:paraId="068C078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7E7C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317D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Наличие интересных игровых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600B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78C5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76C3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55DA33A" w14:textId="77777777" w:rsidTr="00170BD6">
        <w:trPr>
          <w:trHeight w:val="31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CD7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B242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Простой для восприятия </w:t>
            </w:r>
          </w:p>
          <w:p w14:paraId="40466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визуальный стиль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A664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проекта, 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3448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D85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1EAA5A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BBA3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2C6A3" w14:textId="605B4BF5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Порт игры на ПК и iOS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37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CC84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B5EA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901D5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9F81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F6971" w14:textId="297DE36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Тестирование во время разработки для выявления багов и неудачных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CDAC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2167A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2EC5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1B7603B5" w14:textId="77777777" w:rsidTr="00170BD6">
        <w:trPr>
          <w:trHeight w:val="30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2BAB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2FBF0" w14:textId="5D89A163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Выделить отдельный режим “Обучение”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81C2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CDD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9A1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Т1_2</w:t>
            </w:r>
          </w:p>
        </w:tc>
      </w:tr>
      <w:tr w:rsidR="00170BD6" w:rsidRPr="00170BD6" w14:paraId="5225A3EB" w14:textId="77777777" w:rsidTr="00170BD6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00F0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Аналитика</w:t>
            </w:r>
          </w:p>
        </w:tc>
      </w:tr>
      <w:tr w:rsidR="00170BD6" w:rsidRPr="00170BD6" w14:paraId="293144F3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E59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BD43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актуальности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2EA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3524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46CF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1AC9D8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ED84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BBF8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требований пользователей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B6E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5E0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B655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 основании результатов построены T1_2, T1_4, T1_5, T2_2, T2_3</w:t>
            </w:r>
          </w:p>
        </w:tc>
      </w:tr>
      <w:tr w:rsidR="00170BD6" w:rsidRPr="00170BD6" w14:paraId="0A32C9D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4A18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B58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усвоения материала в ходе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29F3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2D54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C587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EDF2574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662B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lastRenderedPageBreak/>
              <w:t>Т3_4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530D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готовой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5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F7B5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F252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</w:tbl>
    <w:p w14:paraId="0251EC9F" w14:textId="77777777" w:rsidR="00170BD6" w:rsidRDefault="00170BD6" w:rsidP="00170BD6">
      <w:pPr>
        <w:jc w:val="center"/>
        <w:rPr>
          <w:rStyle w:val="af7"/>
          <w:i w:val="0"/>
          <w:iCs w:val="0"/>
        </w:rPr>
      </w:pPr>
    </w:p>
    <w:p w14:paraId="4A795675" w14:textId="00ACE560" w:rsidR="009834CF" w:rsidRPr="009834CF" w:rsidRDefault="009834CF" w:rsidP="009834CF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</w:p>
    <w:p w14:paraId="74CB37DE" w14:textId="77777777" w:rsidR="00411A3B" w:rsidRDefault="00411A3B" w:rsidP="009834CF">
      <w:pPr>
        <w:pStyle w:val="a6"/>
      </w:pPr>
    </w:p>
    <w:p w14:paraId="10A177E3" w14:textId="496ED919" w:rsidR="002347A9" w:rsidRPr="001B0074" w:rsidRDefault="002347A9" w:rsidP="001B0074">
      <w:pPr>
        <w:pStyle w:val="a6"/>
      </w:pPr>
      <w:bookmarkStart w:id="18" w:name="_Toc74151709"/>
      <w:r w:rsidRPr="002347A9">
        <w:t>П</w:t>
      </w:r>
      <w:r w:rsidR="009834CF">
        <w:t>риложение</w:t>
      </w:r>
      <w:r w:rsidRPr="002347A9">
        <w:t xml:space="preserve"> </w:t>
      </w:r>
      <w:r w:rsidR="009834CF">
        <w:t>В</w:t>
      </w:r>
      <w:bookmarkEnd w:id="18"/>
    </w:p>
    <w:p w14:paraId="49F022FC" w14:textId="2D158DDE" w:rsidR="002347A9" w:rsidRDefault="002347A9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ИЗОБРАЖЕНИЯ</w:t>
      </w:r>
    </w:p>
    <w:p w14:paraId="2EF057A4" w14:textId="03D83973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1920B57D" w14:textId="0D895B12" w:rsidR="00811ECF" w:rsidRDefault="00811ECF" w:rsidP="00842DDC">
      <w:pPr>
        <w:jc w:val="right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В1</w:t>
      </w:r>
    </w:p>
    <w:p w14:paraId="63290221" w14:textId="3743A838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521A88AB" w14:textId="250CECDC" w:rsidR="00823BC6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drawing>
          <wp:inline distT="0" distB="0" distL="0" distR="0" wp14:anchorId="36988054" wp14:editId="4D7A339E">
            <wp:extent cx="5935980" cy="3520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DC7D" w14:textId="146E4917" w:rsidR="00FA58E7" w:rsidRPr="00823BC6" w:rsidRDefault="00FA58E7" w:rsidP="00FA58E7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8B7337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Респонденты</w:t>
      </w:r>
    </w:p>
    <w:p w14:paraId="7BE77A80" w14:textId="77777777" w:rsidR="004D6393" w:rsidRDefault="004D6393" w:rsidP="002347A9">
      <w:pPr>
        <w:jc w:val="center"/>
        <w:rPr>
          <w:rStyle w:val="af7"/>
          <w:i w:val="0"/>
          <w:iCs w:val="0"/>
        </w:rPr>
      </w:pPr>
    </w:p>
    <w:p w14:paraId="5EF9EACD" w14:textId="67635A95" w:rsidR="00823BC6" w:rsidRDefault="00823BC6" w:rsidP="00842DDC">
      <w:pPr>
        <w:jc w:val="right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В2</w:t>
      </w:r>
    </w:p>
    <w:p w14:paraId="39994C54" w14:textId="1C89D000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lastRenderedPageBreak/>
        <w:drawing>
          <wp:inline distT="0" distB="0" distL="0" distR="0" wp14:anchorId="5DC648E3" wp14:editId="617B983A">
            <wp:extent cx="5819775" cy="3451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01" cy="34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5B86" w14:textId="3F896180" w:rsidR="00FA58E7" w:rsidRDefault="00FA58E7" w:rsidP="00FA58E7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7E7032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Иммунитет</w:t>
      </w:r>
    </w:p>
    <w:p w14:paraId="4B87EBF1" w14:textId="048AB867" w:rsidR="00823BC6" w:rsidRDefault="00823BC6" w:rsidP="00842DDC">
      <w:pPr>
        <w:jc w:val="right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В3</w:t>
      </w:r>
    </w:p>
    <w:p w14:paraId="62AF0673" w14:textId="560F50FF" w:rsidR="00823BC6" w:rsidRDefault="00811ECF" w:rsidP="00811ECF">
      <w:pPr>
        <w:jc w:val="center"/>
      </w:pPr>
      <w:r>
        <w:rPr>
          <w:noProof/>
        </w:rPr>
        <w:drawing>
          <wp:inline distT="0" distB="0" distL="0" distR="0" wp14:anchorId="2B7D6191" wp14:editId="0414CD53">
            <wp:extent cx="5935980" cy="3520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218C" w14:textId="49E05E2B" w:rsidR="00FA58E7" w:rsidRPr="00823BC6" w:rsidRDefault="00FA58E7" w:rsidP="00FA58E7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823BC6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Вакцинация</w:t>
      </w:r>
    </w:p>
    <w:p w14:paraId="24A33AA1" w14:textId="77777777" w:rsidR="004D6393" w:rsidRPr="00FA58E7" w:rsidRDefault="004D6393" w:rsidP="00811ECF">
      <w:pPr>
        <w:jc w:val="center"/>
        <w:rPr>
          <w:b/>
          <w:bCs/>
        </w:rPr>
      </w:pPr>
    </w:p>
    <w:p w14:paraId="6F975A8B" w14:textId="324882B2" w:rsidR="00823BC6" w:rsidRPr="007E7032" w:rsidRDefault="00823BC6" w:rsidP="00842DDC">
      <w:pPr>
        <w:jc w:val="right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В4</w:t>
      </w:r>
    </w:p>
    <w:p w14:paraId="0FC65611" w14:textId="0CF17E1F" w:rsidR="00811ECF" w:rsidRDefault="00811ECF" w:rsidP="00811ECF">
      <w:pPr>
        <w:jc w:val="center"/>
      </w:pPr>
      <w:r>
        <w:rPr>
          <w:noProof/>
        </w:rPr>
        <w:lastRenderedPageBreak/>
        <w:drawing>
          <wp:inline distT="0" distB="0" distL="0" distR="0" wp14:anchorId="6F8CC018" wp14:editId="76433E9D">
            <wp:extent cx="5935980" cy="3520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82E0" w14:textId="2A74474F" w:rsidR="00FA58E7" w:rsidRPr="00823BC6" w:rsidRDefault="00FA58E7" w:rsidP="00FA58E7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7E7032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Коронавирус</w:t>
      </w:r>
    </w:p>
    <w:p w14:paraId="34B6E1D7" w14:textId="77777777" w:rsidR="007E7032" w:rsidRDefault="007E7032" w:rsidP="007E7032">
      <w:pPr>
        <w:jc w:val="center"/>
      </w:pPr>
    </w:p>
    <w:p w14:paraId="7099394B" w14:textId="77777777" w:rsidR="007E7032" w:rsidRDefault="007E7032" w:rsidP="007E7032">
      <w:pPr>
        <w:jc w:val="center"/>
      </w:pPr>
    </w:p>
    <w:p w14:paraId="16C520E9" w14:textId="77777777" w:rsidR="007E7032" w:rsidRDefault="007E7032" w:rsidP="007E7032">
      <w:pPr>
        <w:jc w:val="center"/>
      </w:pPr>
    </w:p>
    <w:p w14:paraId="5959F8DA" w14:textId="77777777" w:rsidR="007E7032" w:rsidRDefault="007E7032" w:rsidP="007E7032">
      <w:pPr>
        <w:jc w:val="center"/>
      </w:pPr>
    </w:p>
    <w:p w14:paraId="582B12C7" w14:textId="77777777" w:rsidR="007E7032" w:rsidRDefault="007E7032" w:rsidP="007E7032">
      <w:pPr>
        <w:jc w:val="center"/>
      </w:pPr>
    </w:p>
    <w:p w14:paraId="4C71F060" w14:textId="077C3709" w:rsidR="007E7032" w:rsidRDefault="007E7032" w:rsidP="00842DDC">
      <w:pPr>
        <w:jc w:val="right"/>
      </w:pPr>
      <w:r>
        <w:t>Приложение В5</w:t>
      </w:r>
    </w:p>
    <w:p w14:paraId="43580679" w14:textId="27DA1315" w:rsidR="007E7032" w:rsidRPr="007E7032" w:rsidRDefault="007E7032" w:rsidP="007E7032">
      <w:pPr>
        <w:jc w:val="center"/>
      </w:pPr>
      <w:r>
        <w:t>.</w:t>
      </w:r>
    </w:p>
    <w:p w14:paraId="16E44614" w14:textId="50B7C76E" w:rsidR="004D6EC4" w:rsidRDefault="007E7032" w:rsidP="007E7032">
      <w:pPr>
        <w:jc w:val="center"/>
      </w:pPr>
      <w:r>
        <w:rPr>
          <w:noProof/>
        </w:rPr>
        <w:drawing>
          <wp:inline distT="0" distB="0" distL="0" distR="0" wp14:anchorId="1A884AB3" wp14:editId="0D4FC840">
            <wp:extent cx="593407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9CD4" w14:textId="741AC486" w:rsidR="004D6393" w:rsidRDefault="00FA58E7" w:rsidP="007E7032">
      <w:pPr>
        <w:jc w:val="center"/>
      </w:pPr>
      <w:r>
        <w:t>Второй опрос</w:t>
      </w:r>
    </w:p>
    <w:p w14:paraId="36009B64" w14:textId="4B89C0F7" w:rsidR="00811ECF" w:rsidRDefault="00811ECF" w:rsidP="00842DDC">
      <w:pPr>
        <w:jc w:val="right"/>
      </w:pPr>
      <w:r>
        <w:t xml:space="preserve">Приложение </w:t>
      </w:r>
      <w:r w:rsidR="004D6EC4">
        <w:t>В</w:t>
      </w:r>
      <w:r w:rsidR="007E7032">
        <w:t>6</w:t>
      </w:r>
    </w:p>
    <w:p w14:paraId="7F93A64B" w14:textId="77777777" w:rsidR="004D6EC4" w:rsidRDefault="004D6EC4" w:rsidP="002347A9">
      <w:pPr>
        <w:jc w:val="center"/>
      </w:pPr>
    </w:p>
    <w:p w14:paraId="5411C813" w14:textId="4801D2B0" w:rsidR="00811ECF" w:rsidRDefault="00811ECF" w:rsidP="002347A9">
      <w:pPr>
        <w:jc w:val="center"/>
      </w:pPr>
      <w:r>
        <w:rPr>
          <w:noProof/>
        </w:rPr>
        <w:lastRenderedPageBreak/>
        <w:drawing>
          <wp:inline distT="0" distB="0" distL="0" distR="0" wp14:anchorId="73724DB2" wp14:editId="3EFC19CF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38B6" w14:textId="77777777" w:rsidR="00B30ED8" w:rsidRDefault="00B30ED8" w:rsidP="00823BC6">
      <w:pPr>
        <w:jc w:val="center"/>
      </w:pPr>
    </w:p>
    <w:p w14:paraId="03888124" w14:textId="629BF316" w:rsidR="00B30ED8" w:rsidRDefault="00FA58E7" w:rsidP="001B0074">
      <w:pPr>
        <w:jc w:val="center"/>
      </w:pPr>
      <w:r>
        <w:t>Макеты спроектированного приложения</w:t>
      </w:r>
      <w:r w:rsidRPr="007E7032">
        <w:t xml:space="preserve">: </w:t>
      </w:r>
      <w:r>
        <w:t>Меню</w:t>
      </w:r>
    </w:p>
    <w:p w14:paraId="6B088D44" w14:textId="77777777" w:rsidR="00B30ED8" w:rsidRDefault="00B30ED8" w:rsidP="00823BC6">
      <w:pPr>
        <w:jc w:val="center"/>
      </w:pPr>
    </w:p>
    <w:p w14:paraId="5BEAA8DC" w14:textId="26CEEA8B" w:rsidR="00823BC6" w:rsidRDefault="00823BC6" w:rsidP="00842DDC">
      <w:pPr>
        <w:jc w:val="right"/>
      </w:pPr>
      <w:r>
        <w:t>Приложение В</w:t>
      </w:r>
      <w:r w:rsidR="007E7032">
        <w:t>7</w:t>
      </w:r>
    </w:p>
    <w:p w14:paraId="08FC8E45" w14:textId="3EF5FB35" w:rsidR="00823BC6" w:rsidRDefault="00823BC6" w:rsidP="00823BC6">
      <w:pPr>
        <w:jc w:val="center"/>
      </w:pPr>
    </w:p>
    <w:p w14:paraId="379CC4E3" w14:textId="0C368B20" w:rsidR="00811ECF" w:rsidRDefault="00811ECF" w:rsidP="002347A9">
      <w:pPr>
        <w:jc w:val="center"/>
      </w:pPr>
    </w:p>
    <w:p w14:paraId="2384134F" w14:textId="21013A85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4E614D5A" wp14:editId="1556474D">
            <wp:extent cx="5846777" cy="3276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06" cy="32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5BD" w14:textId="41AB37B2" w:rsidR="00084C13" w:rsidRDefault="00084C13" w:rsidP="00823BC6">
      <w:pPr>
        <w:rPr>
          <w:lang w:val="en-US"/>
        </w:rPr>
      </w:pPr>
    </w:p>
    <w:p w14:paraId="6F46E9B7" w14:textId="469703A9" w:rsidR="00B30ED8" w:rsidRDefault="00FA58E7" w:rsidP="002347A9">
      <w:pPr>
        <w:jc w:val="center"/>
      </w:pPr>
      <w:r>
        <w:t>Макеты спроектированного приложения</w:t>
      </w:r>
      <w:r w:rsidRPr="00823BC6">
        <w:t xml:space="preserve">: </w:t>
      </w:r>
      <w:r>
        <w:t>Игр</w:t>
      </w:r>
    </w:p>
    <w:p w14:paraId="05A1FA27" w14:textId="77777777" w:rsidR="00B30ED8" w:rsidRDefault="00B30ED8" w:rsidP="002347A9">
      <w:pPr>
        <w:jc w:val="center"/>
      </w:pPr>
    </w:p>
    <w:p w14:paraId="3B7F5AE1" w14:textId="77777777" w:rsidR="00B30ED8" w:rsidRDefault="00B30ED8" w:rsidP="002347A9">
      <w:pPr>
        <w:jc w:val="center"/>
      </w:pPr>
    </w:p>
    <w:p w14:paraId="44C7502C" w14:textId="77777777" w:rsidR="00B30ED8" w:rsidRDefault="00B30ED8" w:rsidP="002347A9">
      <w:pPr>
        <w:jc w:val="center"/>
      </w:pPr>
    </w:p>
    <w:p w14:paraId="2CA9D524" w14:textId="77777777" w:rsidR="00B30ED8" w:rsidRDefault="00B30ED8" w:rsidP="002347A9">
      <w:pPr>
        <w:jc w:val="center"/>
      </w:pPr>
    </w:p>
    <w:p w14:paraId="040B32A4" w14:textId="77777777" w:rsidR="00B30ED8" w:rsidRDefault="00B30ED8" w:rsidP="002347A9">
      <w:pPr>
        <w:jc w:val="center"/>
      </w:pPr>
    </w:p>
    <w:p w14:paraId="4186F8D9" w14:textId="77777777" w:rsidR="00B30ED8" w:rsidRDefault="00B30ED8" w:rsidP="002347A9">
      <w:pPr>
        <w:jc w:val="center"/>
      </w:pPr>
    </w:p>
    <w:p w14:paraId="58754155" w14:textId="77777777" w:rsidR="00B30ED8" w:rsidRDefault="00B30ED8" w:rsidP="002347A9">
      <w:pPr>
        <w:jc w:val="center"/>
      </w:pPr>
    </w:p>
    <w:p w14:paraId="47C43D7A" w14:textId="77777777" w:rsidR="00B30ED8" w:rsidRDefault="00B30ED8" w:rsidP="002347A9">
      <w:pPr>
        <w:jc w:val="center"/>
      </w:pPr>
    </w:p>
    <w:p w14:paraId="50158661" w14:textId="77777777" w:rsidR="00B30ED8" w:rsidRDefault="00B30ED8" w:rsidP="002347A9">
      <w:pPr>
        <w:jc w:val="center"/>
      </w:pPr>
    </w:p>
    <w:p w14:paraId="4344010B" w14:textId="77777777" w:rsidR="00B30ED8" w:rsidRDefault="00B30ED8" w:rsidP="002347A9">
      <w:pPr>
        <w:jc w:val="center"/>
      </w:pPr>
    </w:p>
    <w:p w14:paraId="57EEAC20" w14:textId="77777777" w:rsidR="00B30ED8" w:rsidRDefault="00B30ED8" w:rsidP="002347A9">
      <w:pPr>
        <w:jc w:val="center"/>
      </w:pPr>
    </w:p>
    <w:p w14:paraId="21752EC5" w14:textId="77777777" w:rsidR="00B30ED8" w:rsidRDefault="00B30ED8" w:rsidP="002347A9">
      <w:pPr>
        <w:jc w:val="center"/>
      </w:pPr>
    </w:p>
    <w:p w14:paraId="57E949A2" w14:textId="77777777" w:rsidR="00B30ED8" w:rsidRDefault="00B30ED8" w:rsidP="002347A9">
      <w:pPr>
        <w:jc w:val="center"/>
      </w:pPr>
    </w:p>
    <w:p w14:paraId="33310070" w14:textId="77777777" w:rsidR="00B30ED8" w:rsidRDefault="00B30ED8" w:rsidP="002347A9">
      <w:pPr>
        <w:jc w:val="center"/>
      </w:pPr>
    </w:p>
    <w:p w14:paraId="38D46D71" w14:textId="77777777" w:rsidR="00B30ED8" w:rsidRDefault="00B30ED8" w:rsidP="002347A9">
      <w:pPr>
        <w:jc w:val="center"/>
      </w:pPr>
    </w:p>
    <w:p w14:paraId="24865570" w14:textId="77777777" w:rsidR="00B30ED8" w:rsidRDefault="00B30ED8" w:rsidP="002347A9">
      <w:pPr>
        <w:jc w:val="center"/>
      </w:pPr>
    </w:p>
    <w:p w14:paraId="1B849942" w14:textId="77777777" w:rsidR="00B30ED8" w:rsidRDefault="00B30ED8" w:rsidP="002347A9">
      <w:pPr>
        <w:jc w:val="center"/>
      </w:pPr>
    </w:p>
    <w:p w14:paraId="7674914A" w14:textId="77777777" w:rsidR="00B30ED8" w:rsidRDefault="00B30ED8" w:rsidP="002347A9">
      <w:pPr>
        <w:jc w:val="center"/>
      </w:pPr>
    </w:p>
    <w:p w14:paraId="133AE4E0" w14:textId="664A8D4A" w:rsidR="00B30ED8" w:rsidRDefault="00B30ED8" w:rsidP="004D6393"/>
    <w:sectPr w:rsidR="00B30ED8" w:rsidSect="00384A2B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6BB5A" w14:textId="77777777" w:rsidR="00CB2A34" w:rsidRDefault="00CB2A34" w:rsidP="002F76E9">
      <w:r>
        <w:separator/>
      </w:r>
    </w:p>
  </w:endnote>
  <w:endnote w:type="continuationSeparator" w:id="0">
    <w:p w14:paraId="762F5D32" w14:textId="77777777" w:rsidR="00CB2A34" w:rsidRDefault="00CB2A34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Content>
      <w:p w14:paraId="7AD689A8" w14:textId="3121638F" w:rsidR="00B51269" w:rsidRDefault="00B512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B51269" w:rsidRDefault="00B5126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51269" w14:paraId="64237A8A" w14:textId="77777777" w:rsidTr="0EC4A8BD">
      <w:tc>
        <w:tcPr>
          <w:tcW w:w="3115" w:type="dxa"/>
        </w:tcPr>
        <w:p w14:paraId="4FB6B9CA" w14:textId="0EBB8C4B" w:rsidR="00B51269" w:rsidRDefault="00B51269" w:rsidP="0EC4A8BD">
          <w:pPr>
            <w:pStyle w:val="ab"/>
            <w:ind w:left="-115"/>
          </w:pPr>
        </w:p>
      </w:tc>
      <w:tc>
        <w:tcPr>
          <w:tcW w:w="3115" w:type="dxa"/>
        </w:tcPr>
        <w:p w14:paraId="00A06DB5" w14:textId="16379286" w:rsidR="00B51269" w:rsidRDefault="00B51269" w:rsidP="0EC4A8BD">
          <w:pPr>
            <w:pStyle w:val="ab"/>
            <w:jc w:val="center"/>
          </w:pPr>
        </w:p>
      </w:tc>
      <w:tc>
        <w:tcPr>
          <w:tcW w:w="3115" w:type="dxa"/>
        </w:tcPr>
        <w:p w14:paraId="584F3192" w14:textId="6926026C" w:rsidR="00B51269" w:rsidRDefault="00B51269" w:rsidP="0EC4A8BD">
          <w:pPr>
            <w:pStyle w:val="ab"/>
            <w:ind w:right="-115"/>
            <w:jc w:val="right"/>
          </w:pPr>
        </w:p>
      </w:tc>
    </w:tr>
  </w:tbl>
  <w:p w14:paraId="0E9C1C4E" w14:textId="6B7DA249" w:rsidR="00B51269" w:rsidRDefault="00B51269" w:rsidP="0EC4A8B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DFB14" w14:textId="77777777" w:rsidR="00CB2A34" w:rsidRDefault="00CB2A34" w:rsidP="002F76E9">
      <w:r>
        <w:separator/>
      </w:r>
    </w:p>
  </w:footnote>
  <w:footnote w:type="continuationSeparator" w:id="0">
    <w:p w14:paraId="7D001A6E" w14:textId="77777777" w:rsidR="00CB2A34" w:rsidRDefault="00CB2A34" w:rsidP="002F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51269" w14:paraId="69D77EB6" w14:textId="77777777" w:rsidTr="0EC4A8BD">
      <w:tc>
        <w:tcPr>
          <w:tcW w:w="3115" w:type="dxa"/>
        </w:tcPr>
        <w:p w14:paraId="15AA3253" w14:textId="5E4F6D44" w:rsidR="00B51269" w:rsidRDefault="00B51269" w:rsidP="0EC4A8BD">
          <w:pPr>
            <w:pStyle w:val="ab"/>
            <w:ind w:left="-115"/>
          </w:pPr>
        </w:p>
      </w:tc>
      <w:tc>
        <w:tcPr>
          <w:tcW w:w="3115" w:type="dxa"/>
        </w:tcPr>
        <w:p w14:paraId="6DB2774A" w14:textId="7BA8CF01" w:rsidR="00B51269" w:rsidRDefault="00B51269" w:rsidP="0EC4A8BD">
          <w:pPr>
            <w:pStyle w:val="ab"/>
            <w:jc w:val="center"/>
          </w:pPr>
        </w:p>
      </w:tc>
      <w:tc>
        <w:tcPr>
          <w:tcW w:w="3115" w:type="dxa"/>
        </w:tcPr>
        <w:p w14:paraId="702C6039" w14:textId="26A42320" w:rsidR="00B51269" w:rsidRDefault="00B51269" w:rsidP="0EC4A8BD">
          <w:pPr>
            <w:pStyle w:val="ab"/>
            <w:ind w:right="-115"/>
            <w:jc w:val="right"/>
          </w:pPr>
        </w:p>
      </w:tc>
    </w:tr>
  </w:tbl>
  <w:p w14:paraId="0A6B477F" w14:textId="3406D35C" w:rsidR="00B51269" w:rsidRDefault="00B51269" w:rsidP="0EC4A8B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51269" w14:paraId="6DA0FA3F" w14:textId="77777777" w:rsidTr="0EC4A8BD">
      <w:tc>
        <w:tcPr>
          <w:tcW w:w="3115" w:type="dxa"/>
        </w:tcPr>
        <w:p w14:paraId="3C6C572F" w14:textId="38C6D9D2" w:rsidR="00B51269" w:rsidRDefault="00B51269" w:rsidP="0EC4A8BD">
          <w:pPr>
            <w:pStyle w:val="ab"/>
            <w:ind w:left="-115"/>
          </w:pPr>
        </w:p>
      </w:tc>
      <w:tc>
        <w:tcPr>
          <w:tcW w:w="3115" w:type="dxa"/>
        </w:tcPr>
        <w:p w14:paraId="401B15DA" w14:textId="4897C63B" w:rsidR="00B51269" w:rsidRDefault="00B51269" w:rsidP="0EC4A8BD">
          <w:pPr>
            <w:pStyle w:val="ab"/>
            <w:jc w:val="center"/>
          </w:pPr>
        </w:p>
      </w:tc>
      <w:tc>
        <w:tcPr>
          <w:tcW w:w="3115" w:type="dxa"/>
        </w:tcPr>
        <w:p w14:paraId="6D89C181" w14:textId="622356D5" w:rsidR="00B51269" w:rsidRDefault="00B51269" w:rsidP="0EC4A8BD">
          <w:pPr>
            <w:pStyle w:val="ab"/>
            <w:ind w:right="-115"/>
            <w:jc w:val="right"/>
          </w:pPr>
        </w:p>
      </w:tc>
    </w:tr>
  </w:tbl>
  <w:p w14:paraId="35D836BB" w14:textId="6FB2F7A1" w:rsidR="00B51269" w:rsidRDefault="00B51269" w:rsidP="0EC4A8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E73986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6430"/>
      </v:shape>
    </w:pict>
  </w:numPicBullet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CDA2E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0149D"/>
    <w:multiLevelType w:val="hybridMultilevel"/>
    <w:tmpl w:val="48E27A3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CFD7CB1"/>
    <w:multiLevelType w:val="hybridMultilevel"/>
    <w:tmpl w:val="9F04F46A"/>
    <w:lvl w:ilvl="0" w:tplc="624684F2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4" w15:restartNumberingAfterBreak="0">
    <w:nsid w:val="0F83562D"/>
    <w:multiLevelType w:val="hybridMultilevel"/>
    <w:tmpl w:val="921E36A8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88384C"/>
    <w:multiLevelType w:val="hybridMultilevel"/>
    <w:tmpl w:val="F3CA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9512D"/>
    <w:multiLevelType w:val="hybridMultilevel"/>
    <w:tmpl w:val="A6E08CF4"/>
    <w:lvl w:ilvl="0" w:tplc="991E88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9A55CB"/>
    <w:multiLevelType w:val="hybridMultilevel"/>
    <w:tmpl w:val="418E5FAE"/>
    <w:lvl w:ilvl="0" w:tplc="AA32D4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3611F"/>
    <w:multiLevelType w:val="hybridMultilevel"/>
    <w:tmpl w:val="6C8EDE86"/>
    <w:lvl w:ilvl="0" w:tplc="991E88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2A5423E9"/>
    <w:multiLevelType w:val="hybridMultilevel"/>
    <w:tmpl w:val="48E27A3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DDB6AE0"/>
    <w:multiLevelType w:val="hybridMultilevel"/>
    <w:tmpl w:val="E79CF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2B309B"/>
    <w:multiLevelType w:val="hybridMultilevel"/>
    <w:tmpl w:val="C9F0A444"/>
    <w:lvl w:ilvl="0" w:tplc="259074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04035"/>
    <w:multiLevelType w:val="hybridMultilevel"/>
    <w:tmpl w:val="CF5822A8"/>
    <w:lvl w:ilvl="0" w:tplc="991E88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B0206"/>
    <w:multiLevelType w:val="hybridMultilevel"/>
    <w:tmpl w:val="90C688FE"/>
    <w:lvl w:ilvl="0" w:tplc="991E88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3D2225"/>
    <w:multiLevelType w:val="hybridMultilevel"/>
    <w:tmpl w:val="595CA4E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2B47A89"/>
    <w:multiLevelType w:val="hybridMultilevel"/>
    <w:tmpl w:val="735642B0"/>
    <w:lvl w:ilvl="0" w:tplc="8CC24F5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93AB5"/>
    <w:multiLevelType w:val="hybridMultilevel"/>
    <w:tmpl w:val="4E5ED77A"/>
    <w:lvl w:ilvl="0" w:tplc="FF7A9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2D02A8D"/>
    <w:multiLevelType w:val="hybridMultilevel"/>
    <w:tmpl w:val="5D76E0C6"/>
    <w:lvl w:ilvl="0" w:tplc="991E88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4811249"/>
    <w:multiLevelType w:val="hybridMultilevel"/>
    <w:tmpl w:val="EB108AF8"/>
    <w:lvl w:ilvl="0" w:tplc="991E88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53E6618"/>
    <w:multiLevelType w:val="hybridMultilevel"/>
    <w:tmpl w:val="682842E8"/>
    <w:lvl w:ilvl="0" w:tplc="991E88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1041A35"/>
    <w:multiLevelType w:val="hybridMultilevel"/>
    <w:tmpl w:val="6F2697F2"/>
    <w:lvl w:ilvl="0" w:tplc="DD687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7557D8A"/>
    <w:multiLevelType w:val="hybridMultilevel"/>
    <w:tmpl w:val="B06CA748"/>
    <w:lvl w:ilvl="0" w:tplc="B2749E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F376E"/>
    <w:multiLevelType w:val="hybridMultilevel"/>
    <w:tmpl w:val="71484028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65558"/>
    <w:multiLevelType w:val="hybridMultilevel"/>
    <w:tmpl w:val="9012A7A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8500F3"/>
    <w:multiLevelType w:val="hybridMultilevel"/>
    <w:tmpl w:val="1382A1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7"/>
  </w:num>
  <w:num w:numId="3">
    <w:abstractNumId w:val="23"/>
  </w:num>
  <w:num w:numId="4">
    <w:abstractNumId w:val="45"/>
  </w:num>
  <w:num w:numId="5">
    <w:abstractNumId w:val="43"/>
  </w:num>
  <w:num w:numId="6">
    <w:abstractNumId w:val="24"/>
  </w:num>
  <w:num w:numId="7">
    <w:abstractNumId w:val="19"/>
  </w:num>
  <w:num w:numId="8">
    <w:abstractNumId w:val="12"/>
  </w:num>
  <w:num w:numId="9">
    <w:abstractNumId w:val="20"/>
  </w:num>
  <w:num w:numId="10">
    <w:abstractNumId w:val="37"/>
  </w:num>
  <w:num w:numId="11">
    <w:abstractNumId w:val="3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38"/>
  </w:num>
  <w:num w:numId="24">
    <w:abstractNumId w:val="44"/>
  </w:num>
  <w:num w:numId="25">
    <w:abstractNumId w:val="25"/>
  </w:num>
  <w:num w:numId="26">
    <w:abstractNumId w:val="17"/>
  </w:num>
  <w:num w:numId="27">
    <w:abstractNumId w:val="22"/>
  </w:num>
  <w:num w:numId="28">
    <w:abstractNumId w:val="40"/>
  </w:num>
  <w:num w:numId="29">
    <w:abstractNumId w:val="31"/>
  </w:num>
  <w:num w:numId="30">
    <w:abstractNumId w:val="39"/>
  </w:num>
  <w:num w:numId="31">
    <w:abstractNumId w:val="42"/>
  </w:num>
  <w:num w:numId="32">
    <w:abstractNumId w:val="13"/>
  </w:num>
  <w:num w:numId="33">
    <w:abstractNumId w:val="15"/>
  </w:num>
  <w:num w:numId="34">
    <w:abstractNumId w:val="32"/>
  </w:num>
  <w:num w:numId="35">
    <w:abstractNumId w:val="18"/>
  </w:num>
  <w:num w:numId="36">
    <w:abstractNumId w:val="30"/>
  </w:num>
  <w:num w:numId="37">
    <w:abstractNumId w:val="46"/>
  </w:num>
  <w:num w:numId="38">
    <w:abstractNumId w:val="11"/>
  </w:num>
  <w:num w:numId="39">
    <w:abstractNumId w:val="21"/>
  </w:num>
  <w:num w:numId="40">
    <w:abstractNumId w:val="33"/>
  </w:num>
  <w:num w:numId="41">
    <w:abstractNumId w:val="26"/>
  </w:num>
  <w:num w:numId="42">
    <w:abstractNumId w:val="16"/>
  </w:num>
  <w:num w:numId="43">
    <w:abstractNumId w:val="35"/>
  </w:num>
  <w:num w:numId="44">
    <w:abstractNumId w:val="34"/>
  </w:num>
  <w:num w:numId="45">
    <w:abstractNumId w:val="41"/>
  </w:num>
  <w:num w:numId="46">
    <w:abstractNumId w:val="2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0249C"/>
    <w:rsid w:val="00017503"/>
    <w:rsid w:val="00043025"/>
    <w:rsid w:val="00046FC8"/>
    <w:rsid w:val="00050F91"/>
    <w:rsid w:val="00060757"/>
    <w:rsid w:val="00063126"/>
    <w:rsid w:val="00084C13"/>
    <w:rsid w:val="00087EC9"/>
    <w:rsid w:val="00087F5B"/>
    <w:rsid w:val="000A55B7"/>
    <w:rsid w:val="000A5B4B"/>
    <w:rsid w:val="000B063F"/>
    <w:rsid w:val="001051F9"/>
    <w:rsid w:val="00127388"/>
    <w:rsid w:val="00141ED9"/>
    <w:rsid w:val="00165113"/>
    <w:rsid w:val="00170BD6"/>
    <w:rsid w:val="00187F19"/>
    <w:rsid w:val="00190A0F"/>
    <w:rsid w:val="00192300"/>
    <w:rsid w:val="00192B72"/>
    <w:rsid w:val="001935A0"/>
    <w:rsid w:val="001B0074"/>
    <w:rsid w:val="001C0006"/>
    <w:rsid w:val="001D1E8E"/>
    <w:rsid w:val="001E28B1"/>
    <w:rsid w:val="00205DE9"/>
    <w:rsid w:val="00221C16"/>
    <w:rsid w:val="002347A9"/>
    <w:rsid w:val="00234D84"/>
    <w:rsid w:val="0026130B"/>
    <w:rsid w:val="00266663"/>
    <w:rsid w:val="00290D1A"/>
    <w:rsid w:val="002A65D9"/>
    <w:rsid w:val="002C4821"/>
    <w:rsid w:val="002C7ABC"/>
    <w:rsid w:val="002D047C"/>
    <w:rsid w:val="002D1341"/>
    <w:rsid w:val="002E0DFC"/>
    <w:rsid w:val="002E3E94"/>
    <w:rsid w:val="002F3462"/>
    <w:rsid w:val="002F76E9"/>
    <w:rsid w:val="00311DD5"/>
    <w:rsid w:val="003434C8"/>
    <w:rsid w:val="00344795"/>
    <w:rsid w:val="003639D4"/>
    <w:rsid w:val="003728B2"/>
    <w:rsid w:val="00384A2B"/>
    <w:rsid w:val="003A6B99"/>
    <w:rsid w:val="003C0D4D"/>
    <w:rsid w:val="003C7A6B"/>
    <w:rsid w:val="003D20BA"/>
    <w:rsid w:val="003E0AFB"/>
    <w:rsid w:val="003E0E53"/>
    <w:rsid w:val="003E67E4"/>
    <w:rsid w:val="00411A3B"/>
    <w:rsid w:val="00414CC5"/>
    <w:rsid w:val="004222E6"/>
    <w:rsid w:val="00442DDF"/>
    <w:rsid w:val="00466BEC"/>
    <w:rsid w:val="00475AB5"/>
    <w:rsid w:val="004861BB"/>
    <w:rsid w:val="004B5FB0"/>
    <w:rsid w:val="004D5A87"/>
    <w:rsid w:val="004D6393"/>
    <w:rsid w:val="004D6EC4"/>
    <w:rsid w:val="00517A5C"/>
    <w:rsid w:val="00517B32"/>
    <w:rsid w:val="005328B2"/>
    <w:rsid w:val="005A320F"/>
    <w:rsid w:val="005A6B27"/>
    <w:rsid w:val="005B5186"/>
    <w:rsid w:val="005D1019"/>
    <w:rsid w:val="005E6BED"/>
    <w:rsid w:val="00632F5A"/>
    <w:rsid w:val="00646998"/>
    <w:rsid w:val="00666CC2"/>
    <w:rsid w:val="00671812"/>
    <w:rsid w:val="006D2D83"/>
    <w:rsid w:val="006D487B"/>
    <w:rsid w:val="006D6E2B"/>
    <w:rsid w:val="006E5B5F"/>
    <w:rsid w:val="006F70B5"/>
    <w:rsid w:val="0070457B"/>
    <w:rsid w:val="00710790"/>
    <w:rsid w:val="00711AE8"/>
    <w:rsid w:val="00714DD2"/>
    <w:rsid w:val="00725D76"/>
    <w:rsid w:val="00727415"/>
    <w:rsid w:val="007415A7"/>
    <w:rsid w:val="007800AF"/>
    <w:rsid w:val="007843CB"/>
    <w:rsid w:val="007A2810"/>
    <w:rsid w:val="007A5489"/>
    <w:rsid w:val="007A7465"/>
    <w:rsid w:val="007B0361"/>
    <w:rsid w:val="007E7032"/>
    <w:rsid w:val="00804708"/>
    <w:rsid w:val="008057E9"/>
    <w:rsid w:val="00806553"/>
    <w:rsid w:val="00811ECF"/>
    <w:rsid w:val="00823BC6"/>
    <w:rsid w:val="00842AA4"/>
    <w:rsid w:val="00842DDC"/>
    <w:rsid w:val="008458B5"/>
    <w:rsid w:val="00846F24"/>
    <w:rsid w:val="00855BDE"/>
    <w:rsid w:val="0087289E"/>
    <w:rsid w:val="008746B5"/>
    <w:rsid w:val="00877326"/>
    <w:rsid w:val="008A499A"/>
    <w:rsid w:val="008B0104"/>
    <w:rsid w:val="008B7337"/>
    <w:rsid w:val="008B7AD2"/>
    <w:rsid w:val="008C64C6"/>
    <w:rsid w:val="008E1CF0"/>
    <w:rsid w:val="008F1467"/>
    <w:rsid w:val="00932549"/>
    <w:rsid w:val="0094784C"/>
    <w:rsid w:val="00952EA4"/>
    <w:rsid w:val="009834CF"/>
    <w:rsid w:val="00984919"/>
    <w:rsid w:val="0099202E"/>
    <w:rsid w:val="009974C4"/>
    <w:rsid w:val="009A1DCF"/>
    <w:rsid w:val="009C58B5"/>
    <w:rsid w:val="009C65ED"/>
    <w:rsid w:val="009D2005"/>
    <w:rsid w:val="009D3C44"/>
    <w:rsid w:val="009E3154"/>
    <w:rsid w:val="009F05E1"/>
    <w:rsid w:val="009F11AC"/>
    <w:rsid w:val="009F6D72"/>
    <w:rsid w:val="00A00226"/>
    <w:rsid w:val="00A102EC"/>
    <w:rsid w:val="00A21C42"/>
    <w:rsid w:val="00A232E9"/>
    <w:rsid w:val="00A26B3F"/>
    <w:rsid w:val="00A31152"/>
    <w:rsid w:val="00A53551"/>
    <w:rsid w:val="00A720C3"/>
    <w:rsid w:val="00A8160D"/>
    <w:rsid w:val="00A86AC0"/>
    <w:rsid w:val="00AB3D93"/>
    <w:rsid w:val="00AC7DCF"/>
    <w:rsid w:val="00AD0A8F"/>
    <w:rsid w:val="00AD0CB8"/>
    <w:rsid w:val="00AD7329"/>
    <w:rsid w:val="00AE1F81"/>
    <w:rsid w:val="00B0735D"/>
    <w:rsid w:val="00B11393"/>
    <w:rsid w:val="00B21E13"/>
    <w:rsid w:val="00B30ED8"/>
    <w:rsid w:val="00B33793"/>
    <w:rsid w:val="00B361E3"/>
    <w:rsid w:val="00B51269"/>
    <w:rsid w:val="00B66F50"/>
    <w:rsid w:val="00B9273C"/>
    <w:rsid w:val="00BA2056"/>
    <w:rsid w:val="00C02EBE"/>
    <w:rsid w:val="00C14252"/>
    <w:rsid w:val="00C177C1"/>
    <w:rsid w:val="00C306A2"/>
    <w:rsid w:val="00C36924"/>
    <w:rsid w:val="00C60FF3"/>
    <w:rsid w:val="00C71675"/>
    <w:rsid w:val="00C74AFE"/>
    <w:rsid w:val="00C76661"/>
    <w:rsid w:val="00C7682F"/>
    <w:rsid w:val="00C908DB"/>
    <w:rsid w:val="00CA1A3B"/>
    <w:rsid w:val="00CB2A34"/>
    <w:rsid w:val="00CF3A26"/>
    <w:rsid w:val="00D3185C"/>
    <w:rsid w:val="00D56A86"/>
    <w:rsid w:val="00D66FEA"/>
    <w:rsid w:val="00D7200E"/>
    <w:rsid w:val="00D806E5"/>
    <w:rsid w:val="00D91A8B"/>
    <w:rsid w:val="00D97A3D"/>
    <w:rsid w:val="00D97B63"/>
    <w:rsid w:val="00DB3931"/>
    <w:rsid w:val="00DB7584"/>
    <w:rsid w:val="00DC6199"/>
    <w:rsid w:val="00DE0C6E"/>
    <w:rsid w:val="00DE6557"/>
    <w:rsid w:val="00DF0989"/>
    <w:rsid w:val="00DF4E72"/>
    <w:rsid w:val="00DF5D90"/>
    <w:rsid w:val="00E31F0B"/>
    <w:rsid w:val="00E33746"/>
    <w:rsid w:val="00E46C7B"/>
    <w:rsid w:val="00E56DB8"/>
    <w:rsid w:val="00E75E80"/>
    <w:rsid w:val="00E77534"/>
    <w:rsid w:val="00E775A5"/>
    <w:rsid w:val="00EA2E6C"/>
    <w:rsid w:val="00EE3404"/>
    <w:rsid w:val="00EE6E75"/>
    <w:rsid w:val="00F20076"/>
    <w:rsid w:val="00F2333A"/>
    <w:rsid w:val="00F36523"/>
    <w:rsid w:val="00F72284"/>
    <w:rsid w:val="00F86BDD"/>
    <w:rsid w:val="00F87915"/>
    <w:rsid w:val="00F943FD"/>
    <w:rsid w:val="00F96096"/>
    <w:rsid w:val="00FA558A"/>
    <w:rsid w:val="00FA58E7"/>
    <w:rsid w:val="00FC3D1C"/>
    <w:rsid w:val="00FC7DC7"/>
    <w:rsid w:val="00FD6AD6"/>
    <w:rsid w:val="00FF02DB"/>
    <w:rsid w:val="0EC4A8BD"/>
    <w:rsid w:val="3B9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32F5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414CC5"/>
    <w:pPr>
      <w:tabs>
        <w:tab w:val="right" w:leader="dot" w:pos="9345"/>
      </w:tabs>
      <w:spacing w:after="100"/>
    </w:pPr>
    <w:rPr>
      <w:noProof/>
    </w:r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caption"/>
    <w:basedOn w:val="a2"/>
    <w:next w:val="a2"/>
    <w:uiPriority w:val="35"/>
    <w:unhideWhenUsed/>
    <w:qFormat/>
    <w:rsid w:val="00F36523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3"/>
    <w:uiPriority w:val="99"/>
    <w:semiHidden/>
    <w:unhideWhenUsed/>
    <w:rsid w:val="00266663"/>
    <w:rPr>
      <w:color w:val="605E5C"/>
      <w:shd w:val="clear" w:color="auto" w:fill="E1DFDD"/>
    </w:rPr>
  </w:style>
  <w:style w:type="character" w:styleId="afc">
    <w:name w:val="FollowedHyperlink"/>
    <w:basedOn w:val="a3"/>
    <w:uiPriority w:val="99"/>
    <w:semiHidden/>
    <w:unhideWhenUsed/>
    <w:rsid w:val="00266663"/>
    <w:rPr>
      <w:color w:val="954F72" w:themeColor="followedHyperlink"/>
      <w:u w:val="single"/>
    </w:rPr>
  </w:style>
  <w:style w:type="paragraph" w:customStyle="1" w:styleId="im-mess">
    <w:name w:val="im-mess"/>
    <w:basedOn w:val="a2"/>
    <w:rsid w:val="007A2810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hyperlink" Target="https://www.thelancet.com/journals/lancet/article/PIIS0140-6736(20)31558-0/fulltext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gov.ru/articles/covid-v-stats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E144D2FF06499D3CAE05154C00B6" ma:contentTypeVersion="2" ma:contentTypeDescription="Create a new document." ma:contentTypeScope="" ma:versionID="ad03396dacd2a1041bb2556675460a90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8fe507a721011da05f25865c784da54b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7AD3A-EA1C-457D-A1D5-76B7EFF07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90FCBA-EDF8-4E40-9A1E-326AFC4A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ECE1F3-164C-44B3-95C0-AC41CF8C3C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3716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Бочаров Всеволод Игоревич</cp:lastModifiedBy>
  <cp:revision>53</cp:revision>
  <dcterms:created xsi:type="dcterms:W3CDTF">2020-06-10T04:51:00Z</dcterms:created>
  <dcterms:modified xsi:type="dcterms:W3CDTF">2021-06-12T18:56:00Z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