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8A" w:rsidRPr="00B71D37" w:rsidRDefault="00FE128A" w:rsidP="00FE128A">
      <w:pPr>
        <w:pStyle w:val="Default"/>
        <w:jc w:val="center"/>
        <w:rPr>
          <w:rFonts w:ascii="Times New Roman" w:hAnsi="Times New Roman" w:cs="Times New Roman"/>
          <w:color w:val="000000" w:themeColor="text1"/>
          <w:sz w:val="44"/>
          <w:szCs w:val="36"/>
        </w:rPr>
      </w:pPr>
      <w:r w:rsidRPr="00B71D37">
        <w:rPr>
          <w:rFonts w:ascii="Times New Roman" w:hAnsi="Times New Roman"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Tribhuvan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t>Maitighar,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Theory </w:t>
      </w:r>
      <w:bookmarkStart w:id="0" w:name="_GoBack"/>
      <w:bookmarkEnd w:id="0"/>
      <w:r w:rsidRPr="00B71D37">
        <w:rPr>
          <w:rFonts w:ascii="Times New Roman" w:hAnsi="Times New Roman" w:cs="Times New Roman"/>
          <w:b/>
          <w:bCs/>
          <w:color w:val="000000" w:themeColor="text1"/>
          <w:sz w:val="32"/>
          <w:szCs w:val="32"/>
          <w:u w:val="single"/>
        </w:rPr>
        <w:t>Lab Assignment #</w:t>
      </w:r>
      <w:r w:rsidR="00A90F2C">
        <w:rPr>
          <w:rFonts w:ascii="Times New Roman" w:hAnsi="Times New Roman" w:cs="Times New Roman"/>
          <w:b/>
          <w:bCs/>
          <w:color w:val="000000" w:themeColor="text1"/>
          <w:sz w:val="32"/>
          <w:szCs w:val="32"/>
          <w:u w:val="single"/>
        </w:rPr>
        <w:t>2</w:t>
      </w:r>
      <w:r w:rsidRPr="00B71D37">
        <w:rPr>
          <w:rFonts w:ascii="Times New Roman" w:hAnsi="Times New Roman" w:cs="Times New Roman"/>
          <w:b/>
          <w:bCs/>
          <w:color w:val="000000" w:themeColor="text1"/>
          <w:sz w:val="32"/>
          <w:szCs w:val="32"/>
          <w:u w:val="single"/>
        </w:rPr>
        <w:t xml:space="preserve"> </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r w:rsidRPr="00B71D37">
        <w:rPr>
          <w:rFonts w:ascii="Times New Roman" w:hAnsi="Times New Roman" w:cs="Times New Roman"/>
          <w:b/>
          <w:color w:val="000000" w:themeColor="text1"/>
          <w:sz w:val="32"/>
        </w:rPr>
        <w:t xml:space="preserve">  </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tblPr>
      <w:tblGrid>
        <w:gridCol w:w="4578"/>
        <w:gridCol w:w="4557"/>
      </w:tblGrid>
      <w:tr w:rsidR="00FE128A" w:rsidRPr="00B71D37" w:rsidTr="002F03E3">
        <w:trPr>
          <w:trHeight w:val="1448"/>
        </w:trPr>
        <w:tc>
          <w:tcPr>
            <w:tcW w:w="4623" w:type="dxa"/>
            <w:vAlign w:val="center"/>
          </w:tcPr>
          <w:p w:rsidR="00FE128A" w:rsidRPr="00B71D37" w:rsidRDefault="00FE128A" w:rsidP="002F03E3">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Mr.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FE128A" w:rsidRPr="00B71D37" w:rsidRDefault="00FE128A" w:rsidP="00FE128A">
      <w:pPr>
        <w:pStyle w:val="Default"/>
        <w:spacing w:line="360" w:lineRule="auto"/>
        <w:jc w:val="center"/>
        <w:rPr>
          <w:rFonts w:ascii="Times New Roman" w:hAnsi="Times New Roman" w:cs="Times New Roman"/>
          <w:color w:val="000000" w:themeColor="text1"/>
          <w:sz w:val="28"/>
          <w:szCs w:val="36"/>
        </w:rPr>
        <w:sectPr w:rsidR="00FE128A" w:rsidRPr="00B71D37"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4E0765">
        <w:rPr>
          <w:rFonts w:ascii="Times New Roman" w:hAnsi="Times New Roman" w:cs="Times New Roman"/>
          <w:color w:val="000000" w:themeColor="text1"/>
          <w:sz w:val="28"/>
          <w:szCs w:val="36"/>
        </w:rPr>
        <w:t xml:space="preserve">  July 27</w:t>
      </w:r>
      <w:r w:rsidRPr="00B71D37">
        <w:rPr>
          <w:rFonts w:ascii="Times New Roman" w:hAnsi="Times New Roman" w:cs="Times New Roman"/>
          <w:color w:val="000000" w:themeColor="text1"/>
          <w:sz w:val="28"/>
          <w:szCs w:val="36"/>
        </w:rPr>
        <w:t>th 2015</w:t>
      </w:r>
    </w:p>
    <w:p w:rsidR="00FE128A" w:rsidRPr="008C1A7A" w:rsidRDefault="0082418D" w:rsidP="00FE128A">
      <w:pPr>
        <w:pStyle w:val="Title"/>
        <w:rPr>
          <w:rFonts w:ascii="Times New Roman" w:hAnsi="Times New Roman" w:cs="Times New Roman"/>
          <w:color w:val="000000" w:themeColor="text1"/>
          <w:sz w:val="40"/>
          <w:szCs w:val="44"/>
        </w:rPr>
      </w:pPr>
      <w:r>
        <w:rPr>
          <w:rFonts w:ascii="Times New Roman" w:hAnsi="Times New Roman" w:cs="Times New Roman"/>
          <w:color w:val="000000" w:themeColor="text1"/>
          <w:sz w:val="40"/>
          <w:szCs w:val="44"/>
        </w:rPr>
        <w:lastRenderedPageBreak/>
        <w:t xml:space="preserve">2.1. </w:t>
      </w:r>
      <w:r w:rsidR="00686B43" w:rsidRPr="008C1A7A">
        <w:rPr>
          <w:rFonts w:ascii="Times New Roman" w:hAnsi="Times New Roman" w:cs="Times New Roman"/>
          <w:color w:val="000000" w:themeColor="text1"/>
          <w:sz w:val="40"/>
          <w:szCs w:val="44"/>
        </w:rPr>
        <w:t>Simplified Database System Organization</w:t>
      </w:r>
    </w:p>
    <w:p w:rsidR="00686B43" w:rsidRDefault="005C3C60" w:rsidP="00686B43">
      <w:pPr>
        <w:rPr>
          <w:rFonts w:ascii="Times New Roman" w:hAnsi="Times New Roman" w:cs="Times New Roman"/>
          <w:color w:val="000000" w:themeColor="text1"/>
          <w:sz w:val="18"/>
        </w:rPr>
      </w:pPr>
      <w:r w:rsidRPr="005C3C60">
        <w:rPr>
          <w:rFonts w:ascii="Times New Roman" w:hAnsi="Times New Roman" w:cs="Times New Roman"/>
          <w:color w:val="000000" w:themeColor="text1"/>
          <w:sz w:val="18"/>
        </w:rPr>
        <w:drawing>
          <wp:inline distT="0" distB="0" distL="0" distR="0">
            <wp:extent cx="5732145" cy="3877772"/>
            <wp:effectExtent l="19050" t="0" r="1905"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5257800"/>
                      <a:chOff x="609600" y="1447800"/>
                      <a:chExt cx="7772400" cy="5257800"/>
                    </a:xfrm>
                  </a:grpSpPr>
                  <a:sp>
                    <a:nvSpPr>
                      <a:cNvPr id="2051" name="Rectangle 3"/>
                      <a:cNvSpPr>
                        <a:spLocks noChangeArrowheads="1"/>
                      </a:cNvSpPr>
                    </a:nvSpPr>
                    <a:spPr bwMode="auto">
                      <a:xfrm>
                        <a:off x="609600" y="1981200"/>
                        <a:ext cx="7772400" cy="4724400"/>
                      </a:xfrm>
                      <a:prstGeom prst="rect">
                        <a:avLst/>
                      </a:prstGeom>
                      <a:solidFill>
                        <a:srgbClr val="00CCFF"/>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endParaRPr lang="en-US"/>
                        </a:p>
                      </a:txBody>
                      <a:useSpRect/>
                    </a:txSp>
                  </a:sp>
                  <a:sp>
                    <a:nvSpPr>
                      <a:cNvPr id="2052" name="Rectangle 4"/>
                      <a:cNvSpPr>
                        <a:spLocks noChangeArrowheads="1"/>
                      </a:cNvSpPr>
                    </a:nvSpPr>
                    <a:spPr bwMode="auto">
                      <a:xfrm>
                        <a:off x="2438400" y="2133600"/>
                        <a:ext cx="4114800" cy="457200"/>
                      </a:xfrm>
                      <a:prstGeom prst="rect">
                        <a:avLst/>
                      </a:prstGeom>
                      <a:solidFill>
                        <a:srgbClr val="3399FF"/>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Application Programs/Queries</a:t>
                          </a:r>
                        </a:p>
                      </a:txBody>
                      <a:useSpRect/>
                    </a:txSp>
                  </a:sp>
                  <a:sp>
                    <a:nvSpPr>
                      <a:cNvPr id="2053" name="Rectangle 5"/>
                      <a:cNvSpPr>
                        <a:spLocks noChangeArrowheads="1"/>
                      </a:cNvSpPr>
                    </a:nvSpPr>
                    <a:spPr bwMode="auto">
                      <a:xfrm>
                        <a:off x="1676400" y="2895600"/>
                        <a:ext cx="5638800" cy="1905000"/>
                      </a:xfrm>
                      <a:prstGeom prst="rect">
                        <a:avLst/>
                      </a:prstGeom>
                      <a:solidFill>
                        <a:srgbClr val="00FF99"/>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endParaRPr lang="en-US"/>
                        </a:p>
                      </a:txBody>
                      <a:useSpRect/>
                    </a:txSp>
                  </a:sp>
                  <a:sp>
                    <a:nvSpPr>
                      <a:cNvPr id="2054" name="Rectangle 6"/>
                      <a:cNvSpPr>
                        <a:spLocks noChangeArrowheads="1"/>
                      </a:cNvSpPr>
                    </a:nvSpPr>
                    <a:spPr bwMode="auto">
                      <a:xfrm>
                        <a:off x="2971800" y="30480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dirty="0"/>
                            <a:t>Software to Process </a:t>
                          </a:r>
                        </a:p>
                        <a:p>
                          <a:pPr algn="ctr"/>
                          <a:r>
                            <a:rPr lang="en-US" dirty="0"/>
                            <a:t>Queries/Programs</a:t>
                          </a:r>
                        </a:p>
                      </a:txBody>
                      <a:useSpRect/>
                    </a:txSp>
                  </a:sp>
                  <a:sp>
                    <a:nvSpPr>
                      <a:cNvPr id="2056" name="AutoShape 8"/>
                      <a:cNvSpPr>
                        <a:spLocks noChangeArrowheads="1"/>
                      </a:cNvSpPr>
                    </a:nvSpPr>
                    <a:spPr bwMode="auto">
                      <a:xfrm>
                        <a:off x="19050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p>
                          <a:pPr algn="ctr"/>
                          <a:r>
                            <a:rPr lang="en-US"/>
                            <a:t>Definition</a:t>
                          </a:r>
                        </a:p>
                        <a:p>
                          <a:pPr algn="ctr"/>
                          <a:r>
                            <a:rPr lang="en-US"/>
                            <a:t>(Meta-Data)</a:t>
                          </a:r>
                        </a:p>
                      </a:txBody>
                      <a:useSpRect/>
                    </a:txSp>
                  </a:sp>
                  <a:sp>
                    <a:nvSpPr>
                      <a:cNvPr id="2057" name="AutoShape 9"/>
                      <a:cNvSpPr>
                        <a:spLocks noChangeArrowheads="1"/>
                      </a:cNvSpPr>
                    </a:nvSpPr>
                    <a:spPr bwMode="auto">
                      <a:xfrm>
                        <a:off x="5029200" y="4953000"/>
                        <a:ext cx="2057400" cy="1600200"/>
                      </a:xfrm>
                      <a:prstGeom prst="can">
                        <a:avLst>
                          <a:gd name="adj" fmla="val 25000"/>
                        </a:avLst>
                      </a:prstGeom>
                      <a:solidFill>
                        <a:srgbClr val="FF9999"/>
                      </a:solidFill>
                      <a:ln w="9525">
                        <a:solidFill>
                          <a:schemeClr val="tx1"/>
                        </a:solidFill>
                        <a:round/>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Stored Database</a:t>
                          </a:r>
                        </a:p>
                      </a:txBody>
                      <a:useSpRect/>
                    </a:txSp>
                  </a:sp>
                  <a:sp>
                    <a:nvSpPr>
                      <a:cNvPr id="2059" name="Rectangle 11"/>
                      <a:cNvSpPr>
                        <a:spLocks noChangeArrowheads="1"/>
                      </a:cNvSpPr>
                    </a:nvSpPr>
                    <a:spPr bwMode="auto">
                      <a:xfrm>
                        <a:off x="2971800" y="4038600"/>
                        <a:ext cx="3124200" cy="685800"/>
                      </a:xfrm>
                      <a:prstGeom prst="rect">
                        <a:avLst/>
                      </a:prstGeom>
                      <a:solidFill>
                        <a:srgbClr val="66FF33"/>
                      </a:solidFill>
                      <a:ln w="9525">
                        <a:solidFill>
                          <a:schemeClr val="tx1"/>
                        </a:solidFill>
                        <a:miter lim="800000"/>
                        <a:headEnd/>
                        <a:tailEn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lgn="ctr"/>
                          <a:r>
                            <a:rPr lang="en-US"/>
                            <a:t>Software to Access </a:t>
                          </a:r>
                        </a:p>
                        <a:p>
                          <a:pPr algn="ctr"/>
                          <a:r>
                            <a:rPr lang="en-US"/>
                            <a:t>Stored Data </a:t>
                          </a:r>
                        </a:p>
                      </a:txBody>
                      <a:useSpRect/>
                    </a:txSp>
                  </a:sp>
                  <a:sp>
                    <a:nvSpPr>
                      <a:cNvPr id="2065" name="Text Box 17"/>
                      <a:cNvSpPr txBox="1">
                        <a:spLocks noChangeArrowheads="1"/>
                      </a:cNvSpPr>
                    </a:nvSpPr>
                    <a:spPr bwMode="auto">
                      <a:xfrm>
                        <a:off x="685800" y="2057400"/>
                        <a:ext cx="18288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a:t>DATABASE SYSTEM</a:t>
                          </a:r>
                        </a:p>
                      </a:txBody>
                      <a:useSpRect/>
                    </a:txSp>
                  </a:sp>
                  <a:sp>
                    <a:nvSpPr>
                      <a:cNvPr id="2066" name="Text Box 18"/>
                      <a:cNvSpPr txBox="1">
                        <a:spLocks noChangeArrowheads="1"/>
                      </a:cNvSpPr>
                    </a:nvSpPr>
                    <a:spPr bwMode="auto">
                      <a:xfrm>
                        <a:off x="3200400" y="1447800"/>
                        <a:ext cx="2605088" cy="457200"/>
                      </a:xfrm>
                      <a:prstGeom prst="rect">
                        <a:avLst/>
                      </a:prstGeom>
                      <a:noFill/>
                      <a:ln w="9525">
                        <a:noFill/>
                        <a:miter lim="800000"/>
                        <a:headEnd/>
                        <a:tailEnd/>
                      </a:ln>
                      <a:effectLst/>
                    </a:spPr>
                    <a:txSp>
                      <a:txBody>
                        <a:bodyPr wrap="none">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r>
                            <a:rPr lang="en-US"/>
                            <a:t>Users/Programmers</a:t>
                          </a:r>
                        </a:p>
                      </a:txBody>
                      <a:useSpRect/>
                    </a:txSp>
                  </a:sp>
                  <a:sp>
                    <a:nvSpPr>
                      <a:cNvPr id="2067" name="Line 19"/>
                      <a:cNvSpPr>
                        <a:spLocks noChangeShapeType="1"/>
                      </a:cNvSpPr>
                    </a:nvSpPr>
                    <a:spPr bwMode="auto">
                      <a:xfrm>
                        <a:off x="4343400" y="1828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68" name="Line 20"/>
                      <a:cNvSpPr>
                        <a:spLocks noChangeShapeType="1"/>
                      </a:cNvSpPr>
                    </a:nvSpPr>
                    <a:spPr bwMode="auto">
                      <a:xfrm>
                        <a:off x="4419600" y="2590800"/>
                        <a:ext cx="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0" name="Text Box 22"/>
                      <a:cNvSpPr txBox="1">
                        <a:spLocks noChangeArrowheads="1"/>
                      </a:cNvSpPr>
                    </a:nvSpPr>
                    <a:spPr bwMode="auto">
                      <a:xfrm>
                        <a:off x="1676400" y="2971800"/>
                        <a:ext cx="1295400" cy="822325"/>
                      </a:xfrm>
                      <a:prstGeom prst="rect">
                        <a:avLst/>
                      </a:prstGeom>
                      <a:noFill/>
                      <a:ln w="9525">
                        <a:noFill/>
                        <a:miter lim="800000"/>
                        <a:headEnd/>
                        <a:tailEnd/>
                      </a:ln>
                      <a:effectLst/>
                    </a:spPr>
                    <a:txSp>
                      <a:txBody>
                        <a:bodyPr>
                          <a:spAutoFit/>
                        </a:bodyP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pPr>
                            <a:spcBef>
                              <a:spcPct val="50000"/>
                            </a:spcBef>
                          </a:pPr>
                          <a:r>
                            <a:rPr lang="en-US"/>
                            <a:t>DBMS Software</a:t>
                          </a:r>
                        </a:p>
                      </a:txBody>
                      <a:useSpRect/>
                    </a:txSp>
                  </a:sp>
                  <a:sp>
                    <a:nvSpPr>
                      <a:cNvPr id="2071" name="Line 23"/>
                      <a:cNvSpPr>
                        <a:spLocks noChangeShapeType="1"/>
                      </a:cNvSpPr>
                    </a:nvSpPr>
                    <a:spPr bwMode="auto">
                      <a:xfrm>
                        <a:off x="4419600" y="3733800"/>
                        <a:ext cx="0" cy="3048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2" name="Line 24"/>
                      <a:cNvSpPr>
                        <a:spLocks noChangeShapeType="1"/>
                      </a:cNvSpPr>
                    </a:nvSpPr>
                    <a:spPr bwMode="auto">
                      <a:xfrm flipH="1">
                        <a:off x="28956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a:sp>
                    <a:nvSpPr>
                      <a:cNvPr id="2073" name="Line 25"/>
                      <a:cNvSpPr>
                        <a:spLocks noChangeShapeType="1"/>
                      </a:cNvSpPr>
                    </a:nvSpPr>
                    <a:spPr bwMode="auto">
                      <a:xfrm>
                        <a:off x="5257800" y="4724400"/>
                        <a:ext cx="838200" cy="457200"/>
                      </a:xfrm>
                      <a:prstGeom prst="line">
                        <a:avLst/>
                      </a:prstGeom>
                      <a:noFill/>
                      <a:ln w="9525">
                        <a:solidFill>
                          <a:schemeClr val="tx1"/>
                        </a:solidFill>
                        <a:round/>
                        <a:headEnd/>
                        <a:tailEnd type="triangle" w="med" len="med"/>
                      </a:ln>
                      <a:effectLst/>
                    </a:spPr>
                    <a:txSp>
                      <a:txBody>
                        <a:bodyPr wrap="none" anchor="ctr"/>
                        <a:lstStyle>
                          <a:defPPr>
                            <a:defRPr lang="en-US"/>
                          </a:defPPr>
                          <a:lvl1pPr algn="l" rtl="0" eaLnBrk="0" fontAlgn="base" hangingPunct="0">
                            <a:spcBef>
                              <a:spcPct val="0"/>
                            </a:spcBef>
                            <a:spcAft>
                              <a:spcPct val="0"/>
                            </a:spcAft>
                            <a:defRPr sz="2400" kern="1200">
                              <a:solidFill>
                                <a:schemeClr val="tx1"/>
                              </a:solidFill>
                              <a:latin typeface="Times New Roman"/>
                              <a:ea typeface="+mn-ea"/>
                              <a:cs typeface="+mn-cs"/>
                            </a:defRPr>
                          </a:lvl1pPr>
                          <a:lvl2pPr marL="457200" algn="l" rtl="0" eaLnBrk="0" fontAlgn="base" hangingPunct="0">
                            <a:spcBef>
                              <a:spcPct val="0"/>
                            </a:spcBef>
                            <a:spcAft>
                              <a:spcPct val="0"/>
                            </a:spcAft>
                            <a:defRPr sz="2400" kern="1200">
                              <a:solidFill>
                                <a:schemeClr val="tx1"/>
                              </a:solidFill>
                              <a:latin typeface="Times New Roman"/>
                              <a:ea typeface="+mn-ea"/>
                              <a:cs typeface="+mn-cs"/>
                            </a:defRPr>
                          </a:lvl2pPr>
                          <a:lvl3pPr marL="914400" algn="l" rtl="0" eaLnBrk="0" fontAlgn="base" hangingPunct="0">
                            <a:spcBef>
                              <a:spcPct val="0"/>
                            </a:spcBef>
                            <a:spcAft>
                              <a:spcPct val="0"/>
                            </a:spcAft>
                            <a:defRPr sz="2400" kern="1200">
                              <a:solidFill>
                                <a:schemeClr val="tx1"/>
                              </a:solidFill>
                              <a:latin typeface="Times New Roman"/>
                              <a:ea typeface="+mn-ea"/>
                              <a:cs typeface="+mn-cs"/>
                            </a:defRPr>
                          </a:lvl3pPr>
                          <a:lvl4pPr marL="1371600" algn="l" rtl="0" eaLnBrk="0" fontAlgn="base" hangingPunct="0">
                            <a:spcBef>
                              <a:spcPct val="0"/>
                            </a:spcBef>
                            <a:spcAft>
                              <a:spcPct val="0"/>
                            </a:spcAft>
                            <a:defRPr sz="2400" kern="1200">
                              <a:solidFill>
                                <a:schemeClr val="tx1"/>
                              </a:solidFill>
                              <a:latin typeface="Times New Roman"/>
                              <a:ea typeface="+mn-ea"/>
                              <a:cs typeface="+mn-cs"/>
                            </a:defRPr>
                          </a:lvl4pPr>
                          <a:lvl5pPr marL="1828800" algn="l" rtl="0" eaLnBrk="0" fontAlgn="base" hangingPunct="0">
                            <a:spcBef>
                              <a:spcPct val="0"/>
                            </a:spcBef>
                            <a:spcAft>
                              <a:spcPct val="0"/>
                            </a:spcAft>
                            <a:defRPr sz="2400" kern="1200">
                              <a:solidFill>
                                <a:schemeClr val="tx1"/>
                              </a:solidFill>
                              <a:latin typeface="Times New Roman"/>
                              <a:ea typeface="+mn-ea"/>
                              <a:cs typeface="+mn-cs"/>
                            </a:defRPr>
                          </a:lvl5pPr>
                          <a:lvl6pPr marL="2286000" algn="l" defTabSz="914400" rtl="0" eaLnBrk="1" latinLnBrk="0" hangingPunct="1">
                            <a:defRPr sz="2400" kern="1200">
                              <a:solidFill>
                                <a:schemeClr val="tx1"/>
                              </a:solidFill>
                              <a:latin typeface="Times New Roman"/>
                              <a:ea typeface="+mn-ea"/>
                              <a:cs typeface="+mn-cs"/>
                            </a:defRPr>
                          </a:lvl6pPr>
                          <a:lvl7pPr marL="2743200" algn="l" defTabSz="914400" rtl="0" eaLnBrk="1" latinLnBrk="0" hangingPunct="1">
                            <a:defRPr sz="2400" kern="1200">
                              <a:solidFill>
                                <a:schemeClr val="tx1"/>
                              </a:solidFill>
                              <a:latin typeface="Times New Roman"/>
                              <a:ea typeface="+mn-ea"/>
                              <a:cs typeface="+mn-cs"/>
                            </a:defRPr>
                          </a:lvl7pPr>
                          <a:lvl8pPr marL="3200400" algn="l" defTabSz="914400" rtl="0" eaLnBrk="1" latinLnBrk="0" hangingPunct="1">
                            <a:defRPr sz="2400" kern="1200">
                              <a:solidFill>
                                <a:schemeClr val="tx1"/>
                              </a:solidFill>
                              <a:latin typeface="Times New Roman"/>
                              <a:ea typeface="+mn-ea"/>
                              <a:cs typeface="+mn-cs"/>
                            </a:defRPr>
                          </a:lvl8pPr>
                          <a:lvl9pPr marL="3657600" algn="l" defTabSz="914400" rtl="0" eaLnBrk="1" latinLnBrk="0" hangingPunct="1">
                            <a:defRPr sz="2400" kern="1200">
                              <a:solidFill>
                                <a:schemeClr val="tx1"/>
                              </a:solidFill>
                              <a:latin typeface="Times New Roman"/>
                              <a:ea typeface="+mn-ea"/>
                              <a:cs typeface="+mn-cs"/>
                            </a:defRPr>
                          </a:lvl9pPr>
                        </a:lstStyle>
                        <a:p>
                          <a:endParaRPr lang="en-US"/>
                        </a:p>
                      </a:txBody>
                      <a:useSpRect/>
                    </a:txSp>
                  </a:sp>
                </lc:lockedCanvas>
              </a:graphicData>
            </a:graphic>
          </wp:inline>
        </w:drawing>
      </w:r>
    </w:p>
    <w:p w:rsidR="005C3C60" w:rsidRDefault="005C3C60" w:rsidP="0076404B">
      <w:pPr>
        <w:jc w:val="center"/>
        <w:rPr>
          <w:rFonts w:ascii="Times New Roman" w:hAnsi="Times New Roman" w:cs="Times New Roman"/>
          <w:color w:val="000000" w:themeColor="text1"/>
          <w:sz w:val="24"/>
        </w:rPr>
      </w:pPr>
      <w:r w:rsidRPr="0076404B">
        <w:rPr>
          <w:rFonts w:ascii="Times New Roman" w:hAnsi="Times New Roman" w:cs="Times New Roman"/>
          <w:color w:val="000000" w:themeColor="text1"/>
          <w:sz w:val="24"/>
        </w:rPr>
        <w:t xml:space="preserve">Fig: Simplified Database System </w:t>
      </w:r>
      <w:r w:rsidR="00D34A7E" w:rsidRPr="0076404B">
        <w:rPr>
          <w:rFonts w:ascii="Times New Roman" w:hAnsi="Times New Roman" w:cs="Times New Roman"/>
          <w:color w:val="000000" w:themeColor="text1"/>
          <w:sz w:val="24"/>
        </w:rPr>
        <w:t>Organization [</w:t>
      </w:r>
      <w:r w:rsidRPr="0076404B">
        <w:rPr>
          <w:rFonts w:ascii="Times New Roman" w:hAnsi="Times New Roman" w:cs="Times New Roman"/>
          <w:color w:val="000000" w:themeColor="text1"/>
          <w:sz w:val="24"/>
        </w:rPr>
        <w:t>1]</w:t>
      </w:r>
    </w:p>
    <w:p w:rsidR="00D34A7E" w:rsidRPr="0076404B" w:rsidRDefault="00D34A7E" w:rsidP="00D34A7E">
      <w:pPr>
        <w:rPr>
          <w:rFonts w:ascii="Times New Roman" w:hAnsi="Times New Roman" w:cs="Times New Roman"/>
          <w:color w:val="000000" w:themeColor="text1"/>
          <w:sz w:val="24"/>
        </w:rPr>
      </w:pPr>
    </w:p>
    <w:p w:rsidR="00417D48" w:rsidRDefault="00417D48">
      <w:pPr>
        <w:rPr>
          <w:rFonts w:ascii="Times New Roman" w:eastAsiaTheme="majorEastAsia" w:hAnsi="Times New Roman" w:cs="Times New Roman"/>
          <w:color w:val="000000" w:themeColor="text1"/>
          <w:spacing w:val="5"/>
          <w:kern w:val="28"/>
          <w:sz w:val="44"/>
          <w:szCs w:val="52"/>
        </w:rPr>
      </w:pPr>
      <w:r>
        <w:rPr>
          <w:rFonts w:ascii="Times New Roman" w:hAnsi="Times New Roman" w:cs="Times New Roman"/>
          <w:color w:val="000000" w:themeColor="text1"/>
          <w:sz w:val="44"/>
        </w:rPr>
        <w:br w:type="page"/>
      </w:r>
    </w:p>
    <w:p w:rsidR="00686B43" w:rsidRPr="008C1A7A" w:rsidRDefault="0082418D" w:rsidP="00686B43">
      <w:pPr>
        <w:pStyle w:val="Title"/>
        <w:rPr>
          <w:rFonts w:ascii="Times New Roman" w:hAnsi="Times New Roman" w:cs="Times New Roman"/>
          <w:color w:val="000000" w:themeColor="text1"/>
          <w:sz w:val="44"/>
        </w:rPr>
      </w:pPr>
      <w:r>
        <w:rPr>
          <w:rFonts w:ascii="Times New Roman" w:hAnsi="Times New Roman" w:cs="Times New Roman"/>
          <w:color w:val="000000" w:themeColor="text1"/>
          <w:sz w:val="44"/>
        </w:rPr>
        <w:lastRenderedPageBreak/>
        <w:t xml:space="preserve">2.2. </w:t>
      </w:r>
      <w:r w:rsidR="00686B43" w:rsidRPr="008C1A7A">
        <w:rPr>
          <w:rFonts w:ascii="Times New Roman" w:hAnsi="Times New Roman" w:cs="Times New Roman"/>
          <w:color w:val="000000" w:themeColor="text1"/>
          <w:sz w:val="44"/>
        </w:rPr>
        <w:t>Approaches to management of data</w:t>
      </w:r>
    </w:p>
    <w:p w:rsidR="00686B43" w:rsidRDefault="0082418D" w:rsidP="008C1A7A">
      <w:pPr>
        <w:pStyle w:val="Heading1"/>
        <w:rPr>
          <w:rFonts w:ascii="Times New Roman" w:hAnsi="Times New Roman" w:cs="Times New Roman"/>
          <w:color w:val="000000" w:themeColor="text1"/>
        </w:rPr>
      </w:pPr>
      <w:r>
        <w:rPr>
          <w:rFonts w:ascii="Times New Roman" w:hAnsi="Times New Roman" w:cs="Times New Roman"/>
          <w:color w:val="000000" w:themeColor="text1"/>
        </w:rPr>
        <w:t>2.2.1.</w:t>
      </w:r>
      <w:r w:rsidR="0091063F">
        <w:rPr>
          <w:rFonts w:ascii="Times New Roman" w:hAnsi="Times New Roman" w:cs="Times New Roman"/>
          <w:color w:val="000000" w:themeColor="text1"/>
        </w:rPr>
        <w:t xml:space="preserve"> </w:t>
      </w:r>
      <w:r w:rsidR="0091063F" w:rsidRPr="008C1A7A">
        <w:rPr>
          <w:rFonts w:ascii="Times New Roman" w:hAnsi="Times New Roman" w:cs="Times New Roman"/>
          <w:color w:val="000000" w:themeColor="text1"/>
        </w:rPr>
        <w:t>File System Approach</w:t>
      </w:r>
      <w:r>
        <w:rPr>
          <w:rFonts w:ascii="Times New Roman" w:hAnsi="Times New Roman" w:cs="Times New Roman"/>
          <w:color w:val="000000" w:themeColor="text1"/>
        </w:rPr>
        <w:t xml:space="preserve"> </w:t>
      </w:r>
    </w:p>
    <w:p w:rsidR="0040113A" w:rsidRDefault="0040113A" w:rsidP="00417D48">
      <w:pPr>
        <w:jc w:val="center"/>
      </w:pPr>
      <w:r>
        <w:rPr>
          <w:noProof/>
        </w:rPr>
        <w:drawing>
          <wp:inline distT="0" distB="0" distL="0" distR="0">
            <wp:extent cx="3724814" cy="2843202"/>
            <wp:effectExtent l="19050" t="0" r="8986" b="0"/>
            <wp:docPr id="12" name="Picture 7" descr="Traditional Data Storag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ditional Data Storage Model"/>
                    <pic:cNvPicPr>
                      <a:picLocks noChangeAspect="1" noChangeArrowheads="1"/>
                    </pic:cNvPicPr>
                  </pic:nvPicPr>
                  <pic:blipFill>
                    <a:blip r:embed="rId6"/>
                    <a:srcRect/>
                    <a:stretch>
                      <a:fillRect/>
                    </a:stretch>
                  </pic:blipFill>
                  <pic:spPr bwMode="auto">
                    <a:xfrm>
                      <a:off x="0" y="0"/>
                      <a:ext cx="3724814" cy="2843202"/>
                    </a:xfrm>
                    <a:prstGeom prst="rect">
                      <a:avLst/>
                    </a:prstGeom>
                    <a:noFill/>
                    <a:ln w="9525">
                      <a:noFill/>
                      <a:miter lim="800000"/>
                      <a:headEnd/>
                      <a:tailEnd/>
                    </a:ln>
                  </pic:spPr>
                </pic:pic>
              </a:graphicData>
            </a:graphic>
          </wp:inline>
        </w:drawing>
      </w:r>
    </w:p>
    <w:p w:rsidR="00891237" w:rsidRPr="0040113A" w:rsidRDefault="00891237" w:rsidP="00891237">
      <w:pPr>
        <w:jc w:val="center"/>
      </w:pPr>
      <w:r>
        <w:t>Fig: File System Approach [4]</w:t>
      </w:r>
    </w:p>
    <w:p w:rsidR="00D85931" w:rsidRPr="00D85931" w:rsidRDefault="00D85931" w:rsidP="00D85931">
      <w:pPr>
        <w:pStyle w:val="ListParagraph"/>
        <w:numPr>
          <w:ilvl w:val="0"/>
          <w:numId w:val="20"/>
        </w:numPr>
        <w:rPr>
          <w:rFonts w:ascii="Times New Roman" w:hAnsi="Times New Roman" w:cs="Times New Roman"/>
          <w:sz w:val="24"/>
        </w:rPr>
      </w:pPr>
      <w:r w:rsidRPr="00D85931">
        <w:rPr>
          <w:rFonts w:ascii="Times New Roman" w:hAnsi="Times New Roman" w:cs="Times New Roman"/>
          <w:sz w:val="24"/>
        </w:rPr>
        <w:t>In file system approach, information is stored in flat files which are maintained by the file system under the operating system’s control.</w:t>
      </w:r>
    </w:p>
    <w:p w:rsidR="00D85931" w:rsidRPr="00D85931" w:rsidRDefault="00D85931" w:rsidP="00D85931">
      <w:pPr>
        <w:pStyle w:val="ListParagraph"/>
        <w:numPr>
          <w:ilvl w:val="0"/>
          <w:numId w:val="20"/>
        </w:numPr>
        <w:rPr>
          <w:rFonts w:ascii="Times New Roman" w:hAnsi="Times New Roman" w:cs="Times New Roman"/>
          <w:sz w:val="24"/>
        </w:rPr>
      </w:pPr>
      <w:r w:rsidRPr="00D85931">
        <w:rPr>
          <w:rFonts w:ascii="Times New Roman" w:hAnsi="Times New Roman" w:cs="Times New Roman"/>
          <w:sz w:val="24"/>
        </w:rPr>
        <w:t>Application programs go through the file system in order to access these flat files</w:t>
      </w:r>
    </w:p>
    <w:p w:rsidR="008C1A7A" w:rsidRDefault="0082418D" w:rsidP="008C1A7A">
      <w:pPr>
        <w:pStyle w:val="Heading1"/>
        <w:rPr>
          <w:rFonts w:ascii="Times New Roman" w:hAnsi="Times New Roman" w:cs="Times New Roman"/>
          <w:color w:val="000000" w:themeColor="text1"/>
        </w:rPr>
      </w:pPr>
      <w:r>
        <w:rPr>
          <w:rFonts w:ascii="Times New Roman" w:hAnsi="Times New Roman" w:cs="Times New Roman"/>
          <w:color w:val="000000" w:themeColor="text1"/>
        </w:rPr>
        <w:t xml:space="preserve">2.2.2. </w:t>
      </w:r>
      <w:r w:rsidR="0091063F" w:rsidRPr="008C1A7A">
        <w:rPr>
          <w:rFonts w:ascii="Times New Roman" w:hAnsi="Times New Roman" w:cs="Times New Roman"/>
          <w:color w:val="000000" w:themeColor="text1"/>
        </w:rPr>
        <w:t>Database Approach</w:t>
      </w:r>
    </w:p>
    <w:p w:rsidR="0091063F" w:rsidRDefault="0091063F" w:rsidP="0091063F">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In order to remove all limitations of the File Based Approach, a new approach was required that must be more effective known as Database approach.[2]</w:t>
      </w:r>
    </w:p>
    <w:p w:rsidR="0091063F" w:rsidRDefault="0091063F" w:rsidP="0091063F">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The Database is a shared collection of logically related data, designed to meet the</w:t>
      </w:r>
      <w:r>
        <w:rPr>
          <w:rStyle w:val="apple-converted-space"/>
          <w:rFonts w:ascii="Georgia" w:hAnsi="Georgia"/>
          <w:color w:val="000000"/>
        </w:rPr>
        <w:t> </w:t>
      </w:r>
      <w:r w:rsidRPr="00B25086">
        <w:rPr>
          <w:rFonts w:ascii="Georgia" w:eastAsiaTheme="majorEastAsia" w:hAnsi="Georgia"/>
          <w:color w:val="000000"/>
        </w:rPr>
        <w:t>information</w:t>
      </w:r>
      <w:r>
        <w:rPr>
          <w:rStyle w:val="apple-converted-space"/>
          <w:rFonts w:ascii="Georgia" w:hAnsi="Georgia"/>
          <w:color w:val="000000"/>
        </w:rPr>
        <w:t> </w:t>
      </w:r>
      <w:r>
        <w:rPr>
          <w:rFonts w:ascii="Georgia" w:hAnsi="Georgia"/>
          <w:color w:val="000000"/>
        </w:rPr>
        <w:t>needs of an organization. A database is a</w:t>
      </w:r>
      <w:r>
        <w:rPr>
          <w:rStyle w:val="apple-converted-space"/>
          <w:rFonts w:ascii="Georgia" w:hAnsi="Georgia"/>
          <w:color w:val="000000"/>
        </w:rPr>
        <w:t> </w:t>
      </w:r>
      <w:r w:rsidRPr="00B25086">
        <w:rPr>
          <w:rFonts w:ascii="Georgia" w:eastAsiaTheme="majorEastAsia" w:hAnsi="Georgia"/>
          <w:color w:val="000000"/>
        </w:rPr>
        <w:t>computer</w:t>
      </w:r>
      <w:r>
        <w:rPr>
          <w:rStyle w:val="apple-converted-space"/>
          <w:rFonts w:ascii="Georgia" w:hAnsi="Georgia"/>
          <w:color w:val="000000"/>
        </w:rPr>
        <w:t> </w:t>
      </w:r>
      <w:r>
        <w:rPr>
          <w:rFonts w:ascii="Georgia" w:hAnsi="Georgia"/>
          <w:color w:val="000000"/>
        </w:rPr>
        <w:t>based record keeping system whose over all purpose is to record and maintains information. The database is a single, large repository of data, which can be used simultaneously by many departments and users. Instead of disconnected files with redundant data, all data items are integrated with a minimum amount of duplication.[2]</w:t>
      </w:r>
    </w:p>
    <w:p w:rsidR="0091063F" w:rsidRDefault="0091063F" w:rsidP="0091063F">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Data Dictionary or Meta Data (the 'data about data'). It is the self-describing nature of a database that provides program-data independence.[2]</w:t>
      </w:r>
    </w:p>
    <w:p w:rsidR="008C1A7A" w:rsidRDefault="0082418D" w:rsidP="008C1A7A">
      <w:pPr>
        <w:pStyle w:val="Heading1"/>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2.2.3. </w:t>
      </w:r>
      <w:r w:rsidR="008C1A7A" w:rsidRPr="008C1A7A">
        <w:rPr>
          <w:rFonts w:ascii="Times New Roman" w:hAnsi="Times New Roman" w:cs="Times New Roman"/>
          <w:color w:val="000000" w:themeColor="text1"/>
        </w:rPr>
        <w:t>Database vs. File System Approach</w:t>
      </w:r>
    </w:p>
    <w:p w:rsidR="005966F7" w:rsidRDefault="005966F7" w:rsidP="005966F7">
      <w:r>
        <w:rPr>
          <w:noProof/>
        </w:rPr>
        <w:drawing>
          <wp:inline distT="0" distB="0" distL="0" distR="0">
            <wp:extent cx="5713071" cy="5503653"/>
            <wp:effectExtent l="19050" t="0" r="1929" b="0"/>
            <wp:docPr id="10" name="Picture 1" descr="http://ecomputernotes.com/images/File-System-Interface-versus-DBMS-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File-System-Interface-versus-DBMS-Interface.jpg"/>
                    <pic:cNvPicPr>
                      <a:picLocks noChangeAspect="1" noChangeArrowheads="1"/>
                    </pic:cNvPicPr>
                  </pic:nvPicPr>
                  <pic:blipFill>
                    <a:blip r:embed="rId7"/>
                    <a:srcRect b="1238"/>
                    <a:stretch>
                      <a:fillRect/>
                    </a:stretch>
                  </pic:blipFill>
                  <pic:spPr bwMode="auto">
                    <a:xfrm>
                      <a:off x="0" y="0"/>
                      <a:ext cx="5713071" cy="5503653"/>
                    </a:xfrm>
                    <a:prstGeom prst="rect">
                      <a:avLst/>
                    </a:prstGeom>
                    <a:noFill/>
                    <a:ln w="9525">
                      <a:noFill/>
                      <a:miter lim="800000"/>
                      <a:headEnd/>
                      <a:tailEnd/>
                    </a:ln>
                  </pic:spPr>
                </pic:pic>
              </a:graphicData>
            </a:graphic>
          </wp:inline>
        </w:drawing>
      </w:r>
    </w:p>
    <w:p w:rsidR="005966F7" w:rsidRPr="005966F7" w:rsidRDefault="005966F7" w:rsidP="005966F7">
      <w:pPr>
        <w:jc w:val="center"/>
      </w:pPr>
      <w:r>
        <w:t>Fig: File System Interface vs. DBMS Interface[2]</w:t>
      </w:r>
    </w:p>
    <w:p w:rsidR="0076261C" w:rsidRDefault="009741A4" w:rsidP="0076261C">
      <w:pPr>
        <w:rPr>
          <w:rFonts w:ascii="Times New Roman" w:hAnsi="Times New Roman" w:cs="Times New Roman"/>
          <w:b/>
          <w:sz w:val="24"/>
        </w:rPr>
      </w:pPr>
      <w:r>
        <w:rPr>
          <w:rFonts w:ascii="Times New Roman" w:hAnsi="Times New Roman" w:cs="Times New Roman"/>
          <w:b/>
          <w:sz w:val="24"/>
        </w:rPr>
        <w:t>2.2.3.1. Data Abstraction</w:t>
      </w:r>
    </w:p>
    <w:p w:rsidR="00E36C63" w:rsidRPr="000E43AA" w:rsidRDefault="00E36C63" w:rsidP="0076261C">
      <w:pPr>
        <w:rPr>
          <w:rFonts w:ascii="Times New Roman" w:hAnsi="Times New Roman" w:cs="Times New Roman"/>
          <w:sz w:val="24"/>
          <w:szCs w:val="24"/>
        </w:rPr>
      </w:pPr>
      <w:r w:rsidRPr="00E36C63">
        <w:rPr>
          <w:rFonts w:ascii="Times New Roman" w:hAnsi="Times New Roman" w:cs="Times New Roman"/>
          <w:sz w:val="24"/>
          <w:szCs w:val="24"/>
        </w:rPr>
        <w:t>Data abstraction is the reduction of a particular body of data to a simplified representation of the whole. Abstraction, in general, is the process of taking away or removing characteristics from something in order to reduce it to a set of essential characteristics. [5]</w:t>
      </w:r>
    </w:p>
    <w:p w:rsidR="009741A4" w:rsidRDefault="009741A4" w:rsidP="0076261C">
      <w:pPr>
        <w:rPr>
          <w:rFonts w:ascii="Times New Roman" w:hAnsi="Times New Roman" w:cs="Times New Roman"/>
          <w:b/>
          <w:sz w:val="24"/>
        </w:rPr>
      </w:pPr>
      <w:r>
        <w:rPr>
          <w:rFonts w:ascii="Times New Roman" w:hAnsi="Times New Roman" w:cs="Times New Roman"/>
          <w:b/>
          <w:sz w:val="24"/>
        </w:rPr>
        <w:t>2.2.3.2. Reliability</w:t>
      </w:r>
    </w:p>
    <w:p w:rsidR="00C508B1" w:rsidRDefault="00C508B1" w:rsidP="0076261C">
      <w:r>
        <w:t>A reliable DDBMS is one that can continue to process user requests even when the underlying system is unreliable, i.e., failures occur</w:t>
      </w:r>
      <w:r w:rsidR="00290A18">
        <w:t>[6]</w:t>
      </w:r>
    </w:p>
    <w:p w:rsidR="00C508B1" w:rsidRDefault="00C508B1" w:rsidP="0076261C">
      <w:r>
        <w:t>Failures</w:t>
      </w:r>
      <w:r>
        <w:br/>
        <w:t xml:space="preserve"> – Transaction failures </w:t>
      </w:r>
      <w:r>
        <w:br/>
        <w:t xml:space="preserve">– System (site) failures, e.g., system crash, power supply failure </w:t>
      </w:r>
      <w:r>
        <w:br/>
      </w:r>
      <w:r>
        <w:lastRenderedPageBreak/>
        <w:t xml:space="preserve">– Media failures, e.g., hard disk failures </w:t>
      </w:r>
      <w:r>
        <w:br/>
        <w:t>– Communication failures, e.g., lost/undeliverable messages</w:t>
      </w:r>
      <w:r w:rsidR="00B5406B">
        <w:t xml:space="preserve"> </w:t>
      </w:r>
      <w:r w:rsidR="00290A18">
        <w:t>[6]</w:t>
      </w:r>
    </w:p>
    <w:p w:rsidR="00C508B1" w:rsidRDefault="00C508B1" w:rsidP="0076261C">
      <w:pPr>
        <w:rPr>
          <w:rFonts w:ascii="Times New Roman" w:hAnsi="Times New Roman" w:cs="Times New Roman"/>
          <w:b/>
          <w:sz w:val="24"/>
        </w:rPr>
      </w:pPr>
      <w:r>
        <w:t>Reliability is closely related to the problem of how to maintain the atomicity and durability properties of transactions</w:t>
      </w:r>
      <w:r w:rsidR="00900FD6">
        <w:t xml:space="preserve"> </w:t>
      </w:r>
      <w:r w:rsidR="00290A18">
        <w:t>[6]</w:t>
      </w:r>
    </w:p>
    <w:p w:rsidR="009741A4" w:rsidRDefault="009741A4" w:rsidP="0076261C">
      <w:pPr>
        <w:rPr>
          <w:rFonts w:ascii="Times New Roman" w:hAnsi="Times New Roman" w:cs="Times New Roman"/>
          <w:b/>
          <w:sz w:val="24"/>
        </w:rPr>
      </w:pPr>
      <w:r>
        <w:rPr>
          <w:rFonts w:ascii="Times New Roman" w:hAnsi="Times New Roman" w:cs="Times New Roman"/>
          <w:b/>
          <w:sz w:val="24"/>
        </w:rPr>
        <w:t>2.2.3.3. Efficiency/Performance</w:t>
      </w:r>
    </w:p>
    <w:p w:rsidR="009741A4" w:rsidRPr="009741A4" w:rsidRDefault="009741A4" w:rsidP="0076261C">
      <w:pPr>
        <w:rPr>
          <w:rFonts w:ascii="Times New Roman" w:hAnsi="Times New Roman" w:cs="Times New Roman"/>
          <w:b/>
          <w:sz w:val="24"/>
        </w:rPr>
      </w:pPr>
      <w:r>
        <w:rPr>
          <w:rFonts w:ascii="Times New Roman" w:hAnsi="Times New Roman" w:cs="Times New Roman"/>
          <w:b/>
          <w:sz w:val="24"/>
        </w:rPr>
        <w:t>2.2.3.4. Third Layer Architecture (ANSI/APARC) Architecture</w:t>
      </w:r>
    </w:p>
    <w:p w:rsidR="008C1A7A" w:rsidRPr="008C1A7A" w:rsidRDefault="008C1A7A" w:rsidP="008C1A7A"/>
    <w:p w:rsidR="00686B43" w:rsidRPr="008C1A7A" w:rsidRDefault="00114919" w:rsidP="00686B43">
      <w:pPr>
        <w:pStyle w:val="Title"/>
        <w:rPr>
          <w:rFonts w:ascii="Times New Roman" w:hAnsi="Times New Roman" w:cs="Times New Roman"/>
          <w:color w:val="000000" w:themeColor="text1"/>
          <w:sz w:val="44"/>
        </w:rPr>
      </w:pPr>
      <w:r>
        <w:rPr>
          <w:rFonts w:ascii="Times New Roman" w:hAnsi="Times New Roman" w:cs="Times New Roman"/>
          <w:color w:val="000000" w:themeColor="text1"/>
          <w:sz w:val="44"/>
        </w:rPr>
        <w:t xml:space="preserve">2.3. </w:t>
      </w:r>
      <w:r w:rsidR="00686B43" w:rsidRPr="008C1A7A">
        <w:rPr>
          <w:rFonts w:ascii="Times New Roman" w:hAnsi="Times New Roman" w:cs="Times New Roman"/>
          <w:color w:val="000000" w:themeColor="text1"/>
          <w:sz w:val="44"/>
        </w:rPr>
        <w:t>Advantages and Disadvantages of Database</w:t>
      </w:r>
    </w:p>
    <w:p w:rsidR="00686B43" w:rsidRPr="008C1A7A" w:rsidRDefault="00686B43" w:rsidP="00686B43">
      <w:pPr>
        <w:rPr>
          <w:rFonts w:ascii="Times New Roman" w:hAnsi="Times New Roman" w:cs="Times New Roman"/>
          <w:color w:val="000000" w:themeColor="text1"/>
          <w:sz w:val="18"/>
        </w:rPr>
      </w:pPr>
    </w:p>
    <w:p w:rsidR="00686B43" w:rsidRPr="008C1A7A" w:rsidRDefault="00114919" w:rsidP="00686B43">
      <w:pPr>
        <w:pStyle w:val="Title"/>
        <w:rPr>
          <w:rFonts w:ascii="Times New Roman" w:hAnsi="Times New Roman" w:cs="Times New Roman"/>
          <w:color w:val="000000" w:themeColor="text1"/>
          <w:sz w:val="44"/>
        </w:rPr>
      </w:pPr>
      <w:r>
        <w:rPr>
          <w:rFonts w:ascii="Times New Roman" w:hAnsi="Times New Roman" w:cs="Times New Roman"/>
          <w:color w:val="000000" w:themeColor="text1"/>
          <w:sz w:val="44"/>
        </w:rPr>
        <w:t xml:space="preserve">2.4. </w:t>
      </w:r>
      <w:r w:rsidR="00686B43" w:rsidRPr="008C1A7A">
        <w:rPr>
          <w:rFonts w:ascii="Times New Roman" w:hAnsi="Times New Roman" w:cs="Times New Roman"/>
          <w:color w:val="000000" w:themeColor="text1"/>
          <w:sz w:val="44"/>
        </w:rPr>
        <w:t>Drawbacks of using file system of store data</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There are following problems associated with the File Based Approach:</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 </w:t>
      </w:r>
      <w:r>
        <w:rPr>
          <w:rFonts w:ascii="Georgia" w:hAnsi="Georgia"/>
          <w:b/>
          <w:bCs/>
          <w:color w:val="000000"/>
        </w:rPr>
        <w:t>1.</w:t>
      </w:r>
      <w:r>
        <w:rPr>
          <w:rStyle w:val="apple-converted-space"/>
          <w:rFonts w:ascii="Georgia" w:hAnsi="Georgia"/>
          <w:color w:val="000000"/>
        </w:rPr>
        <w:t> </w:t>
      </w:r>
      <w:r>
        <w:rPr>
          <w:rFonts w:ascii="Georgia" w:hAnsi="Georgia"/>
          <w:b/>
          <w:bCs/>
          <w:color w:val="000000"/>
        </w:rPr>
        <w:t>Separated and Isolated Data:</w:t>
      </w:r>
      <w:r>
        <w:rPr>
          <w:rStyle w:val="apple-converted-space"/>
          <w:rFonts w:ascii="Georgia" w:hAnsi="Georgia"/>
          <w:color w:val="000000"/>
        </w:rPr>
        <w:t> </w:t>
      </w:r>
      <w:r>
        <w:rPr>
          <w:rFonts w:ascii="Georgia" w:hAnsi="Georgia"/>
          <w:color w:val="000000"/>
        </w:rPr>
        <w:t>To make a decision, a user might need data from two separate files. First, the files were evaluated by analysts and programmers to determine the specific data required from each file and the relationships between the data and then applications could be written in a programming language to process and extract the needed data. Imagine the work involved if data from several files was needed.</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t>2.</w:t>
      </w:r>
      <w:r>
        <w:rPr>
          <w:rStyle w:val="apple-converted-space"/>
          <w:rFonts w:ascii="Georgia" w:hAnsi="Georgia"/>
          <w:color w:val="000000"/>
        </w:rPr>
        <w:t> </w:t>
      </w:r>
      <w:r>
        <w:rPr>
          <w:rFonts w:ascii="Georgia" w:hAnsi="Georgia"/>
          <w:b/>
          <w:bCs/>
          <w:color w:val="000000"/>
        </w:rPr>
        <w:t>Duplication of data:</w:t>
      </w:r>
      <w:r>
        <w:rPr>
          <w:rStyle w:val="apple-converted-space"/>
          <w:rFonts w:ascii="Georgia" w:hAnsi="Georgia"/>
          <w:color w:val="000000"/>
        </w:rPr>
        <w:t> </w:t>
      </w:r>
      <w:r>
        <w:rPr>
          <w:rFonts w:ascii="Georgia" w:hAnsi="Georgia"/>
          <w:color w:val="000000"/>
        </w:rPr>
        <w:t>Often the same information is stored in more than one file. Uncontrolled duplication of data is not required for several reasons, such as:</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 Duplication is wasteful. It costs time and money to enter the data more than once</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 It takes up additional storage space, again with associated costs.</w:t>
      </w:r>
    </w:p>
    <w:p w:rsidR="00BB2FA5" w:rsidRDefault="00660898" w:rsidP="00660898">
      <w:pPr>
        <w:pStyle w:val="NormalWeb"/>
        <w:shd w:val="clear" w:color="auto" w:fill="FFFFFF"/>
        <w:spacing w:before="120" w:beforeAutospacing="0" w:after="120" w:afterAutospacing="0" w:line="326" w:lineRule="atLeast"/>
        <w:jc w:val="both"/>
        <w:rPr>
          <w:rFonts w:ascii="Georgia" w:hAnsi="Georgia"/>
          <w:color w:val="000000"/>
        </w:rPr>
      </w:pPr>
      <w:r>
        <w:rPr>
          <w:rFonts w:ascii="Georgia" w:hAnsi="Georgia"/>
          <w:color w:val="000000"/>
        </w:rPr>
        <w:t xml:space="preserve">• Duplication can lead to loss of data integrity; in other words the data is no longer consistent. </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 xml:space="preserve">For example, consider the duplication of data between the Payroll and Personnel departments. If a member of staff moves to new house and the change of address is communicated only to Personnel and not to Payroll, the person's pay slip will be sent to the wrong address. A more serious problem occurs if an employee is promoted with an associated increase in salary. Again, the change is notified to Personnel but the change does not filter through to Payroll. Now, the employee is receiving the wrong salary. When this error is detected, it will take time and effort to resolve. Both these examples, illustrate inconsistencies that may result from the duplication of data. As there is no automatic way for Personnel to update the data in the Payroll </w:t>
      </w:r>
      <w:r>
        <w:rPr>
          <w:rFonts w:ascii="Georgia" w:hAnsi="Georgia"/>
          <w:color w:val="000000"/>
        </w:rPr>
        <w:lastRenderedPageBreak/>
        <w:t>files, it is difficult to foresee such inconsistencies arising. Even if Payroll is notified of the changes, it is possible that the data will be entered incorrectly.</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t>3. Data Dependence:</w:t>
      </w:r>
      <w:r>
        <w:rPr>
          <w:rStyle w:val="apple-converted-space"/>
          <w:rFonts w:ascii="Georgia" w:hAnsi="Georgia"/>
          <w:color w:val="000000"/>
        </w:rPr>
        <w:t> </w:t>
      </w:r>
      <w:r>
        <w:rPr>
          <w:rFonts w:ascii="Georgia" w:hAnsi="Georgia"/>
          <w:color w:val="000000"/>
        </w:rPr>
        <w:t>In file processing systems, files and records were described by specific physical formats that were coded into the application program by programmers. If the format of a certain record was changed, the code in each file containing that format must be updated. Furthermore, instructions for data storage and access were written into the application's code. Therefore, .changes in storage structure or access methods could greatly affect the processing or results of an application.</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In other words, in file based approach application programs are data dependent. It means that, with the change in the physical representation (how the data is physically represented in disk) or access technique (how it is physically accessed) of data, application programs are also affected and needs modification. In other words application programs are dependent on the how the data is physically stored and accessed.</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If for example, if the physical format of the master/transaction file is changed, by making he modification in the delimiter of the field or record, it necessitates that the application programs which depend on it must be modified.</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Let us consider a student file, where information of students is stored in text file and each field is separated by blank space as shown below:</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I Rahat 35 Thapar</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Now, if the delimiter of the field changes from blank space to semicolon as shown below:</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1; Rahat; 35; Thapar</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Then, the application programs using this file must be modified, because now it will token the field on semicolon; but earlier it was blank space.</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t>4.</w:t>
      </w:r>
      <w:r>
        <w:rPr>
          <w:rStyle w:val="apple-converted-space"/>
          <w:rFonts w:ascii="Georgia" w:hAnsi="Georgia"/>
          <w:b/>
          <w:bCs/>
          <w:color w:val="000000"/>
        </w:rPr>
        <w:t> </w:t>
      </w:r>
      <w:r>
        <w:rPr>
          <w:rFonts w:ascii="Georgia" w:hAnsi="Georgia"/>
          <w:b/>
          <w:bCs/>
          <w:color w:val="000000"/>
        </w:rPr>
        <w:t>Difficulty in representing data from the user's view:</w:t>
      </w:r>
      <w:r>
        <w:rPr>
          <w:rStyle w:val="apple-converted-space"/>
          <w:rFonts w:ascii="Georgia" w:hAnsi="Georgia"/>
          <w:color w:val="000000"/>
        </w:rPr>
        <w:t> </w:t>
      </w:r>
      <w:r>
        <w:rPr>
          <w:rFonts w:ascii="Georgia" w:hAnsi="Georgia"/>
          <w:color w:val="000000"/>
        </w:rPr>
        <w:t>To create useful applications for the user, often data from various files must be combined. In file processing it was difficult to determine relationships between isolated data in order to meet user requirements.</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t>5. Data Inflexibility:</w:t>
      </w:r>
      <w:r>
        <w:rPr>
          <w:rStyle w:val="apple-converted-space"/>
          <w:rFonts w:ascii="Georgia" w:hAnsi="Georgia"/>
          <w:color w:val="000000"/>
        </w:rPr>
        <w:t> </w:t>
      </w:r>
      <w:r>
        <w:rPr>
          <w:rFonts w:ascii="Georgia" w:hAnsi="Georgia"/>
          <w:color w:val="000000"/>
        </w:rPr>
        <w:t>Program-data interdependency and data isolation, limited the flexibility of file processing systems in providing users with ad-hoc information requests</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t>6. Incompatible file formats:</w:t>
      </w:r>
      <w:r>
        <w:rPr>
          <w:rStyle w:val="apple-converted-space"/>
          <w:rFonts w:ascii="Georgia" w:hAnsi="Georgia"/>
          <w:color w:val="000000"/>
        </w:rPr>
        <w:t> </w:t>
      </w:r>
      <w:r>
        <w:rPr>
          <w:rFonts w:ascii="Georgia" w:hAnsi="Georgia"/>
          <w:color w:val="000000"/>
        </w:rPr>
        <w:t>As the structure of files is embedded in the application programs, the structures are dependent on the application programming language. For example, the structure of a file generated by a COBOL program may be different from the structure of a file generated by a 'C' program. The direct incompatibility of such files makes them difficult to process jointly.</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lastRenderedPageBreak/>
        <w:t>7. Data Security.</w:t>
      </w:r>
      <w:r>
        <w:rPr>
          <w:rStyle w:val="apple-converted-space"/>
          <w:rFonts w:ascii="Georgia" w:hAnsi="Georgia"/>
          <w:color w:val="000000"/>
        </w:rPr>
        <w:t> </w:t>
      </w:r>
      <w:r>
        <w:rPr>
          <w:rFonts w:ascii="Georgia" w:hAnsi="Georgia"/>
          <w:color w:val="000000"/>
        </w:rPr>
        <w:t>The security of data is low in file based system because, the data is maintained in the flat file(s) is easily accessible. For Example: Consider the Banking System. The Customer Transaction file has details about the total available balance of all customers. A Customer wants information about his account balance. In a file system it is difficult to give the Customer access to only his data in the· file. Thus enforcing security constraints for the entire file or for certain data items are difficult.</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t>8. Transactional Problems.</w:t>
      </w:r>
      <w:r>
        <w:rPr>
          <w:rStyle w:val="apple-converted-space"/>
          <w:rFonts w:ascii="Georgia" w:hAnsi="Georgia"/>
          <w:color w:val="000000"/>
        </w:rPr>
        <w:t> </w:t>
      </w:r>
      <w:r>
        <w:rPr>
          <w:rFonts w:ascii="Georgia" w:hAnsi="Georgia"/>
          <w:color w:val="000000"/>
        </w:rPr>
        <w:t>The File based system approach does not satisfy transaction properties like Atomicity, Consistency, Isolation and Durability properties commonly known as ACID properties.</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For example: Suppose, in a banking system, a transaction that transfers Rs. 1000 from account A to account B with initial values' of A and B being Rs. 5000 and Rs. 10000 respectively. If a system crash occurred after the withdrawal of Rs. 1000 from account A, but before depositing of amount in account B, it will result an inconsistent state of the system. It means that the transactions should not execute partially but wholly. This concept is known as Atomicity of a transaction (either 0% or 100% of transaction). It is difficult to achieve this property in a file based system.</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t>9. Concurrency problems.</w:t>
      </w:r>
      <w:r>
        <w:rPr>
          <w:rStyle w:val="apple-converted-space"/>
          <w:rFonts w:ascii="Georgia" w:hAnsi="Georgia"/>
          <w:color w:val="000000"/>
        </w:rPr>
        <w:t> </w:t>
      </w:r>
      <w:r>
        <w:rPr>
          <w:rFonts w:ascii="Georgia" w:hAnsi="Georgia"/>
          <w:color w:val="000000"/>
        </w:rPr>
        <w:t>When multiple users access the same piece of data at same interval of time then it is called as concurrency of the system. When two or more users read the data simultaneously there is ll( problem, but when they like to update a file simultaneously, it may result in a problem.</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For example:</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Let us consider a scenario where in transaction T 1 a user transfers an amout1t 1000 from</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Account A to B (initial value of A is 5000 and B is 8000). In mean while, another transaction T2, tries to display the sum of account A and B is also executed. If both the transaction runs in parallel it may results inconsistency as shown below</w:t>
      </w:r>
      <w:r w:rsidR="00BB2FA5">
        <w:rPr>
          <w:rFonts w:ascii="Georgia" w:hAnsi="Georgia"/>
          <w:color w:val="000000"/>
        </w:rPr>
        <w:t>.[3]</w:t>
      </w:r>
      <w:r>
        <w:rPr>
          <w:rFonts w:ascii="Georgia" w:hAnsi="Georgia"/>
          <w:color w:val="000000"/>
        </w:rPr>
        <w:t>:</w:t>
      </w:r>
    </w:p>
    <w:p w:rsidR="00000000" w:rsidRDefault="00660898" w:rsidP="00650DEF">
      <w:pPr>
        <w:jc w:val="center"/>
        <w:rPr>
          <w:rFonts w:ascii="Times New Roman" w:hAnsi="Times New Roman" w:cs="Times New Roman"/>
          <w:color w:val="000000" w:themeColor="text1"/>
        </w:rPr>
      </w:pPr>
      <w:r>
        <w:rPr>
          <w:noProof/>
        </w:rPr>
        <w:drawing>
          <wp:inline distT="0" distB="0" distL="0" distR="0">
            <wp:extent cx="4761865" cy="1155700"/>
            <wp:effectExtent l="19050" t="0" r="635" b="0"/>
            <wp:docPr id="11" name="Picture 4" descr="http://ecomputernotes.com/images/Concurrency-probl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omputernotes.com/images/Concurrency-problems.jpg"/>
                    <pic:cNvPicPr>
                      <a:picLocks noChangeAspect="1" noChangeArrowheads="1"/>
                    </pic:cNvPicPr>
                  </pic:nvPicPr>
                  <pic:blipFill>
                    <a:blip r:embed="rId8"/>
                    <a:srcRect/>
                    <a:stretch>
                      <a:fillRect/>
                    </a:stretch>
                  </pic:blipFill>
                  <pic:spPr bwMode="auto">
                    <a:xfrm>
                      <a:off x="0" y="0"/>
                      <a:ext cx="4761865" cy="1155700"/>
                    </a:xfrm>
                    <a:prstGeom prst="rect">
                      <a:avLst/>
                    </a:prstGeom>
                    <a:noFill/>
                    <a:ln w="9525">
                      <a:noFill/>
                      <a:miter lim="800000"/>
                      <a:headEnd/>
                      <a:tailEnd/>
                    </a:ln>
                  </pic:spPr>
                </pic:pic>
              </a:graphicData>
            </a:graphic>
          </wp:inline>
        </w:drawing>
      </w:r>
    </w:p>
    <w:p w:rsidR="0026108E" w:rsidRPr="00EA1FD7" w:rsidRDefault="0026108E" w:rsidP="00650DEF">
      <w:pPr>
        <w:jc w:val="center"/>
        <w:rPr>
          <w:rFonts w:ascii="Times New Roman" w:hAnsi="Times New Roman" w:cs="Times New Roman"/>
          <w:color w:val="000000" w:themeColor="text1"/>
          <w:sz w:val="24"/>
        </w:rPr>
      </w:pPr>
      <w:r w:rsidRPr="00EA1FD7">
        <w:rPr>
          <w:rFonts w:ascii="Times New Roman" w:hAnsi="Times New Roman" w:cs="Times New Roman"/>
          <w:color w:val="000000" w:themeColor="text1"/>
          <w:sz w:val="24"/>
        </w:rPr>
        <w:t xml:space="preserve">Fig: Inconsistency occurs when both transaction runs </w:t>
      </w:r>
      <w:r w:rsidR="000B4D78">
        <w:rPr>
          <w:rFonts w:ascii="Times New Roman" w:hAnsi="Times New Roman" w:cs="Times New Roman"/>
          <w:color w:val="000000" w:themeColor="text1"/>
          <w:sz w:val="24"/>
        </w:rPr>
        <w:t>i</w:t>
      </w:r>
      <w:r w:rsidRPr="00EA1FD7">
        <w:rPr>
          <w:rFonts w:ascii="Times New Roman" w:hAnsi="Times New Roman" w:cs="Times New Roman"/>
          <w:color w:val="000000" w:themeColor="text1"/>
          <w:sz w:val="24"/>
        </w:rPr>
        <w:t>n parallel</w:t>
      </w:r>
      <w:r w:rsidR="009F0E03">
        <w:rPr>
          <w:rFonts w:ascii="Times New Roman" w:hAnsi="Times New Roman" w:cs="Times New Roman"/>
          <w:color w:val="000000" w:themeColor="text1"/>
          <w:sz w:val="24"/>
        </w:rPr>
        <w:t xml:space="preserve"> </w:t>
      </w:r>
      <w:r w:rsidRPr="00EA1FD7">
        <w:rPr>
          <w:rFonts w:ascii="Times New Roman" w:hAnsi="Times New Roman" w:cs="Times New Roman"/>
          <w:color w:val="000000" w:themeColor="text1"/>
          <w:sz w:val="24"/>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color w:val="000000"/>
        </w:rPr>
        <w:t>The above schedule results inconsistency of database and it shows Rs.12,000 as sum of accounts A and B instead of Rs .13,000. The problem occurs because second concurrently running transaction T2, reads A and B at intermediate point and computes its sum, which results inconsistent value.</w:t>
      </w:r>
      <w:r w:rsidR="00BB2FA5" w:rsidRPr="00BB2FA5">
        <w:rPr>
          <w:rFonts w:ascii="Georgia" w:hAnsi="Georgia"/>
          <w:color w:val="000000"/>
        </w:rPr>
        <w:t xml:space="preserve"> </w:t>
      </w:r>
      <w:r w:rsidR="00BB2FA5">
        <w:rPr>
          <w:rFonts w:ascii="Georgia" w:hAnsi="Georgia"/>
          <w:color w:val="000000"/>
        </w:rPr>
        <w:t>[3]</w:t>
      </w:r>
    </w:p>
    <w:p w:rsidR="00660898" w:rsidRDefault="00660898" w:rsidP="00660898">
      <w:pPr>
        <w:pStyle w:val="NormalWeb"/>
        <w:shd w:val="clear" w:color="auto" w:fill="FFFFFF"/>
        <w:spacing w:before="120" w:beforeAutospacing="0" w:after="120" w:afterAutospacing="0" w:line="326" w:lineRule="atLeast"/>
        <w:jc w:val="both"/>
        <w:rPr>
          <w:rFonts w:ascii="Trebuchet MS" w:hAnsi="Trebuchet MS"/>
          <w:color w:val="000000"/>
          <w:sz w:val="16"/>
          <w:szCs w:val="16"/>
        </w:rPr>
      </w:pPr>
      <w:r>
        <w:rPr>
          <w:rFonts w:ascii="Georgia" w:hAnsi="Georgia"/>
          <w:b/>
          <w:bCs/>
          <w:color w:val="000000"/>
        </w:rPr>
        <w:lastRenderedPageBreak/>
        <w:t>10. Poor data modeling of real world</w:t>
      </w:r>
      <w:r>
        <w:rPr>
          <w:rFonts w:ascii="Georgia" w:hAnsi="Georgia"/>
          <w:color w:val="000000"/>
        </w:rPr>
        <w:t>. The file based system is not able to represent the complex data and interfile relationships, which results poor data modeling properties.</w:t>
      </w:r>
      <w:r w:rsidR="00BB2FA5">
        <w:rPr>
          <w:rFonts w:ascii="Georgia" w:hAnsi="Georgia"/>
          <w:color w:val="000000"/>
        </w:rPr>
        <w:t>[3]</w:t>
      </w:r>
    </w:p>
    <w:p w:rsidR="00660898" w:rsidRDefault="00660898">
      <w:pPr>
        <w:rPr>
          <w:rFonts w:ascii="Times New Roman" w:hAnsi="Times New Roman" w:cs="Times New Roman"/>
          <w:color w:val="000000" w:themeColor="text1"/>
        </w:rPr>
      </w:pPr>
    </w:p>
    <w:p w:rsidR="00354361" w:rsidRDefault="00354361">
      <w:pPr>
        <w:rPr>
          <w:rFonts w:ascii="Times New Roman" w:eastAsiaTheme="majorEastAsia" w:hAnsi="Times New Roman" w:cs="Times New Roman"/>
          <w:color w:val="000000" w:themeColor="text1"/>
          <w:spacing w:val="5"/>
          <w:kern w:val="28"/>
          <w:sz w:val="44"/>
          <w:szCs w:val="52"/>
        </w:rPr>
      </w:pPr>
      <w:r>
        <w:rPr>
          <w:rFonts w:ascii="Times New Roman" w:hAnsi="Times New Roman" w:cs="Times New Roman"/>
          <w:color w:val="000000" w:themeColor="text1"/>
          <w:sz w:val="44"/>
        </w:rPr>
        <w:br w:type="page"/>
      </w:r>
    </w:p>
    <w:p w:rsidR="000650F0" w:rsidRDefault="000650F0" w:rsidP="000650F0">
      <w:pPr>
        <w:pStyle w:val="Title"/>
        <w:rPr>
          <w:rFonts w:ascii="Times New Roman" w:hAnsi="Times New Roman" w:cs="Times New Roman"/>
          <w:color w:val="000000" w:themeColor="text1"/>
          <w:sz w:val="44"/>
        </w:rPr>
      </w:pPr>
      <w:r w:rsidRPr="000650F0">
        <w:rPr>
          <w:rFonts w:ascii="Times New Roman" w:hAnsi="Times New Roman" w:cs="Times New Roman"/>
          <w:color w:val="000000" w:themeColor="text1"/>
          <w:sz w:val="44"/>
        </w:rPr>
        <w:lastRenderedPageBreak/>
        <w:t>2.5. References</w:t>
      </w:r>
    </w:p>
    <w:p w:rsidR="00E1680F" w:rsidRDefault="009A7CD3" w:rsidP="00E1680F">
      <w:pPr>
        <w:pStyle w:val="ListParagraph"/>
        <w:numPr>
          <w:ilvl w:val="0"/>
          <w:numId w:val="18"/>
        </w:numPr>
        <w:rPr>
          <w:rFonts w:ascii="Times New Roman" w:hAnsi="Times New Roman" w:cs="Times New Roman"/>
          <w:sz w:val="24"/>
          <w:szCs w:val="24"/>
        </w:rPr>
      </w:pPr>
      <w:r w:rsidRPr="009A7CD3">
        <w:rPr>
          <w:rFonts w:ascii="Times New Roman" w:hAnsi="Times New Roman" w:cs="Times New Roman"/>
          <w:sz w:val="24"/>
          <w:szCs w:val="24"/>
        </w:rPr>
        <w:t>“</w:t>
      </w:r>
      <w:r w:rsidR="00E1680F" w:rsidRPr="009A7CD3">
        <w:rPr>
          <w:rFonts w:ascii="Times New Roman" w:hAnsi="Times New Roman" w:cs="Times New Roman"/>
          <w:sz w:val="24"/>
          <w:szCs w:val="24"/>
        </w:rPr>
        <w:t>Database</w:t>
      </w:r>
      <w:r w:rsidRPr="009A7CD3">
        <w:rPr>
          <w:rFonts w:ascii="Times New Roman" w:hAnsi="Times New Roman" w:cs="Times New Roman"/>
          <w:sz w:val="24"/>
          <w:szCs w:val="24"/>
        </w:rPr>
        <w:t>”</w:t>
      </w:r>
      <w:r w:rsidR="00E1680F" w:rsidRPr="009A7CD3">
        <w:rPr>
          <w:rFonts w:ascii="Times New Roman" w:hAnsi="Times New Roman" w:cs="Times New Roman"/>
          <w:sz w:val="24"/>
          <w:szCs w:val="24"/>
        </w:rPr>
        <w:t xml:space="preserve">. </w:t>
      </w:r>
      <w:r w:rsidR="00234ED0">
        <w:rPr>
          <w:rFonts w:ascii="Times New Roman" w:hAnsi="Times New Roman" w:cs="Times New Roman"/>
          <w:sz w:val="24"/>
          <w:szCs w:val="24"/>
        </w:rPr>
        <w:t xml:space="preserve">Oklahoma State University. </w:t>
      </w:r>
      <w:r w:rsidR="00E1680F" w:rsidRPr="009A7CD3">
        <w:rPr>
          <w:rFonts w:ascii="Times New Roman" w:hAnsi="Times New Roman" w:cs="Times New Roman"/>
          <w:sz w:val="24"/>
          <w:szCs w:val="24"/>
        </w:rPr>
        <w:t xml:space="preserve">PPT Lecture. url: </w:t>
      </w:r>
      <w:hyperlink r:id="rId9" w:history="1">
        <w:r w:rsidR="00E1680F" w:rsidRPr="009A7CD3">
          <w:rPr>
            <w:rStyle w:val="Hyperlink"/>
            <w:rFonts w:ascii="Times New Roman" w:hAnsi="Times New Roman" w:cs="Times New Roman"/>
            <w:sz w:val="24"/>
            <w:szCs w:val="24"/>
            <w:shd w:val="clear" w:color="auto" w:fill="FFFFFF"/>
          </w:rPr>
          <w:t>www.okstate.edu/cocim/members/kamath/5743/LECTURE%204.ppt</w:t>
        </w:r>
      </w:hyperlink>
      <w:r w:rsidR="00E1680F" w:rsidRPr="009A7CD3">
        <w:rPr>
          <w:rFonts w:ascii="Times New Roman" w:hAnsi="Times New Roman" w:cs="Times New Roman"/>
          <w:color w:val="006621"/>
          <w:sz w:val="24"/>
          <w:szCs w:val="24"/>
          <w:shd w:val="clear" w:color="auto" w:fill="FFFFFF"/>
        </w:rPr>
        <w:t xml:space="preserve"> </w:t>
      </w:r>
      <w:r w:rsidR="00E1680F" w:rsidRPr="009A7CD3">
        <w:rPr>
          <w:rFonts w:ascii="Times New Roman" w:hAnsi="Times New Roman" w:cs="Times New Roman"/>
          <w:color w:val="000000" w:themeColor="text1"/>
          <w:sz w:val="24"/>
          <w:szCs w:val="24"/>
          <w:shd w:val="clear" w:color="auto" w:fill="FFFFFF"/>
        </w:rPr>
        <w:t>2015 [27/07/2015]</w:t>
      </w:r>
      <w:r w:rsidR="00E1680F" w:rsidRPr="009A7CD3">
        <w:rPr>
          <w:rFonts w:ascii="Times New Roman" w:hAnsi="Times New Roman" w:cs="Times New Roman"/>
          <w:sz w:val="24"/>
          <w:szCs w:val="24"/>
        </w:rPr>
        <w:t xml:space="preserve"> </w:t>
      </w:r>
    </w:p>
    <w:p w:rsidR="0091063F" w:rsidRDefault="0091063F" w:rsidP="00E1680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“Database Approach”.  Ecomputernotes. Dinesh Thakur. Internet. url: </w:t>
      </w:r>
      <w:hyperlink r:id="rId10" w:history="1">
        <w:r w:rsidRPr="002F49CA">
          <w:rPr>
            <w:rStyle w:val="Hyperlink"/>
            <w:rFonts w:ascii="Times New Roman" w:hAnsi="Times New Roman" w:cs="Times New Roman"/>
            <w:sz w:val="24"/>
            <w:szCs w:val="24"/>
          </w:rPr>
          <w:t>http://ecomputernotes.com/fundamental/what-is-a-database/database-approach</w:t>
        </w:r>
      </w:hyperlink>
      <w:r>
        <w:rPr>
          <w:rFonts w:ascii="Times New Roman" w:hAnsi="Times New Roman" w:cs="Times New Roman"/>
          <w:sz w:val="24"/>
          <w:szCs w:val="24"/>
        </w:rPr>
        <w:t xml:space="preserve"> 2015 [27/07/2015]</w:t>
      </w:r>
    </w:p>
    <w:p w:rsidR="00816EA5" w:rsidRDefault="00816EA5" w:rsidP="00E1680F">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t>
      </w:r>
      <w:r w:rsidR="008B74CA">
        <w:rPr>
          <w:rFonts w:ascii="Times New Roman" w:hAnsi="Times New Roman" w:cs="Times New Roman"/>
          <w:sz w:val="24"/>
          <w:szCs w:val="24"/>
        </w:rPr>
        <w:t>Traditional File Processing System</w:t>
      </w:r>
      <w:r>
        <w:rPr>
          <w:rFonts w:ascii="Times New Roman" w:hAnsi="Times New Roman" w:cs="Times New Roman"/>
          <w:sz w:val="24"/>
          <w:szCs w:val="24"/>
        </w:rPr>
        <w:t xml:space="preserve">”.  Ecomputernotes. Dinesh Thakur. Internet. url: </w:t>
      </w:r>
      <w:hyperlink r:id="rId11" w:history="1">
        <w:r w:rsidRPr="002F49CA">
          <w:rPr>
            <w:rStyle w:val="Hyperlink"/>
            <w:rFonts w:ascii="Times New Roman" w:hAnsi="Times New Roman" w:cs="Times New Roman"/>
            <w:sz w:val="24"/>
            <w:szCs w:val="24"/>
          </w:rPr>
          <w:t>http://ecomputernotes.com/fundamental/what-is-a-database/traditional-file-processing-system</w:t>
        </w:r>
      </w:hyperlink>
      <w:r>
        <w:rPr>
          <w:rFonts w:ascii="Times New Roman" w:hAnsi="Times New Roman" w:cs="Times New Roman"/>
          <w:sz w:val="24"/>
          <w:szCs w:val="24"/>
        </w:rPr>
        <w:t xml:space="preserve">  2015 [27/07/2015]</w:t>
      </w:r>
    </w:p>
    <w:p w:rsidR="0040113A" w:rsidRPr="00553DEE" w:rsidRDefault="0040113A" w:rsidP="0040113A">
      <w:pPr>
        <w:pStyle w:val="ListParagraph"/>
        <w:numPr>
          <w:ilvl w:val="0"/>
          <w:numId w:val="18"/>
        </w:numPr>
        <w:rPr>
          <w:rFonts w:ascii="Times New Roman" w:hAnsi="Times New Roman" w:cs="Times New Roman"/>
        </w:rPr>
      </w:pPr>
      <w:r w:rsidRPr="0040113A">
        <w:rPr>
          <w:rFonts w:ascii="Times New Roman" w:hAnsi="Times New Roman" w:cs="Times New Roman"/>
          <w:sz w:val="24"/>
        </w:rPr>
        <w:t>“Traditional Approach for Data Storage and the Need of DBMS”</w:t>
      </w:r>
      <w:r>
        <w:rPr>
          <w:rFonts w:ascii="Times New Roman" w:hAnsi="Times New Roman" w:cs="Times New Roman"/>
          <w:sz w:val="24"/>
        </w:rPr>
        <w:t xml:space="preserve">. Careerbless. Internet. url: </w:t>
      </w:r>
      <w:hyperlink r:id="rId12" w:history="1">
        <w:r w:rsidRPr="002F49CA">
          <w:rPr>
            <w:rStyle w:val="Hyperlink"/>
            <w:rFonts w:ascii="Times New Roman" w:hAnsi="Times New Roman" w:cs="Times New Roman"/>
            <w:sz w:val="24"/>
          </w:rPr>
          <w:t>http://www.careerbless.com/db/rdbms/c1/traditionalApproach.php</w:t>
        </w:r>
      </w:hyperlink>
      <w:r>
        <w:rPr>
          <w:rFonts w:ascii="Times New Roman" w:hAnsi="Times New Roman" w:cs="Times New Roman"/>
          <w:sz w:val="24"/>
        </w:rPr>
        <w:t xml:space="preserve"> 2015 [27/07/2015] </w:t>
      </w:r>
    </w:p>
    <w:p w:rsidR="00553DEE" w:rsidRPr="00FB6A06" w:rsidRDefault="00553DEE" w:rsidP="0040113A">
      <w:pPr>
        <w:pStyle w:val="ListParagraph"/>
        <w:numPr>
          <w:ilvl w:val="0"/>
          <w:numId w:val="18"/>
        </w:numPr>
        <w:rPr>
          <w:rFonts w:ascii="Times New Roman" w:hAnsi="Times New Roman" w:cs="Times New Roman"/>
        </w:rPr>
      </w:pPr>
      <w:r>
        <w:rPr>
          <w:rFonts w:ascii="Times New Roman" w:hAnsi="Times New Roman" w:cs="Times New Roman"/>
          <w:sz w:val="24"/>
        </w:rPr>
        <w:t>“Data Abstraction”. Techtarget. Ivy Wigmore</w:t>
      </w:r>
      <w:r w:rsidR="00B61A04">
        <w:rPr>
          <w:rFonts w:ascii="Times New Roman" w:hAnsi="Times New Roman" w:cs="Times New Roman"/>
          <w:sz w:val="24"/>
        </w:rPr>
        <w:t xml:space="preserve"> and Margaret Rouse</w:t>
      </w:r>
      <w:r>
        <w:rPr>
          <w:rFonts w:ascii="Times New Roman" w:hAnsi="Times New Roman" w:cs="Times New Roman"/>
          <w:sz w:val="24"/>
        </w:rPr>
        <w:t xml:space="preserve">. Internet. url: </w:t>
      </w:r>
      <w:hyperlink r:id="rId13" w:history="1">
        <w:r w:rsidRPr="002F49CA">
          <w:rPr>
            <w:rStyle w:val="Hyperlink"/>
            <w:rFonts w:ascii="Times New Roman" w:hAnsi="Times New Roman" w:cs="Times New Roman"/>
            <w:sz w:val="24"/>
          </w:rPr>
          <w:t>http://whatis.techtarget.com/definition/data-abstraction</w:t>
        </w:r>
      </w:hyperlink>
      <w:r>
        <w:rPr>
          <w:rFonts w:ascii="Times New Roman" w:hAnsi="Times New Roman" w:cs="Times New Roman"/>
          <w:sz w:val="24"/>
        </w:rPr>
        <w:t xml:space="preserve">  06/2014 [27/07/2015]</w:t>
      </w:r>
    </w:p>
    <w:p w:rsidR="00FB6A06" w:rsidRPr="0040113A" w:rsidRDefault="00FB6A06" w:rsidP="0040113A">
      <w:pPr>
        <w:pStyle w:val="ListParagraph"/>
        <w:numPr>
          <w:ilvl w:val="0"/>
          <w:numId w:val="18"/>
        </w:numPr>
        <w:rPr>
          <w:rFonts w:ascii="Times New Roman" w:hAnsi="Times New Roman" w:cs="Times New Roman"/>
        </w:rPr>
      </w:pPr>
      <w:r>
        <w:rPr>
          <w:rFonts w:ascii="Times New Roman" w:hAnsi="Times New Roman" w:cs="Times New Roman"/>
          <w:sz w:val="24"/>
        </w:rPr>
        <w:t xml:space="preserve">“Distributed DBMS Reliability”. PDF. url: </w:t>
      </w:r>
      <w:hyperlink r:id="rId14" w:history="1">
        <w:r w:rsidRPr="002F49CA">
          <w:rPr>
            <w:rStyle w:val="Hyperlink"/>
            <w:rFonts w:ascii="Times New Roman" w:hAnsi="Times New Roman" w:cs="Times New Roman"/>
            <w:sz w:val="24"/>
          </w:rPr>
          <w:t>http://www.inf.unibz.it/dis/teaching/DDB07/ln/ddb10.pdf</w:t>
        </w:r>
      </w:hyperlink>
      <w:r>
        <w:rPr>
          <w:rFonts w:ascii="Times New Roman" w:hAnsi="Times New Roman" w:cs="Times New Roman"/>
          <w:sz w:val="24"/>
        </w:rPr>
        <w:t xml:space="preserve"> 2015 [27/07/2015]</w:t>
      </w:r>
    </w:p>
    <w:p w:rsidR="0040113A" w:rsidRPr="009A7CD3" w:rsidRDefault="0040113A" w:rsidP="0040113A">
      <w:pPr>
        <w:pStyle w:val="ListParagraph"/>
        <w:rPr>
          <w:rFonts w:ascii="Times New Roman" w:hAnsi="Times New Roman" w:cs="Times New Roman"/>
          <w:sz w:val="24"/>
          <w:szCs w:val="24"/>
        </w:rPr>
      </w:pPr>
    </w:p>
    <w:sectPr w:rsidR="0040113A" w:rsidRPr="009A7CD3" w:rsidSect="001C0DD4">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55pt;height:11.55pt" o:bullet="t">
        <v:imagedata r:id="rId1" o:title="mso5B4A"/>
      </v:shape>
    </w:pict>
  </w:numPicBullet>
  <w:abstractNum w:abstractNumId="0">
    <w:nsid w:val="09A47912"/>
    <w:multiLevelType w:val="hybridMultilevel"/>
    <w:tmpl w:val="CFA6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72A3B"/>
    <w:multiLevelType w:val="multilevel"/>
    <w:tmpl w:val="B7A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F05"/>
    <w:multiLevelType w:val="hybridMultilevel"/>
    <w:tmpl w:val="7AE4F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84431"/>
    <w:multiLevelType w:val="multilevel"/>
    <w:tmpl w:val="BECE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57BA2"/>
    <w:multiLevelType w:val="multilevel"/>
    <w:tmpl w:val="B78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82D65"/>
    <w:multiLevelType w:val="hybridMultilevel"/>
    <w:tmpl w:val="5022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C41C1"/>
    <w:multiLevelType w:val="multilevel"/>
    <w:tmpl w:val="716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4751C"/>
    <w:multiLevelType w:val="multilevel"/>
    <w:tmpl w:val="F0D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9">
    <w:nsid w:val="2F290436"/>
    <w:multiLevelType w:val="hybridMultilevel"/>
    <w:tmpl w:val="E14E2E04"/>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5B1D48"/>
    <w:multiLevelType w:val="multilevel"/>
    <w:tmpl w:val="007E42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733C65"/>
    <w:multiLevelType w:val="hybridMultilevel"/>
    <w:tmpl w:val="5894B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864A9"/>
    <w:multiLevelType w:val="hybridMultilevel"/>
    <w:tmpl w:val="C4B26C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33200"/>
    <w:multiLevelType w:val="hybridMultilevel"/>
    <w:tmpl w:val="B9405E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6709F8"/>
    <w:multiLevelType w:val="hybridMultilevel"/>
    <w:tmpl w:val="247AD9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042E31"/>
    <w:multiLevelType w:val="multilevel"/>
    <w:tmpl w:val="F1387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38435A"/>
    <w:multiLevelType w:val="hybridMultilevel"/>
    <w:tmpl w:val="1F30D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F371BA3"/>
    <w:multiLevelType w:val="hybridMultilevel"/>
    <w:tmpl w:val="CF069C00"/>
    <w:lvl w:ilvl="0" w:tplc="E78A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F309BC"/>
    <w:multiLevelType w:val="multilevel"/>
    <w:tmpl w:val="4E8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
  </w:num>
  <w:num w:numId="3">
    <w:abstractNumId w:val="12"/>
  </w:num>
  <w:num w:numId="4">
    <w:abstractNumId w:val="2"/>
  </w:num>
  <w:num w:numId="5">
    <w:abstractNumId w:val="13"/>
  </w:num>
  <w:num w:numId="6">
    <w:abstractNumId w:val="1"/>
  </w:num>
  <w:num w:numId="7">
    <w:abstractNumId w:val="3"/>
  </w:num>
  <w:num w:numId="8">
    <w:abstractNumId w:val="4"/>
  </w:num>
  <w:num w:numId="9">
    <w:abstractNumId w:val="7"/>
  </w:num>
  <w:num w:numId="10">
    <w:abstractNumId w:val="20"/>
  </w:num>
  <w:num w:numId="11">
    <w:abstractNumId w:val="14"/>
  </w:num>
  <w:num w:numId="12">
    <w:abstractNumId w:val="16"/>
  </w:num>
  <w:num w:numId="13">
    <w:abstractNumId w:val="18"/>
  </w:num>
  <w:num w:numId="14">
    <w:abstractNumId w:val="15"/>
  </w:num>
  <w:num w:numId="15">
    <w:abstractNumId w:val="11"/>
  </w:num>
  <w:num w:numId="16">
    <w:abstractNumId w:val="8"/>
  </w:num>
  <w:num w:numId="17">
    <w:abstractNumId w:val="0"/>
  </w:num>
  <w:num w:numId="18">
    <w:abstractNumId w:val="19"/>
  </w:num>
  <w:num w:numId="19">
    <w:abstractNumId w:val="10"/>
  </w:num>
  <w:num w:numId="20">
    <w:abstractNumId w:val="5"/>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E128A"/>
    <w:rsid w:val="000650F0"/>
    <w:rsid w:val="000B4D78"/>
    <w:rsid w:val="000E43AA"/>
    <w:rsid w:val="00114919"/>
    <w:rsid w:val="00184566"/>
    <w:rsid w:val="00234ED0"/>
    <w:rsid w:val="0026108E"/>
    <w:rsid w:val="00290A18"/>
    <w:rsid w:val="00354361"/>
    <w:rsid w:val="0040113A"/>
    <w:rsid w:val="004152E1"/>
    <w:rsid w:val="00417D48"/>
    <w:rsid w:val="00471C6C"/>
    <w:rsid w:val="004E0765"/>
    <w:rsid w:val="00553DEE"/>
    <w:rsid w:val="005966F7"/>
    <w:rsid w:val="005C3C60"/>
    <w:rsid w:val="00650DEF"/>
    <w:rsid w:val="00660898"/>
    <w:rsid w:val="00686B43"/>
    <w:rsid w:val="0076123B"/>
    <w:rsid w:val="0076261C"/>
    <w:rsid w:val="0076404B"/>
    <w:rsid w:val="00816EA5"/>
    <w:rsid w:val="0082418D"/>
    <w:rsid w:val="00856D2D"/>
    <w:rsid w:val="00891237"/>
    <w:rsid w:val="008B74CA"/>
    <w:rsid w:val="008C1A7A"/>
    <w:rsid w:val="008D7C48"/>
    <w:rsid w:val="00900FD6"/>
    <w:rsid w:val="0091063F"/>
    <w:rsid w:val="009741A4"/>
    <w:rsid w:val="009A7CD3"/>
    <w:rsid w:val="009F0E03"/>
    <w:rsid w:val="00A82D05"/>
    <w:rsid w:val="00A90F2C"/>
    <w:rsid w:val="00B25086"/>
    <w:rsid w:val="00B5406B"/>
    <w:rsid w:val="00B61A04"/>
    <w:rsid w:val="00BB2FA5"/>
    <w:rsid w:val="00C508B1"/>
    <w:rsid w:val="00D34A7E"/>
    <w:rsid w:val="00D85931"/>
    <w:rsid w:val="00E1680F"/>
    <w:rsid w:val="00E36C63"/>
    <w:rsid w:val="00E464CF"/>
    <w:rsid w:val="00EA1FD7"/>
    <w:rsid w:val="00FB6A06"/>
    <w:rsid w:val="00FE1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s>
</file>

<file path=word/webSettings.xml><?xml version="1.0" encoding="utf-8"?>
<w:webSettings xmlns:r="http://schemas.openxmlformats.org/officeDocument/2006/relationships" xmlns:w="http://schemas.openxmlformats.org/wordprocessingml/2006/main">
  <w:divs>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hatis.techtarget.com/definition/data-abstraction" TargetMode="Externa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hyperlink" Target="http://www.careerbless.com/db/rdbms/c1/traditionalApproach.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ecomputernotes.com/fundamental/what-is-a-database/traditional-file-processing-system"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ecomputernotes.com/fundamental/what-is-a-database/database-approach" TargetMode="External"/><Relationship Id="rId4" Type="http://schemas.openxmlformats.org/officeDocument/2006/relationships/webSettings" Target="webSettings.xml"/><Relationship Id="rId9" Type="http://schemas.openxmlformats.org/officeDocument/2006/relationships/hyperlink" Target="http://www.okstate.edu/cocim/members/kamath/5743/LECTURE%204.ppt" TargetMode="External"/><Relationship Id="rId14" Type="http://schemas.openxmlformats.org/officeDocument/2006/relationships/hyperlink" Target="http://www.inf.unibz.it/dis/teaching/DDB07/ln/ddb10.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56</cp:revision>
  <dcterms:created xsi:type="dcterms:W3CDTF">2015-07-27T02:31:00Z</dcterms:created>
  <dcterms:modified xsi:type="dcterms:W3CDTF">2015-07-27T03:19:00Z</dcterms:modified>
</cp:coreProperties>
</file>