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971" w:rsidRPr="00940C77" w:rsidRDefault="00940C77" w:rsidP="00940C77">
      <w:pPr>
        <w:pStyle w:val="ListParagraph"/>
        <w:numPr>
          <w:ilvl w:val="0"/>
          <w:numId w:val="1"/>
        </w:numPr>
        <w:tabs>
          <w:tab w:val="left" w:pos="900"/>
        </w:tabs>
        <w:ind w:left="990" w:hanging="540"/>
        <w:rPr>
          <w:rFonts w:ascii="Times New Roman" w:hAnsi="Times New Roman" w:cs="Times New Roman"/>
          <w:sz w:val="23"/>
          <w:szCs w:val="23"/>
        </w:rPr>
      </w:pPr>
      <w:r w:rsidRPr="00940C77">
        <w:rPr>
          <w:rFonts w:ascii="Times New Roman" w:hAnsi="Times New Roman" w:cs="Times New Roman"/>
          <w:sz w:val="23"/>
          <w:szCs w:val="23"/>
        </w:rPr>
        <w:t>What do you mean by Entity- Relationship Diagram? Explain.</w:t>
      </w:r>
    </w:p>
    <w:p w:rsidR="00940C77" w:rsidRDefault="00940C77" w:rsidP="00940C77">
      <w:pPr>
        <w:ind w:left="900" w:hanging="450"/>
        <w:rPr>
          <w:rFonts w:ascii="Arial" w:hAnsi="Arial" w:cs="Arial"/>
          <w:sz w:val="20"/>
          <w:szCs w:val="20"/>
          <w:shd w:val="clear" w:color="auto" w:fill="FFFFFF"/>
        </w:rPr>
      </w:pPr>
      <w:r>
        <w:t>ANS:</w:t>
      </w:r>
      <w:r w:rsidRPr="00940C77">
        <w:rPr>
          <w:rFonts w:ascii="Arial" w:hAnsi="Arial" w:cs="Arial"/>
          <w:color w:val="666666"/>
          <w:sz w:val="20"/>
          <w:szCs w:val="20"/>
          <w:shd w:val="clear" w:color="auto" w:fill="FFFFFF"/>
        </w:rPr>
        <w:t xml:space="preserve"> </w:t>
      </w:r>
      <w:r w:rsidRPr="00940C77">
        <w:rPr>
          <w:rFonts w:ascii="Arial" w:hAnsi="Arial" w:cs="Arial"/>
          <w:sz w:val="20"/>
          <w:szCs w:val="20"/>
          <w:shd w:val="clear" w:color="auto" w:fill="FFFFFF"/>
        </w:rPr>
        <w:t>An</w:t>
      </w:r>
      <w:r w:rsidRPr="00940C77">
        <w:rPr>
          <w:rStyle w:val="apple-converted-space"/>
          <w:rFonts w:ascii="Arial" w:hAnsi="Arial" w:cs="Arial"/>
          <w:sz w:val="20"/>
          <w:szCs w:val="20"/>
          <w:shd w:val="clear" w:color="auto" w:fill="FFFFFF"/>
        </w:rPr>
        <w:t> </w:t>
      </w:r>
      <w:r w:rsidRPr="00940C77">
        <w:rPr>
          <w:rStyle w:val="Emphasis"/>
          <w:rFonts w:ascii="Arial" w:hAnsi="Arial" w:cs="Arial"/>
          <w:sz w:val="20"/>
          <w:szCs w:val="20"/>
          <w:bdr w:val="none" w:sz="0" w:space="0" w:color="auto" w:frame="1"/>
          <w:shd w:val="clear" w:color="auto" w:fill="FFFFFF"/>
        </w:rPr>
        <w:t>entity relationship model</w:t>
      </w:r>
      <w:r w:rsidRPr="00940C77">
        <w:rPr>
          <w:rFonts w:ascii="Arial" w:hAnsi="Arial" w:cs="Arial"/>
          <w:sz w:val="20"/>
          <w:szCs w:val="20"/>
          <w:shd w:val="clear" w:color="auto" w:fill="FFFFFF"/>
        </w:rPr>
        <w:t>, also called an</w:t>
      </w:r>
      <w:r w:rsidRPr="00940C77">
        <w:rPr>
          <w:rStyle w:val="apple-converted-space"/>
          <w:rFonts w:ascii="Arial" w:hAnsi="Arial" w:cs="Arial"/>
          <w:sz w:val="20"/>
          <w:szCs w:val="20"/>
          <w:shd w:val="clear" w:color="auto" w:fill="FFFFFF"/>
        </w:rPr>
        <w:t> </w:t>
      </w:r>
      <w:r w:rsidRPr="00940C77">
        <w:rPr>
          <w:rStyle w:val="Emphasis"/>
          <w:rFonts w:ascii="Arial" w:hAnsi="Arial" w:cs="Arial"/>
          <w:sz w:val="20"/>
          <w:szCs w:val="20"/>
          <w:bdr w:val="none" w:sz="0" w:space="0" w:color="auto" w:frame="1"/>
          <w:shd w:val="clear" w:color="auto" w:fill="FFFFFF"/>
        </w:rPr>
        <w:t>entity-relationship (ER) diagram</w:t>
      </w:r>
      <w:r w:rsidRPr="00940C77">
        <w:rPr>
          <w:rFonts w:ascii="Arial" w:hAnsi="Arial" w:cs="Arial"/>
          <w:sz w:val="20"/>
          <w:szCs w:val="20"/>
          <w:shd w:val="clear" w:color="auto" w:fill="FFFFFF"/>
        </w:rPr>
        <w:t>, is a graphical representation of entities and their relationships to each other, typically used in computing in regard to the organization of</w:t>
      </w:r>
      <w:r w:rsidRPr="00940C77">
        <w:rPr>
          <w:rStyle w:val="apple-converted-space"/>
          <w:rFonts w:ascii="Arial" w:hAnsi="Arial" w:cs="Arial"/>
          <w:sz w:val="20"/>
          <w:szCs w:val="20"/>
          <w:shd w:val="clear" w:color="auto" w:fill="FFFFFF"/>
        </w:rPr>
        <w:t> </w:t>
      </w:r>
      <w:hyperlink r:id="rId7" w:history="1">
        <w:r w:rsidRPr="00940C77">
          <w:rPr>
            <w:rStyle w:val="Hyperlink"/>
            <w:rFonts w:ascii="Arial" w:hAnsi="Arial" w:cs="Arial"/>
            <w:color w:val="auto"/>
            <w:sz w:val="20"/>
            <w:szCs w:val="20"/>
            <w:u w:val="none"/>
            <w:bdr w:val="none" w:sz="0" w:space="0" w:color="auto" w:frame="1"/>
            <w:shd w:val="clear" w:color="auto" w:fill="FFFFFF"/>
          </w:rPr>
          <w:t>data</w:t>
        </w:r>
      </w:hyperlink>
      <w:r w:rsidRPr="00940C77">
        <w:rPr>
          <w:rStyle w:val="apple-converted-space"/>
          <w:rFonts w:ascii="Arial" w:hAnsi="Arial" w:cs="Arial"/>
          <w:sz w:val="20"/>
          <w:szCs w:val="20"/>
          <w:shd w:val="clear" w:color="auto" w:fill="FFFFFF"/>
        </w:rPr>
        <w:t> </w:t>
      </w:r>
      <w:r w:rsidRPr="00940C77">
        <w:rPr>
          <w:rFonts w:ascii="Arial" w:hAnsi="Arial" w:cs="Arial"/>
          <w:sz w:val="20"/>
          <w:szCs w:val="20"/>
          <w:shd w:val="clear" w:color="auto" w:fill="FFFFFF"/>
        </w:rPr>
        <w:t>within</w:t>
      </w:r>
      <w:r w:rsidRPr="00940C77">
        <w:rPr>
          <w:rStyle w:val="apple-converted-space"/>
          <w:rFonts w:ascii="Arial" w:hAnsi="Arial" w:cs="Arial"/>
          <w:sz w:val="20"/>
          <w:szCs w:val="20"/>
          <w:shd w:val="clear" w:color="auto" w:fill="FFFFFF"/>
        </w:rPr>
        <w:t> </w:t>
      </w:r>
      <w:hyperlink r:id="rId8" w:history="1">
        <w:r w:rsidRPr="00940C77">
          <w:rPr>
            <w:rStyle w:val="Hyperlink"/>
            <w:rFonts w:ascii="Arial" w:hAnsi="Arial" w:cs="Arial"/>
            <w:color w:val="auto"/>
            <w:sz w:val="20"/>
            <w:szCs w:val="20"/>
            <w:u w:val="none"/>
            <w:bdr w:val="none" w:sz="0" w:space="0" w:color="auto" w:frame="1"/>
            <w:shd w:val="clear" w:color="auto" w:fill="FFFFFF"/>
          </w:rPr>
          <w:t>databases</w:t>
        </w:r>
      </w:hyperlink>
      <w:r w:rsidRPr="00940C77">
        <w:rPr>
          <w:rStyle w:val="apple-converted-space"/>
          <w:rFonts w:ascii="Arial" w:hAnsi="Arial" w:cs="Arial"/>
          <w:sz w:val="20"/>
          <w:szCs w:val="20"/>
          <w:shd w:val="clear" w:color="auto" w:fill="FFFFFF"/>
        </w:rPr>
        <w:t> </w:t>
      </w:r>
      <w:r w:rsidRPr="00940C77">
        <w:rPr>
          <w:rFonts w:ascii="Arial" w:hAnsi="Arial" w:cs="Arial"/>
          <w:sz w:val="20"/>
          <w:szCs w:val="20"/>
          <w:shd w:val="clear" w:color="auto" w:fill="FFFFFF"/>
        </w:rPr>
        <w:t>or information systems. An entity is a piece of data-an</w:t>
      </w:r>
      <w:r w:rsidRPr="00940C77">
        <w:rPr>
          <w:rStyle w:val="apple-converted-space"/>
          <w:rFonts w:ascii="Arial" w:hAnsi="Arial" w:cs="Arial"/>
          <w:sz w:val="20"/>
          <w:szCs w:val="20"/>
          <w:shd w:val="clear" w:color="auto" w:fill="FFFFFF"/>
        </w:rPr>
        <w:t> </w:t>
      </w:r>
      <w:hyperlink r:id="rId9" w:history="1">
        <w:r w:rsidRPr="00940C77">
          <w:rPr>
            <w:rStyle w:val="Hyperlink"/>
            <w:rFonts w:ascii="Arial" w:hAnsi="Arial" w:cs="Arial"/>
            <w:color w:val="auto"/>
            <w:sz w:val="20"/>
            <w:szCs w:val="20"/>
            <w:u w:val="none"/>
            <w:bdr w:val="none" w:sz="0" w:space="0" w:color="auto" w:frame="1"/>
            <w:shd w:val="clear" w:color="auto" w:fill="FFFFFF"/>
          </w:rPr>
          <w:t>object</w:t>
        </w:r>
        <w:r w:rsidRPr="00940C77">
          <w:rPr>
            <w:rStyle w:val="apple-converted-space"/>
            <w:rFonts w:ascii="Arial" w:hAnsi="Arial" w:cs="Arial"/>
            <w:sz w:val="20"/>
            <w:szCs w:val="20"/>
            <w:bdr w:val="none" w:sz="0" w:space="0" w:color="auto" w:frame="1"/>
            <w:shd w:val="clear" w:color="auto" w:fill="FFFFFF"/>
          </w:rPr>
          <w:t> </w:t>
        </w:r>
      </w:hyperlink>
      <w:r w:rsidRPr="00940C77">
        <w:rPr>
          <w:rFonts w:ascii="Arial" w:hAnsi="Arial" w:cs="Arial"/>
          <w:sz w:val="20"/>
          <w:szCs w:val="20"/>
          <w:shd w:val="clear" w:color="auto" w:fill="FFFFFF"/>
        </w:rPr>
        <w:t>or concept about which data is stored.</w:t>
      </w:r>
    </w:p>
    <w:p w:rsidR="00940C77" w:rsidRPr="00940C77" w:rsidRDefault="00940C77" w:rsidP="00940C77">
      <w:pPr>
        <w:pStyle w:val="ListParagraph"/>
        <w:numPr>
          <w:ilvl w:val="0"/>
          <w:numId w:val="1"/>
        </w:numPr>
        <w:tabs>
          <w:tab w:val="left" w:pos="900"/>
        </w:tabs>
        <w:ind w:left="990" w:hanging="540"/>
      </w:pPr>
      <w:r>
        <w:rPr>
          <w:rFonts w:ascii="Times New Roman" w:hAnsi="Times New Roman" w:cs="Times New Roman"/>
          <w:sz w:val="23"/>
          <w:szCs w:val="23"/>
        </w:rPr>
        <w:t xml:space="preserve"> Define entity and give an example.</w:t>
      </w:r>
    </w:p>
    <w:p w:rsidR="00940C77" w:rsidRDefault="00940C77" w:rsidP="00940C77">
      <w:pPr>
        <w:tabs>
          <w:tab w:val="left" w:pos="900"/>
        </w:tabs>
        <w:ind w:left="990" w:hanging="540"/>
        <w:rPr>
          <w:rFonts w:ascii="Arial" w:hAnsi="Arial" w:cs="Arial"/>
          <w:sz w:val="23"/>
          <w:szCs w:val="23"/>
          <w:shd w:val="clear" w:color="auto" w:fill="FFFFFF"/>
        </w:rPr>
      </w:pPr>
      <w:r>
        <w:t xml:space="preserve">ANS: </w:t>
      </w:r>
      <w:r w:rsidRPr="00940C77">
        <w:rPr>
          <w:rFonts w:ascii="Arial" w:hAnsi="Arial" w:cs="Arial"/>
          <w:sz w:val="23"/>
          <w:szCs w:val="23"/>
          <w:shd w:val="clear" w:color="auto" w:fill="FFFFFF"/>
        </w:rPr>
        <w:t>An</w:t>
      </w:r>
      <w:r w:rsidRPr="00940C77">
        <w:rPr>
          <w:rStyle w:val="apple-converted-space"/>
          <w:rFonts w:ascii="Arial" w:hAnsi="Arial" w:cs="Arial"/>
          <w:sz w:val="23"/>
          <w:szCs w:val="23"/>
          <w:shd w:val="clear" w:color="auto" w:fill="FFFFFF"/>
        </w:rPr>
        <w:t> </w:t>
      </w:r>
      <w:r w:rsidRPr="00940C77">
        <w:rPr>
          <w:rFonts w:ascii="Arial" w:hAnsi="Arial" w:cs="Arial"/>
          <w:bCs/>
          <w:sz w:val="23"/>
          <w:szCs w:val="23"/>
          <w:shd w:val="clear" w:color="auto" w:fill="FFFFFF"/>
        </w:rPr>
        <w:t>entity</w:t>
      </w:r>
      <w:r w:rsidRPr="00940C77">
        <w:rPr>
          <w:rStyle w:val="apple-converted-space"/>
          <w:rFonts w:ascii="Arial" w:hAnsi="Arial" w:cs="Arial"/>
          <w:sz w:val="23"/>
          <w:szCs w:val="23"/>
          <w:shd w:val="clear" w:color="auto" w:fill="FFFFFF"/>
        </w:rPr>
        <w:t> </w:t>
      </w:r>
      <w:r w:rsidRPr="00940C77">
        <w:rPr>
          <w:rFonts w:ascii="Arial" w:hAnsi="Arial" w:cs="Arial"/>
          <w:sz w:val="23"/>
          <w:szCs w:val="23"/>
          <w:shd w:val="clear" w:color="auto" w:fill="FFFFFF"/>
        </w:rPr>
        <w:t>is something that</w:t>
      </w:r>
      <w:r w:rsidRPr="00940C77">
        <w:rPr>
          <w:rStyle w:val="apple-converted-space"/>
          <w:rFonts w:ascii="Arial" w:hAnsi="Arial" w:cs="Arial"/>
          <w:sz w:val="23"/>
          <w:szCs w:val="23"/>
          <w:shd w:val="clear" w:color="auto" w:fill="FFFFFF"/>
        </w:rPr>
        <w:t> </w:t>
      </w:r>
      <w:hyperlink r:id="rId10" w:tooltip="Existence" w:history="1">
        <w:r w:rsidRPr="00940C77">
          <w:rPr>
            <w:rStyle w:val="Hyperlink"/>
            <w:rFonts w:ascii="Arial" w:hAnsi="Arial" w:cs="Arial"/>
            <w:color w:val="auto"/>
            <w:sz w:val="23"/>
            <w:szCs w:val="23"/>
            <w:u w:val="none"/>
            <w:shd w:val="clear" w:color="auto" w:fill="FFFFFF"/>
          </w:rPr>
          <w:t>exists</w:t>
        </w:r>
      </w:hyperlink>
      <w:r w:rsidRPr="00940C77">
        <w:rPr>
          <w:rStyle w:val="apple-converted-space"/>
          <w:rFonts w:ascii="Arial" w:hAnsi="Arial" w:cs="Arial"/>
          <w:sz w:val="23"/>
          <w:szCs w:val="23"/>
          <w:shd w:val="clear" w:color="auto" w:fill="FFFFFF"/>
        </w:rPr>
        <w:t> </w:t>
      </w:r>
      <w:r w:rsidRPr="00940C77">
        <w:rPr>
          <w:rFonts w:ascii="Arial" w:hAnsi="Arial" w:cs="Arial"/>
          <w:sz w:val="23"/>
          <w:szCs w:val="23"/>
          <w:shd w:val="clear" w:color="auto" w:fill="FFFFFF"/>
        </w:rPr>
        <w:t>in itself, actually or potentially, concretely or abstractly, physically or not. It need not be of material existence. In particular,</w:t>
      </w:r>
      <w:r w:rsidRPr="00940C77">
        <w:rPr>
          <w:rStyle w:val="apple-converted-space"/>
          <w:rFonts w:ascii="Arial" w:hAnsi="Arial" w:cs="Arial"/>
          <w:sz w:val="23"/>
          <w:szCs w:val="23"/>
          <w:shd w:val="clear" w:color="auto" w:fill="FFFFFF"/>
        </w:rPr>
        <w:t> </w:t>
      </w:r>
      <w:hyperlink r:id="rId11" w:tooltip="Abstraction" w:history="1">
        <w:r w:rsidRPr="00940C77">
          <w:rPr>
            <w:rStyle w:val="Hyperlink"/>
            <w:rFonts w:ascii="Arial" w:hAnsi="Arial" w:cs="Arial"/>
            <w:color w:val="auto"/>
            <w:sz w:val="23"/>
            <w:szCs w:val="23"/>
            <w:u w:val="none"/>
            <w:shd w:val="clear" w:color="auto" w:fill="FFFFFF"/>
          </w:rPr>
          <w:t>abstractions</w:t>
        </w:r>
      </w:hyperlink>
      <w:r w:rsidRPr="00940C77">
        <w:rPr>
          <w:rStyle w:val="apple-converted-space"/>
          <w:rFonts w:ascii="Arial" w:hAnsi="Arial" w:cs="Arial"/>
          <w:sz w:val="23"/>
          <w:szCs w:val="23"/>
          <w:shd w:val="clear" w:color="auto" w:fill="FFFFFF"/>
        </w:rPr>
        <w:t> </w:t>
      </w:r>
      <w:r w:rsidRPr="00940C77">
        <w:rPr>
          <w:rFonts w:ascii="Arial" w:hAnsi="Arial" w:cs="Arial"/>
          <w:sz w:val="23"/>
          <w:szCs w:val="23"/>
          <w:shd w:val="clear" w:color="auto" w:fill="FFFFFF"/>
        </w:rPr>
        <w:t>and</w:t>
      </w:r>
      <w:r>
        <w:rPr>
          <w:rFonts w:ascii="Arial" w:hAnsi="Arial" w:cs="Arial"/>
          <w:sz w:val="23"/>
          <w:szCs w:val="23"/>
          <w:shd w:val="clear" w:color="auto" w:fill="FFFFFF"/>
        </w:rPr>
        <w:t xml:space="preserve"> </w:t>
      </w:r>
      <w:hyperlink r:id="rId12" w:tooltip="Legal fiction" w:history="1">
        <w:r w:rsidRPr="00940C77">
          <w:rPr>
            <w:rStyle w:val="Hyperlink"/>
            <w:rFonts w:ascii="Arial" w:hAnsi="Arial" w:cs="Arial"/>
            <w:color w:val="auto"/>
            <w:sz w:val="23"/>
            <w:szCs w:val="23"/>
            <w:u w:val="none"/>
            <w:shd w:val="clear" w:color="auto" w:fill="FFFFFF"/>
          </w:rPr>
          <w:t>legal fictions</w:t>
        </w:r>
      </w:hyperlink>
      <w:r w:rsidRPr="00940C77">
        <w:rPr>
          <w:rStyle w:val="apple-converted-space"/>
          <w:rFonts w:ascii="Arial" w:hAnsi="Arial" w:cs="Arial"/>
          <w:sz w:val="23"/>
          <w:szCs w:val="23"/>
          <w:shd w:val="clear" w:color="auto" w:fill="FFFFFF"/>
        </w:rPr>
        <w:t> </w:t>
      </w:r>
      <w:r w:rsidRPr="00940C77">
        <w:rPr>
          <w:rFonts w:ascii="Arial" w:hAnsi="Arial" w:cs="Arial"/>
          <w:sz w:val="23"/>
          <w:szCs w:val="23"/>
          <w:shd w:val="clear" w:color="auto" w:fill="FFFFFF"/>
        </w:rPr>
        <w:t>are usually regarded as entities. In general, there is also no presumption that an entity is</w:t>
      </w:r>
      <w:r w:rsidRPr="00940C77">
        <w:rPr>
          <w:rStyle w:val="apple-converted-space"/>
          <w:rFonts w:ascii="Arial" w:hAnsi="Arial" w:cs="Arial"/>
          <w:sz w:val="23"/>
          <w:szCs w:val="23"/>
          <w:shd w:val="clear" w:color="auto" w:fill="FFFFFF"/>
        </w:rPr>
        <w:t> </w:t>
      </w:r>
      <w:hyperlink r:id="rId13" w:tooltip="Life" w:history="1">
        <w:r w:rsidRPr="00940C77">
          <w:rPr>
            <w:rStyle w:val="Hyperlink"/>
            <w:rFonts w:ascii="Arial" w:hAnsi="Arial" w:cs="Arial"/>
            <w:color w:val="auto"/>
            <w:sz w:val="23"/>
            <w:szCs w:val="23"/>
            <w:u w:val="none"/>
            <w:shd w:val="clear" w:color="auto" w:fill="FFFFFF"/>
          </w:rPr>
          <w:t>animate</w:t>
        </w:r>
      </w:hyperlink>
      <w:r w:rsidRPr="00940C77">
        <w:rPr>
          <w:rFonts w:ascii="Arial" w:hAnsi="Arial" w:cs="Arial"/>
          <w:sz w:val="23"/>
          <w:szCs w:val="23"/>
          <w:shd w:val="clear" w:color="auto" w:fill="FFFFFF"/>
        </w:rPr>
        <w:t>.</w:t>
      </w:r>
    </w:p>
    <w:p w:rsidR="00DA0C35" w:rsidRPr="00DA0C35" w:rsidRDefault="00DA0C35" w:rsidP="00DA0C35">
      <w:pPr>
        <w:tabs>
          <w:tab w:val="left" w:pos="180"/>
        </w:tabs>
        <w:spacing w:before="120" w:after="120" w:line="240" w:lineRule="auto"/>
        <w:ind w:left="990"/>
        <w:rPr>
          <w:rFonts w:ascii="Verdana" w:eastAsia="Times New Roman" w:hAnsi="Verdana" w:cs="Times New Roman"/>
          <w:color w:val="000000"/>
          <w:sz w:val="20"/>
          <w:szCs w:val="20"/>
        </w:rPr>
      </w:pPr>
      <w:r w:rsidRPr="00DA0C35">
        <w:rPr>
          <w:rFonts w:ascii="Verdana" w:eastAsia="Times New Roman" w:hAnsi="Verdana" w:cs="Times New Roman"/>
          <w:color w:val="000000"/>
          <w:sz w:val="20"/>
          <w:szCs w:val="20"/>
        </w:rPr>
        <w:t>An entity is a grouping of things with rules or data in common. An entity often represents a group of people (eg children, applicants, stakeholders) but it can also represent a group of objects (eg textbooks), activities (eg assignments) or concepts (eg school terms).</w:t>
      </w:r>
    </w:p>
    <w:p w:rsidR="00DA0C35" w:rsidRPr="00DA0C35" w:rsidRDefault="00DA0C35" w:rsidP="00DA0C35">
      <w:pPr>
        <w:tabs>
          <w:tab w:val="left" w:pos="180"/>
        </w:tabs>
        <w:spacing w:before="120" w:after="120" w:line="240" w:lineRule="auto"/>
        <w:ind w:left="990"/>
        <w:rPr>
          <w:rFonts w:ascii="Verdana" w:eastAsia="Times New Roman" w:hAnsi="Verdana" w:cs="Times New Roman"/>
          <w:color w:val="000000"/>
          <w:sz w:val="20"/>
          <w:szCs w:val="20"/>
        </w:rPr>
      </w:pPr>
      <w:r w:rsidRPr="00DA0C35">
        <w:rPr>
          <w:rFonts w:ascii="Verdana" w:eastAsia="Times New Roman" w:hAnsi="Verdana" w:cs="Times New Roman"/>
          <w:color w:val="000000"/>
          <w:sz w:val="20"/>
          <w:szCs w:val="20"/>
        </w:rPr>
        <w:t>By defining entities, the same set of rules can be used for multiple instances of the same type, and rules can be written which relate to all of those instances.</w:t>
      </w:r>
    </w:p>
    <w:p w:rsidR="00DA0C35" w:rsidRPr="00DA0C35" w:rsidRDefault="00DA0C35" w:rsidP="00DA0C35">
      <w:pPr>
        <w:tabs>
          <w:tab w:val="left" w:pos="180"/>
        </w:tabs>
        <w:spacing w:before="120" w:after="120" w:line="240" w:lineRule="auto"/>
        <w:ind w:left="990"/>
        <w:rPr>
          <w:rFonts w:ascii="Verdana" w:eastAsia="Times New Roman" w:hAnsi="Verdana" w:cs="Times New Roman"/>
          <w:color w:val="000000"/>
          <w:sz w:val="20"/>
          <w:szCs w:val="20"/>
        </w:rPr>
      </w:pPr>
      <w:r w:rsidRPr="00DA0C35">
        <w:rPr>
          <w:rFonts w:ascii="Verdana" w:eastAsia="Times New Roman" w:hAnsi="Verdana" w:cs="Times New Roman"/>
          <w:color w:val="000000"/>
          <w:sz w:val="20"/>
          <w:szCs w:val="20"/>
        </w:rPr>
        <w:t>A member of the entity group is called an entity instance. For example, if a family had 2 children, Sarah and Peter, Sarah would be one instance of "the child" entity and Peter would be another instance of "the child" entity. By creating an entity to represent "the child", information such as the child's age can be collected for each child.</w:t>
      </w:r>
    </w:p>
    <w:p w:rsidR="00DA0C35" w:rsidRPr="00DA0C35" w:rsidRDefault="00DA0C35" w:rsidP="00DA0C35">
      <w:pPr>
        <w:tabs>
          <w:tab w:val="left" w:pos="180"/>
        </w:tabs>
        <w:spacing w:before="120" w:after="120" w:line="240" w:lineRule="auto"/>
        <w:ind w:left="990"/>
        <w:rPr>
          <w:rFonts w:ascii="Verdana" w:eastAsia="Times New Roman" w:hAnsi="Verdana" w:cs="Times New Roman"/>
          <w:color w:val="000000"/>
          <w:sz w:val="20"/>
          <w:szCs w:val="20"/>
        </w:rPr>
      </w:pPr>
      <w:r w:rsidRPr="00DA0C35">
        <w:rPr>
          <w:rFonts w:ascii="Verdana" w:eastAsia="Times New Roman" w:hAnsi="Verdana" w:cs="Times New Roman"/>
          <w:color w:val="000000"/>
          <w:sz w:val="20"/>
          <w:szCs w:val="20"/>
        </w:rPr>
        <w:t>We can also infer attributes from this data just as we can in a normal rule. Therefore, the attribute "the child is a young child" can hold a different value for each child, depending on the child's age. For instance, if we had a rule:</w:t>
      </w:r>
    </w:p>
    <w:p w:rsidR="00DA0C35" w:rsidRPr="00DA0C35" w:rsidRDefault="00DA0C35" w:rsidP="00DA0C35">
      <w:pPr>
        <w:tabs>
          <w:tab w:val="left" w:pos="180"/>
        </w:tabs>
        <w:spacing w:before="360" w:after="360" w:line="240" w:lineRule="auto"/>
        <w:ind w:left="990"/>
        <w:rPr>
          <w:rFonts w:ascii="Verdana" w:eastAsia="Times New Roman" w:hAnsi="Verdana" w:cs="Times New Roman"/>
          <w:color w:val="000000"/>
          <w:sz w:val="16"/>
          <w:szCs w:val="16"/>
        </w:rPr>
      </w:pPr>
      <w:r w:rsidRPr="00DA0C35">
        <w:rPr>
          <w:rFonts w:ascii="Verdana" w:eastAsia="Times New Roman" w:hAnsi="Verdana" w:cs="Times New Roman"/>
          <w:color w:val="000000"/>
          <w:sz w:val="16"/>
          <w:szCs w:val="16"/>
        </w:rPr>
        <w:t>the child is a young child if the child's age &lt; 8</w:t>
      </w:r>
    </w:p>
    <w:p w:rsidR="00DA0C35" w:rsidRPr="00DA0C35" w:rsidRDefault="00DA0C35" w:rsidP="00DA0C35">
      <w:pPr>
        <w:tabs>
          <w:tab w:val="left" w:pos="180"/>
        </w:tabs>
        <w:spacing w:before="120" w:after="120" w:line="240" w:lineRule="auto"/>
        <w:ind w:left="990"/>
        <w:rPr>
          <w:rFonts w:ascii="Verdana" w:eastAsia="Times New Roman" w:hAnsi="Verdana" w:cs="Times New Roman"/>
          <w:color w:val="000000"/>
          <w:sz w:val="20"/>
          <w:szCs w:val="20"/>
        </w:rPr>
      </w:pPr>
      <w:r w:rsidRPr="00DA0C35">
        <w:rPr>
          <w:rFonts w:ascii="Verdana" w:eastAsia="Times New Roman" w:hAnsi="Verdana" w:cs="Times New Roman"/>
          <w:color w:val="000000"/>
          <w:sz w:val="20"/>
          <w:szCs w:val="20"/>
        </w:rPr>
        <w:t>we could infer the following:</w:t>
      </w:r>
    </w:p>
    <w:tbl>
      <w:tblPr>
        <w:tblW w:w="0" w:type="auto"/>
        <w:tblInd w:w="1372" w:type="dxa"/>
        <w:tblBorders>
          <w:top w:val="single" w:sz="6" w:space="0" w:color="7F7F7F"/>
          <w:left w:val="single" w:sz="6" w:space="0" w:color="7F7F7F"/>
          <w:bottom w:val="single" w:sz="6" w:space="0" w:color="7F7F7F"/>
          <w:right w:val="single" w:sz="6" w:space="0" w:color="7F7F7F"/>
        </w:tblBorders>
        <w:tblCellMar>
          <w:top w:w="15" w:type="dxa"/>
          <w:left w:w="15" w:type="dxa"/>
          <w:bottom w:w="15" w:type="dxa"/>
          <w:right w:w="15" w:type="dxa"/>
        </w:tblCellMar>
        <w:tblLook w:val="04A0"/>
      </w:tblPr>
      <w:tblGrid>
        <w:gridCol w:w="3974"/>
        <w:gridCol w:w="4027"/>
      </w:tblGrid>
      <w:tr w:rsidR="00DA0C35" w:rsidRPr="00DA0C35" w:rsidTr="00DA0C35">
        <w:trPr>
          <w:tblHeader/>
        </w:trPr>
        <w:tc>
          <w:tcPr>
            <w:tcW w:w="0" w:type="auto"/>
            <w:tcBorders>
              <w:top w:val="nil"/>
              <w:left w:val="nil"/>
              <w:bottom w:val="single" w:sz="6" w:space="0" w:color="7F7F7F"/>
              <w:right w:val="single" w:sz="6" w:space="0" w:color="7F7F7F"/>
            </w:tcBorders>
            <w:shd w:val="clear" w:color="auto" w:fill="7F7F7F"/>
            <w:tcMar>
              <w:top w:w="84" w:type="dxa"/>
              <w:left w:w="84" w:type="dxa"/>
              <w:bottom w:w="84" w:type="dxa"/>
              <w:right w:w="84" w:type="dxa"/>
            </w:tcMar>
            <w:vAlign w:val="center"/>
            <w:hideMark/>
          </w:tcPr>
          <w:p w:rsidR="00DA0C35" w:rsidRPr="00DA0C35" w:rsidRDefault="00DA0C35" w:rsidP="00DA0C35">
            <w:pPr>
              <w:tabs>
                <w:tab w:val="left" w:pos="180"/>
              </w:tabs>
              <w:spacing w:after="0" w:line="240" w:lineRule="auto"/>
              <w:ind w:left="990"/>
              <w:rPr>
                <w:rFonts w:ascii="Tahoma" w:eastAsia="Times New Roman" w:hAnsi="Tahoma" w:cs="Tahoma"/>
                <w:b/>
                <w:bCs/>
                <w:color w:val="FFFFFF"/>
                <w:sz w:val="20"/>
                <w:szCs w:val="20"/>
              </w:rPr>
            </w:pPr>
            <w:r w:rsidRPr="00DA0C35">
              <w:rPr>
                <w:rFonts w:ascii="Tahoma" w:eastAsia="Times New Roman" w:hAnsi="Tahoma" w:cs="Tahoma"/>
                <w:b/>
                <w:bCs/>
                <w:color w:val="FFFFFF"/>
                <w:sz w:val="20"/>
                <w:szCs w:val="20"/>
              </w:rPr>
              <w:t>Child Instance 1 (Sarah)</w:t>
            </w:r>
          </w:p>
        </w:tc>
        <w:tc>
          <w:tcPr>
            <w:tcW w:w="0" w:type="auto"/>
            <w:tcBorders>
              <w:top w:val="nil"/>
              <w:left w:val="nil"/>
              <w:bottom w:val="single" w:sz="6" w:space="0" w:color="7F7F7F"/>
              <w:right w:val="nil"/>
            </w:tcBorders>
            <w:shd w:val="clear" w:color="auto" w:fill="7F7F7F"/>
            <w:tcMar>
              <w:top w:w="84" w:type="dxa"/>
              <w:left w:w="84" w:type="dxa"/>
              <w:bottom w:w="84" w:type="dxa"/>
              <w:right w:w="84" w:type="dxa"/>
            </w:tcMar>
            <w:vAlign w:val="center"/>
            <w:hideMark/>
          </w:tcPr>
          <w:p w:rsidR="00DA0C35" w:rsidRPr="00DA0C35" w:rsidRDefault="00DA0C35" w:rsidP="00DA0C35">
            <w:pPr>
              <w:tabs>
                <w:tab w:val="left" w:pos="180"/>
              </w:tabs>
              <w:spacing w:after="0" w:line="240" w:lineRule="auto"/>
              <w:ind w:left="990"/>
              <w:rPr>
                <w:rFonts w:ascii="Tahoma" w:eastAsia="Times New Roman" w:hAnsi="Tahoma" w:cs="Tahoma"/>
                <w:b/>
                <w:bCs/>
                <w:color w:val="FFFFFF"/>
                <w:sz w:val="20"/>
                <w:szCs w:val="20"/>
              </w:rPr>
            </w:pPr>
            <w:r w:rsidRPr="00DA0C35">
              <w:rPr>
                <w:rFonts w:ascii="Tahoma" w:eastAsia="Times New Roman" w:hAnsi="Tahoma" w:cs="Tahoma"/>
                <w:b/>
                <w:bCs/>
                <w:color w:val="FFFFFF"/>
                <w:sz w:val="20"/>
                <w:szCs w:val="20"/>
              </w:rPr>
              <w:t>Child Instance 2 (Peter)</w:t>
            </w:r>
          </w:p>
        </w:tc>
      </w:tr>
      <w:tr w:rsidR="00DA0C35" w:rsidRPr="00DA0C35" w:rsidTr="00DA0C35">
        <w:tc>
          <w:tcPr>
            <w:tcW w:w="0" w:type="auto"/>
            <w:tcBorders>
              <w:top w:val="nil"/>
              <w:left w:val="nil"/>
              <w:bottom w:val="nil"/>
              <w:right w:val="single" w:sz="6" w:space="0" w:color="7F7F7F"/>
            </w:tcBorders>
            <w:shd w:val="clear" w:color="auto" w:fill="DCDCDC"/>
            <w:tcMar>
              <w:top w:w="84" w:type="dxa"/>
              <w:left w:w="84" w:type="dxa"/>
              <w:bottom w:w="84" w:type="dxa"/>
              <w:right w:w="84" w:type="dxa"/>
            </w:tcMar>
            <w:vAlign w:val="center"/>
            <w:hideMark/>
          </w:tcPr>
          <w:p w:rsidR="00DA0C35" w:rsidRPr="00DA0C35" w:rsidRDefault="00DA0C35" w:rsidP="00DA0C35">
            <w:pPr>
              <w:tabs>
                <w:tab w:val="left" w:pos="180"/>
              </w:tabs>
              <w:spacing w:after="0" w:line="240" w:lineRule="auto"/>
              <w:ind w:left="990"/>
              <w:rPr>
                <w:rFonts w:ascii="Tahoma" w:eastAsia="Times New Roman" w:hAnsi="Tahoma" w:cs="Tahoma"/>
                <w:color w:val="000000"/>
                <w:sz w:val="20"/>
                <w:szCs w:val="20"/>
              </w:rPr>
            </w:pPr>
            <w:r w:rsidRPr="00DA0C35">
              <w:rPr>
                <w:rFonts w:ascii="Tahoma" w:eastAsia="Times New Roman" w:hAnsi="Tahoma" w:cs="Tahoma"/>
                <w:color w:val="000000"/>
                <w:sz w:val="20"/>
                <w:szCs w:val="20"/>
              </w:rPr>
              <w:t>the child's age = 6</w:t>
            </w:r>
          </w:p>
        </w:tc>
        <w:tc>
          <w:tcPr>
            <w:tcW w:w="0" w:type="auto"/>
            <w:tcBorders>
              <w:top w:val="nil"/>
              <w:left w:val="nil"/>
              <w:bottom w:val="nil"/>
              <w:right w:val="nil"/>
            </w:tcBorders>
            <w:shd w:val="clear" w:color="auto" w:fill="DCDCDC"/>
            <w:tcMar>
              <w:top w:w="84" w:type="dxa"/>
              <w:left w:w="84" w:type="dxa"/>
              <w:bottom w:w="84" w:type="dxa"/>
              <w:right w:w="84" w:type="dxa"/>
            </w:tcMar>
            <w:vAlign w:val="center"/>
            <w:hideMark/>
          </w:tcPr>
          <w:p w:rsidR="00DA0C35" w:rsidRPr="00DA0C35" w:rsidRDefault="00DA0C35" w:rsidP="00DA0C35">
            <w:pPr>
              <w:tabs>
                <w:tab w:val="left" w:pos="180"/>
              </w:tabs>
              <w:spacing w:after="0" w:line="240" w:lineRule="auto"/>
              <w:ind w:left="990"/>
              <w:rPr>
                <w:rFonts w:ascii="Tahoma" w:eastAsia="Times New Roman" w:hAnsi="Tahoma" w:cs="Tahoma"/>
                <w:color w:val="000000"/>
                <w:sz w:val="20"/>
                <w:szCs w:val="20"/>
              </w:rPr>
            </w:pPr>
            <w:r w:rsidRPr="00DA0C35">
              <w:rPr>
                <w:rFonts w:ascii="Tahoma" w:eastAsia="Times New Roman" w:hAnsi="Tahoma" w:cs="Tahoma"/>
                <w:color w:val="000000"/>
                <w:sz w:val="20"/>
                <w:szCs w:val="20"/>
              </w:rPr>
              <w:t>the child's age = 12</w:t>
            </w:r>
          </w:p>
        </w:tc>
      </w:tr>
      <w:tr w:rsidR="00DA0C35" w:rsidRPr="00DA0C35" w:rsidTr="00DA0C35">
        <w:tc>
          <w:tcPr>
            <w:tcW w:w="0" w:type="auto"/>
            <w:tcBorders>
              <w:top w:val="nil"/>
              <w:left w:val="nil"/>
              <w:bottom w:val="nil"/>
              <w:right w:val="single" w:sz="6" w:space="0" w:color="7F7F7F"/>
            </w:tcBorders>
            <w:tcMar>
              <w:top w:w="84" w:type="dxa"/>
              <w:left w:w="84" w:type="dxa"/>
              <w:bottom w:w="84" w:type="dxa"/>
              <w:right w:w="84" w:type="dxa"/>
            </w:tcMar>
            <w:vAlign w:val="center"/>
            <w:hideMark/>
          </w:tcPr>
          <w:p w:rsidR="00DA0C35" w:rsidRPr="00DA0C35" w:rsidRDefault="00DA0C35" w:rsidP="00DA0C35">
            <w:pPr>
              <w:tabs>
                <w:tab w:val="left" w:pos="180"/>
              </w:tabs>
              <w:spacing w:after="0" w:line="240" w:lineRule="auto"/>
              <w:ind w:left="990"/>
              <w:rPr>
                <w:rFonts w:ascii="Tahoma" w:eastAsia="Times New Roman" w:hAnsi="Tahoma" w:cs="Tahoma"/>
                <w:color w:val="000000"/>
                <w:sz w:val="20"/>
                <w:szCs w:val="20"/>
              </w:rPr>
            </w:pPr>
            <w:r w:rsidRPr="00DA0C35">
              <w:rPr>
                <w:rFonts w:ascii="Tahoma" w:eastAsia="Times New Roman" w:hAnsi="Tahoma" w:cs="Tahoma"/>
                <w:color w:val="000000"/>
                <w:sz w:val="20"/>
                <w:szCs w:val="20"/>
              </w:rPr>
              <w:t>the child is a young child = true</w:t>
            </w:r>
          </w:p>
        </w:tc>
        <w:tc>
          <w:tcPr>
            <w:tcW w:w="0" w:type="auto"/>
            <w:tcBorders>
              <w:top w:val="nil"/>
              <w:left w:val="nil"/>
              <w:bottom w:val="nil"/>
              <w:right w:val="nil"/>
            </w:tcBorders>
            <w:tcMar>
              <w:top w:w="84" w:type="dxa"/>
              <w:left w:w="84" w:type="dxa"/>
              <w:bottom w:w="84" w:type="dxa"/>
              <w:right w:w="84" w:type="dxa"/>
            </w:tcMar>
            <w:vAlign w:val="center"/>
            <w:hideMark/>
          </w:tcPr>
          <w:p w:rsidR="00DA0C35" w:rsidRPr="00DA0C35" w:rsidRDefault="00DA0C35" w:rsidP="00DA0C35">
            <w:pPr>
              <w:tabs>
                <w:tab w:val="left" w:pos="180"/>
              </w:tabs>
              <w:spacing w:after="0" w:line="240" w:lineRule="auto"/>
              <w:ind w:left="990"/>
              <w:rPr>
                <w:rFonts w:ascii="Tahoma" w:eastAsia="Times New Roman" w:hAnsi="Tahoma" w:cs="Tahoma"/>
                <w:color w:val="000000"/>
                <w:sz w:val="20"/>
                <w:szCs w:val="20"/>
              </w:rPr>
            </w:pPr>
            <w:r w:rsidRPr="00DA0C35">
              <w:rPr>
                <w:rFonts w:ascii="Tahoma" w:eastAsia="Times New Roman" w:hAnsi="Tahoma" w:cs="Tahoma"/>
                <w:color w:val="000000"/>
                <w:sz w:val="20"/>
                <w:szCs w:val="20"/>
              </w:rPr>
              <w:t>the child is a young child = false</w:t>
            </w:r>
          </w:p>
        </w:tc>
      </w:tr>
    </w:tbl>
    <w:p w:rsidR="00DA0C35" w:rsidRDefault="00DA0C35" w:rsidP="00940C77">
      <w:pPr>
        <w:tabs>
          <w:tab w:val="left" w:pos="900"/>
        </w:tabs>
        <w:ind w:left="990" w:hanging="540"/>
      </w:pPr>
    </w:p>
    <w:p w:rsidR="00DA0C35" w:rsidRDefault="00DA0C35" w:rsidP="00940C77">
      <w:pPr>
        <w:tabs>
          <w:tab w:val="left" w:pos="900"/>
        </w:tabs>
        <w:ind w:left="990" w:hanging="540"/>
      </w:pPr>
    </w:p>
    <w:p w:rsidR="00DA0C35" w:rsidRDefault="00DA0C35" w:rsidP="00DA0C35">
      <w:pPr>
        <w:pStyle w:val="ListParagraph"/>
        <w:numPr>
          <w:ilvl w:val="0"/>
          <w:numId w:val="1"/>
        </w:numPr>
        <w:tabs>
          <w:tab w:val="left" w:pos="900"/>
        </w:tabs>
        <w:ind w:left="990" w:hanging="630"/>
      </w:pPr>
      <w:r w:rsidRPr="00DA0C35">
        <w:rPr>
          <w:rFonts w:ascii="Times New Roman" w:hAnsi="Times New Roman" w:cs="Times New Roman"/>
          <w:sz w:val="23"/>
          <w:szCs w:val="23"/>
        </w:rPr>
        <w:t>Explain the different between an entity class and an entity instance.</w:t>
      </w:r>
    </w:p>
    <w:p w:rsidR="00DA0C35" w:rsidRDefault="00DA0C35" w:rsidP="00DA0C35">
      <w:pPr>
        <w:tabs>
          <w:tab w:val="left" w:pos="900"/>
        </w:tabs>
        <w:ind w:left="990" w:hanging="630"/>
      </w:pPr>
      <w:r>
        <w:t xml:space="preserve">ANS:  </w:t>
      </w:r>
    </w:p>
    <w:p w:rsidR="00DA0C35" w:rsidRDefault="00DA0C35" w:rsidP="00940C77">
      <w:pPr>
        <w:tabs>
          <w:tab w:val="left" w:pos="900"/>
        </w:tabs>
        <w:ind w:left="990" w:hanging="540"/>
      </w:pPr>
    </w:p>
    <w:p w:rsidR="00DA0C35" w:rsidRDefault="00DA0C35" w:rsidP="00940C77">
      <w:pPr>
        <w:tabs>
          <w:tab w:val="left" w:pos="900"/>
        </w:tabs>
        <w:ind w:left="990" w:hanging="540"/>
      </w:pPr>
    </w:p>
    <w:p w:rsidR="00BD58D2" w:rsidRDefault="00BD58D2" w:rsidP="00BD58D2">
      <w:pPr>
        <w:rPr>
          <w:b/>
          <w:sz w:val="24"/>
          <w:szCs w:val="24"/>
        </w:rPr>
      </w:pPr>
      <w:r w:rsidRPr="008F3E1A">
        <w:rPr>
          <w:b/>
          <w:sz w:val="24"/>
          <w:szCs w:val="24"/>
        </w:rPr>
        <w:lastRenderedPageBreak/>
        <w:t>4. Define attribute and its types.</w:t>
      </w:r>
    </w:p>
    <w:p w:rsidR="00BD58D2" w:rsidRDefault="00BD58D2" w:rsidP="00BD58D2">
      <w:pPr>
        <w:rPr>
          <w:sz w:val="24"/>
          <w:szCs w:val="24"/>
        </w:rPr>
      </w:pPr>
      <w:r w:rsidRPr="008F3E1A">
        <w:rPr>
          <w:sz w:val="24"/>
          <w:szCs w:val="24"/>
        </w:rPr>
        <w:t>In general, an attribute is a characteristic</w:t>
      </w:r>
      <w:r>
        <w:rPr>
          <w:sz w:val="24"/>
          <w:szCs w:val="24"/>
        </w:rPr>
        <w:t xml:space="preserve"> property of an entity</w:t>
      </w:r>
      <w:r w:rsidRPr="008F3E1A">
        <w:rPr>
          <w:sz w:val="24"/>
          <w:szCs w:val="24"/>
        </w:rPr>
        <w:t>. In a database management system (DBMS), an attribute refers to a database component, such a table. It also may refer to a database field. Attributes describe the instances in the row of a database.</w:t>
      </w:r>
    </w:p>
    <w:p w:rsidR="00BD58D2" w:rsidRDefault="00BD58D2" w:rsidP="00BD58D2">
      <w:pPr>
        <w:rPr>
          <w:sz w:val="24"/>
          <w:szCs w:val="24"/>
        </w:rPr>
      </w:pPr>
      <w:r>
        <w:rPr>
          <w:sz w:val="24"/>
          <w:szCs w:val="24"/>
        </w:rPr>
        <w:t>The types of attributes are:</w:t>
      </w:r>
    </w:p>
    <w:p w:rsidR="00BD58D2" w:rsidRPr="00DD60AE" w:rsidRDefault="00BD58D2" w:rsidP="00BD58D2">
      <w:pPr>
        <w:rPr>
          <w:b/>
          <w:sz w:val="24"/>
          <w:szCs w:val="24"/>
        </w:rPr>
      </w:pPr>
      <w:r w:rsidRPr="00DD60AE">
        <w:rPr>
          <w:b/>
          <w:sz w:val="24"/>
          <w:szCs w:val="24"/>
        </w:rPr>
        <w:t>Required or Optional Attributes:</w:t>
      </w:r>
    </w:p>
    <w:p w:rsidR="00BD58D2" w:rsidRDefault="00BD58D2" w:rsidP="00BD58D2">
      <w:pPr>
        <w:rPr>
          <w:sz w:val="24"/>
          <w:szCs w:val="24"/>
        </w:rPr>
      </w:pPr>
      <w:r w:rsidRPr="00DD60AE">
        <w:rPr>
          <w:sz w:val="24"/>
          <w:szCs w:val="24"/>
        </w:rPr>
        <w:t>A required attribute is an attribute that must have a value in it, while an optional attribute may not have a value in it and can be left blank. The reasoning for making an attribute required is to put emphasis on what is important in that entity and what makes it stand out from other entities.</w:t>
      </w:r>
    </w:p>
    <w:p w:rsidR="00BD58D2" w:rsidRDefault="00BD58D2" w:rsidP="00BD58D2">
      <w:pPr>
        <w:rPr>
          <w:sz w:val="24"/>
          <w:szCs w:val="24"/>
        </w:rPr>
      </w:pPr>
      <w:r w:rsidRPr="00DD60AE">
        <w:rPr>
          <w:sz w:val="24"/>
          <w:szCs w:val="24"/>
          <w:u w:val="single"/>
        </w:rPr>
        <w:t>Example</w:t>
      </w:r>
      <w:r w:rsidRPr="00DD60AE">
        <w:rPr>
          <w:b/>
          <w:sz w:val="24"/>
          <w:szCs w:val="24"/>
        </w:rPr>
        <w:t>:</w:t>
      </w:r>
      <w:r w:rsidRPr="00DD60AE">
        <w:rPr>
          <w:sz w:val="24"/>
          <w:szCs w:val="24"/>
        </w:rPr>
        <w:t xml:space="preserve"> Consider the entity Student above</w:t>
      </w:r>
      <w:r>
        <w:rPr>
          <w:sz w:val="24"/>
          <w:szCs w:val="24"/>
        </w:rPr>
        <w:t xml:space="preserve"> </w:t>
      </w:r>
      <w:r w:rsidRPr="00DD60AE">
        <w:rPr>
          <w:sz w:val="24"/>
          <w:szCs w:val="24"/>
        </w:rPr>
        <w:t>stud_LastName and studFirstName would be required attributes as it uniquely defines that table and we assume all students have a first and last name. Optional attributes in the table Student could be stu_MiddleName, stu_Email, and stu_Phone since some students may not have a middle name, a phone number, or an email address .</w:t>
      </w:r>
    </w:p>
    <w:p w:rsidR="00BD58D2" w:rsidRPr="00DD60AE" w:rsidRDefault="00BD58D2" w:rsidP="00BD58D2">
      <w:pPr>
        <w:rPr>
          <w:b/>
          <w:sz w:val="24"/>
          <w:szCs w:val="24"/>
        </w:rPr>
      </w:pPr>
      <w:r w:rsidRPr="00DD60AE">
        <w:rPr>
          <w:b/>
          <w:sz w:val="24"/>
          <w:szCs w:val="24"/>
        </w:rPr>
        <w:t>Keys and non-keys Attributes:</w:t>
      </w:r>
    </w:p>
    <w:p w:rsidR="00BD58D2" w:rsidRPr="00DD60AE" w:rsidRDefault="00BD58D2" w:rsidP="00BD58D2">
      <w:pPr>
        <w:rPr>
          <w:sz w:val="24"/>
          <w:szCs w:val="24"/>
        </w:rPr>
      </w:pPr>
      <w:r w:rsidRPr="00DD60AE">
        <w:rPr>
          <w:sz w:val="24"/>
          <w:szCs w:val="24"/>
        </w:rPr>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BD58D2" w:rsidRPr="008F3E1A" w:rsidRDefault="00BD58D2" w:rsidP="00BD58D2">
      <w:pPr>
        <w:rPr>
          <w:sz w:val="24"/>
          <w:szCs w:val="24"/>
        </w:rPr>
      </w:pPr>
      <w:r w:rsidRPr="00DD60AE">
        <w:rPr>
          <w:sz w:val="24"/>
          <w:szCs w:val="24"/>
          <w:u w:val="single"/>
        </w:rPr>
        <w:t>Example:</w:t>
      </w:r>
      <w:r w:rsidRPr="00DD60AE">
        <w:rPr>
          <w:sz w:val="24"/>
          <w:szCs w:val="24"/>
        </w:rPr>
        <w:t xml:space="preserve"> Above in the table Student there is only one unique identifier, stu_LastName, which is the primary key of the table. The rest of the attributes are descriptors.</w:t>
      </w:r>
    </w:p>
    <w:p w:rsidR="00BD58D2" w:rsidRDefault="00BD58D2" w:rsidP="00BD58D2">
      <w:pPr>
        <w:rPr>
          <w:b/>
          <w:sz w:val="24"/>
          <w:szCs w:val="24"/>
        </w:rPr>
      </w:pPr>
      <w:r w:rsidRPr="00DD60AE">
        <w:rPr>
          <w:b/>
          <w:sz w:val="24"/>
          <w:szCs w:val="24"/>
        </w:rPr>
        <w:t>Single and Composite Attributes</w:t>
      </w:r>
      <w:r>
        <w:rPr>
          <w:b/>
          <w:sz w:val="24"/>
          <w:szCs w:val="24"/>
        </w:rPr>
        <w:t>:</w:t>
      </w:r>
    </w:p>
    <w:p w:rsidR="00BD58D2" w:rsidRPr="00DD60AE" w:rsidRDefault="00BD58D2" w:rsidP="00BD58D2">
      <w:pPr>
        <w:rPr>
          <w:sz w:val="24"/>
          <w:szCs w:val="24"/>
        </w:rPr>
      </w:pPr>
      <w:r w:rsidRPr="00DD60AE">
        <w:rPr>
          <w:sz w:val="24"/>
          <w:szCs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BD58D2" w:rsidRDefault="00BD58D2" w:rsidP="00BD58D2">
      <w:pPr>
        <w:rPr>
          <w:sz w:val="24"/>
          <w:szCs w:val="24"/>
        </w:rPr>
      </w:pPr>
      <w:r w:rsidRPr="00DD60AE">
        <w:rPr>
          <w:sz w:val="24"/>
          <w:szCs w:val="24"/>
          <w:u w:val="single"/>
        </w:rPr>
        <w:t>Example:</w:t>
      </w:r>
      <w:r w:rsidRPr="00DD60AE">
        <w:rPr>
          <w:sz w:val="24"/>
          <w:szCs w:val="24"/>
        </w:rPr>
        <w:t xml:space="preserve"> Imagine from the entity Student that instead of having the three attributes: stu_LastName, stu_MiddleName, stu_FirstName it had one attribute called stu_Name. The attribute stu_Name would be considered a composite attribute since it can be subdivided into the other three attributes: stu_LastName, stu_MiddleName, stu_FirstName. The rest of attributes would be consider single attributes since they can't be subdivided into parts.</w:t>
      </w:r>
    </w:p>
    <w:p w:rsidR="00BD58D2" w:rsidRPr="00DD60AE" w:rsidRDefault="00BD58D2" w:rsidP="00BD58D2">
      <w:pPr>
        <w:rPr>
          <w:b/>
          <w:sz w:val="24"/>
          <w:szCs w:val="24"/>
        </w:rPr>
      </w:pPr>
      <w:r w:rsidRPr="00DD60AE">
        <w:rPr>
          <w:b/>
          <w:sz w:val="24"/>
          <w:szCs w:val="24"/>
        </w:rPr>
        <w:lastRenderedPageBreak/>
        <w:t>Single-va</w:t>
      </w:r>
      <w:r>
        <w:rPr>
          <w:b/>
          <w:sz w:val="24"/>
          <w:szCs w:val="24"/>
        </w:rPr>
        <w:t>lued and multi-valued Attributes</w:t>
      </w:r>
      <w:r w:rsidRPr="00DD60AE">
        <w:rPr>
          <w:b/>
          <w:sz w:val="24"/>
          <w:szCs w:val="24"/>
        </w:rPr>
        <w:t>:</w:t>
      </w:r>
    </w:p>
    <w:p w:rsidR="00BD58D2" w:rsidRPr="00DD60AE" w:rsidRDefault="00BD58D2" w:rsidP="00BD58D2">
      <w:pPr>
        <w:rPr>
          <w:sz w:val="24"/>
          <w:szCs w:val="24"/>
        </w:rPr>
      </w:pPr>
      <w:r w:rsidRPr="00DD60AE">
        <w:rPr>
          <w:sz w:val="24"/>
          <w:szCs w:val="24"/>
        </w:rPr>
        <w:t>Attributes can be classified as single or multi-value. The single-value attribute can only have one value, while the multi-valued attributes usually can store multiple data in them.</w:t>
      </w:r>
    </w:p>
    <w:p w:rsidR="00BD58D2" w:rsidRDefault="00BD58D2" w:rsidP="00BD58D2">
      <w:pPr>
        <w:rPr>
          <w:sz w:val="24"/>
          <w:szCs w:val="24"/>
        </w:rPr>
      </w:pPr>
      <w:r w:rsidRPr="00DD60AE">
        <w:rPr>
          <w:sz w:val="24"/>
          <w:szCs w:val="24"/>
          <w:u w:val="single"/>
        </w:rPr>
        <w:t>Example</w:t>
      </w:r>
      <w:r w:rsidRPr="00DD60AE">
        <w:rPr>
          <w:sz w:val="24"/>
          <w:szCs w:val="24"/>
        </w:rPr>
        <w:t>: In the entity Student, stu_Address could be considered a multi-value attribute since a student could have multiple addresses where he lives at. An example of a single-value attribute would be stu_LastName since a student usually has one last name that uniquely identifies him/her.</w:t>
      </w:r>
    </w:p>
    <w:p w:rsidR="00BD58D2" w:rsidRDefault="00BD58D2" w:rsidP="00BD58D2">
      <w:pPr>
        <w:rPr>
          <w:b/>
          <w:sz w:val="24"/>
          <w:szCs w:val="24"/>
        </w:rPr>
      </w:pPr>
      <w:r w:rsidRPr="00D27813">
        <w:rPr>
          <w:b/>
          <w:sz w:val="24"/>
          <w:szCs w:val="24"/>
        </w:rPr>
        <w:t>Derived Attribute</w:t>
      </w:r>
      <w:r>
        <w:rPr>
          <w:b/>
          <w:sz w:val="24"/>
          <w:szCs w:val="24"/>
        </w:rPr>
        <w:t>s:</w:t>
      </w:r>
    </w:p>
    <w:p w:rsidR="00BD58D2" w:rsidRPr="00D27813" w:rsidRDefault="00BD58D2" w:rsidP="00BD58D2">
      <w:pPr>
        <w:rPr>
          <w:b/>
          <w:sz w:val="24"/>
          <w:szCs w:val="24"/>
        </w:rPr>
      </w:pPr>
      <w:r>
        <w:rPr>
          <w:sz w:val="24"/>
          <w:szCs w:val="24"/>
        </w:rPr>
        <w:t xml:space="preserve"> D</w:t>
      </w:r>
      <w:r w:rsidRPr="00D27813">
        <w:rPr>
          <w:sz w:val="24"/>
          <w:szCs w:val="24"/>
        </w:rPr>
        <w:t>erived attribute, where one attribute is calculated from another attribute. The derived attribute may not be stored in the database but rather calculated using algorithm.</w:t>
      </w:r>
    </w:p>
    <w:p w:rsidR="00BD58D2" w:rsidRDefault="00BD58D2" w:rsidP="00BD58D2">
      <w:pPr>
        <w:rPr>
          <w:sz w:val="24"/>
          <w:szCs w:val="24"/>
        </w:rPr>
      </w:pPr>
      <w:r w:rsidRPr="00D27813">
        <w:rPr>
          <w:sz w:val="24"/>
          <w:szCs w:val="24"/>
          <w:u w:val="single"/>
        </w:rPr>
        <w:t>Example:</w:t>
      </w:r>
      <w:r w:rsidRPr="00D27813">
        <w:rPr>
          <w:sz w:val="24"/>
          <w:szCs w:val="24"/>
        </w:rPr>
        <w:t xml:space="preserve"> In the entity Student, stu_Age would be considered a derived attribute since it could be calculated using the student's date of birth with the current date to find their age.﻿﻿</w:t>
      </w:r>
    </w:p>
    <w:p w:rsidR="00BD58D2" w:rsidRDefault="00BD58D2" w:rsidP="00BD58D2">
      <w:pPr>
        <w:rPr>
          <w:b/>
          <w:sz w:val="24"/>
          <w:szCs w:val="24"/>
        </w:rPr>
      </w:pPr>
      <w:r w:rsidRPr="00D27813">
        <w:rPr>
          <w:b/>
          <w:sz w:val="24"/>
          <w:szCs w:val="24"/>
        </w:rPr>
        <w:t>5. What is derived attributes?</w:t>
      </w:r>
    </w:p>
    <w:p w:rsidR="00BD58D2" w:rsidRDefault="00BD58D2" w:rsidP="00BD58D2">
      <w:pPr>
        <w:rPr>
          <w:sz w:val="24"/>
          <w:szCs w:val="24"/>
        </w:rPr>
      </w:pPr>
      <w:r w:rsidRPr="00236C74">
        <w:rPr>
          <w:sz w:val="24"/>
          <w:szCs w:val="24"/>
        </w:rPr>
        <w:t>The attribute from which another attribute value is de</w:t>
      </w:r>
      <w:r>
        <w:rPr>
          <w:sz w:val="24"/>
          <w:szCs w:val="24"/>
        </w:rPr>
        <w:t xml:space="preserve">rived is called derived or stored attribute. </w:t>
      </w:r>
    </w:p>
    <w:p w:rsidR="00BD58D2" w:rsidRDefault="00BD58D2" w:rsidP="00BD58D2">
      <w:pPr>
        <w:rPr>
          <w:sz w:val="24"/>
          <w:szCs w:val="24"/>
        </w:rPr>
      </w:pPr>
      <w:r w:rsidRPr="00236C74">
        <w:rPr>
          <w:sz w:val="24"/>
          <w:szCs w:val="24"/>
        </w:rPr>
        <w:t>Derived attributes are usually created by a formula or by a summary operation on other attributes.</w:t>
      </w:r>
    </w:p>
    <w:p w:rsidR="00BD58D2" w:rsidRDefault="00BD58D2" w:rsidP="00BD58D2">
      <w:pPr>
        <w:rPr>
          <w:sz w:val="24"/>
          <w:szCs w:val="24"/>
        </w:rPr>
      </w:pPr>
      <w:r w:rsidRPr="00236C74">
        <w:rPr>
          <w:sz w:val="24"/>
          <w:szCs w:val="24"/>
        </w:rPr>
        <w:t xml:space="preserve">There may be a case when two or more attributes values are related. Take the example of age. </w:t>
      </w:r>
      <w:r>
        <w:rPr>
          <w:sz w:val="24"/>
          <w:szCs w:val="24"/>
        </w:rPr>
        <w:t xml:space="preserve">Age of a person can </w:t>
      </w:r>
      <w:r w:rsidRPr="00236C74">
        <w:rPr>
          <w:sz w:val="24"/>
          <w:szCs w:val="24"/>
        </w:rPr>
        <w:t>be calculated from person’s date of birth and present date. Difference between the two gives the value of age. In this case, age is the derived attribute.</w:t>
      </w:r>
    </w:p>
    <w:p w:rsidR="00BD58D2" w:rsidRPr="00236C74" w:rsidRDefault="00BD58D2" w:rsidP="00BD58D2">
      <w:pPr>
        <w:rPr>
          <w:b/>
          <w:sz w:val="24"/>
          <w:szCs w:val="24"/>
        </w:rPr>
      </w:pPr>
      <w:r w:rsidRPr="00236C74">
        <w:rPr>
          <w:b/>
          <w:sz w:val="24"/>
          <w:szCs w:val="24"/>
        </w:rPr>
        <w:t>6. Define relationship and give an example.</w:t>
      </w:r>
    </w:p>
    <w:p w:rsidR="00BD58D2" w:rsidRPr="00236C74" w:rsidRDefault="00BD58D2" w:rsidP="00BD58D2">
      <w:pPr>
        <w:rPr>
          <w:sz w:val="24"/>
          <w:szCs w:val="24"/>
        </w:rPr>
      </w:pPr>
      <w:r w:rsidRPr="00236C74">
        <w:rPr>
          <w:sz w:val="24"/>
          <w:szCs w:val="24"/>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BD58D2" w:rsidRDefault="00BD58D2" w:rsidP="00BD58D2">
      <w:pPr>
        <w:rPr>
          <w:sz w:val="24"/>
          <w:szCs w:val="24"/>
        </w:rPr>
      </w:pPr>
      <w:r w:rsidRPr="00236C74">
        <w:rPr>
          <w:sz w:val="24"/>
          <w:szCs w:val="24"/>
        </w:rPr>
        <w:t xml:space="preserve">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w:t>
      </w:r>
      <w:r w:rsidRPr="00236C74">
        <w:rPr>
          <w:sz w:val="24"/>
          <w:szCs w:val="24"/>
        </w:rPr>
        <w:lastRenderedPageBreak/>
        <w:t>references a column with the same name in the CUSTOMER_MASTER table. This is an example of a relationship between the two tables</w:t>
      </w:r>
      <w:r>
        <w:rPr>
          <w:sz w:val="24"/>
          <w:szCs w:val="24"/>
        </w:rPr>
        <w:t>.</w:t>
      </w:r>
    </w:p>
    <w:p w:rsidR="00DA0C35" w:rsidRPr="00940C77" w:rsidRDefault="00DA0C35" w:rsidP="00940C77">
      <w:pPr>
        <w:tabs>
          <w:tab w:val="left" w:pos="900"/>
        </w:tabs>
        <w:ind w:left="990" w:hanging="540"/>
      </w:pPr>
    </w:p>
    <w:sectPr w:rsidR="00DA0C35" w:rsidRPr="00940C77" w:rsidSect="002E597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3D9" w:rsidRDefault="00F333D9" w:rsidP="00DA0C35">
      <w:pPr>
        <w:spacing w:after="0" w:line="240" w:lineRule="auto"/>
      </w:pPr>
      <w:r>
        <w:separator/>
      </w:r>
    </w:p>
  </w:endnote>
  <w:endnote w:type="continuationSeparator" w:id="1">
    <w:p w:rsidR="00F333D9" w:rsidRDefault="00F333D9" w:rsidP="00DA0C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D2" w:rsidRDefault="00BD58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729"/>
      <w:docPartObj>
        <w:docPartGallery w:val="Page Numbers (Bottom of Page)"/>
        <w:docPartUnique/>
      </w:docPartObj>
    </w:sdtPr>
    <w:sdtEndPr>
      <w:rPr>
        <w:color w:val="7F7F7F" w:themeColor="background1" w:themeShade="7F"/>
        <w:spacing w:val="60"/>
      </w:rPr>
    </w:sdtEndPr>
    <w:sdtContent>
      <w:p w:rsidR="00BD58D2" w:rsidRDefault="00BD58D2">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BD58D2" w:rsidRDefault="00BD58D2">
    <w:pPr>
      <w:pStyle w:val="Footer"/>
    </w:pPr>
    <w:r>
      <w:t>Sushant Gautam 013BSCCSIT043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D2" w:rsidRDefault="00BD58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3D9" w:rsidRDefault="00F333D9" w:rsidP="00DA0C35">
      <w:pPr>
        <w:spacing w:after="0" w:line="240" w:lineRule="auto"/>
      </w:pPr>
      <w:r>
        <w:separator/>
      </w:r>
    </w:p>
  </w:footnote>
  <w:footnote w:type="continuationSeparator" w:id="1">
    <w:p w:rsidR="00F333D9" w:rsidRDefault="00F333D9" w:rsidP="00DA0C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D2" w:rsidRDefault="00BD58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C35" w:rsidRDefault="00DA0C35">
    <w:pPr>
      <w:pStyle w:val="Header"/>
    </w:pPr>
  </w:p>
  <w:p w:rsidR="00DA0C35" w:rsidRDefault="00DA0C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D2" w:rsidRDefault="00BD58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3413B"/>
    <w:multiLevelType w:val="hybridMultilevel"/>
    <w:tmpl w:val="14C4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40C77"/>
    <w:rsid w:val="002E5971"/>
    <w:rsid w:val="00940C77"/>
    <w:rsid w:val="00BD58D2"/>
    <w:rsid w:val="00DA0C35"/>
    <w:rsid w:val="00F3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77"/>
    <w:pPr>
      <w:ind w:left="720"/>
      <w:contextualSpacing/>
    </w:pPr>
  </w:style>
  <w:style w:type="character" w:customStyle="1" w:styleId="apple-converted-space">
    <w:name w:val="apple-converted-space"/>
    <w:basedOn w:val="DefaultParagraphFont"/>
    <w:rsid w:val="00940C77"/>
  </w:style>
  <w:style w:type="character" w:styleId="Emphasis">
    <w:name w:val="Emphasis"/>
    <w:basedOn w:val="DefaultParagraphFont"/>
    <w:uiPriority w:val="20"/>
    <w:qFormat/>
    <w:rsid w:val="00940C77"/>
    <w:rPr>
      <w:i/>
      <w:iCs/>
    </w:rPr>
  </w:style>
  <w:style w:type="character" w:styleId="Hyperlink">
    <w:name w:val="Hyperlink"/>
    <w:basedOn w:val="DefaultParagraphFont"/>
    <w:uiPriority w:val="99"/>
    <w:semiHidden/>
    <w:unhideWhenUsed/>
    <w:rsid w:val="00940C77"/>
    <w:rPr>
      <w:color w:val="0000FF"/>
      <w:u w:val="single"/>
    </w:rPr>
  </w:style>
  <w:style w:type="paragraph" w:styleId="Header">
    <w:name w:val="header"/>
    <w:basedOn w:val="Normal"/>
    <w:link w:val="HeaderChar"/>
    <w:uiPriority w:val="99"/>
    <w:unhideWhenUsed/>
    <w:rsid w:val="00DA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35"/>
  </w:style>
  <w:style w:type="paragraph" w:styleId="Footer">
    <w:name w:val="footer"/>
    <w:basedOn w:val="Normal"/>
    <w:link w:val="FooterChar"/>
    <w:uiPriority w:val="99"/>
    <w:unhideWhenUsed/>
    <w:rsid w:val="00DA0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35"/>
  </w:style>
  <w:style w:type="paragraph" w:styleId="BalloonText">
    <w:name w:val="Balloon Text"/>
    <w:basedOn w:val="Normal"/>
    <w:link w:val="BalloonTextChar"/>
    <w:uiPriority w:val="99"/>
    <w:semiHidden/>
    <w:unhideWhenUsed/>
    <w:rsid w:val="00DA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2837195">
      <w:bodyDiv w:val="1"/>
      <w:marLeft w:val="0"/>
      <w:marRight w:val="0"/>
      <w:marTop w:val="0"/>
      <w:marBottom w:val="0"/>
      <w:divBdr>
        <w:top w:val="none" w:sz="0" w:space="0" w:color="auto"/>
        <w:left w:val="none" w:sz="0" w:space="0" w:color="auto"/>
        <w:bottom w:val="none" w:sz="0" w:space="0" w:color="auto"/>
        <w:right w:val="none" w:sz="0" w:space="0" w:color="auto"/>
      </w:divBdr>
    </w:div>
    <w:div w:id="685325792">
      <w:bodyDiv w:val="1"/>
      <w:marLeft w:val="0"/>
      <w:marRight w:val="0"/>
      <w:marTop w:val="0"/>
      <w:marBottom w:val="0"/>
      <w:divBdr>
        <w:top w:val="none" w:sz="0" w:space="0" w:color="auto"/>
        <w:left w:val="none" w:sz="0" w:space="0" w:color="auto"/>
        <w:bottom w:val="none" w:sz="0" w:space="0" w:color="auto"/>
        <w:right w:val="none" w:sz="0" w:space="0" w:color="auto"/>
      </w:divBdr>
    </w:div>
    <w:div w:id="14572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D/database.html" TargetMode="External"/><Relationship Id="rId13" Type="http://schemas.openxmlformats.org/officeDocument/2006/relationships/hyperlink" Target="https://en.wikipedia.org/wiki/Lif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ww.webopedia.com/TERM/D/data.html" TargetMode="External"/><Relationship Id="rId12" Type="http://schemas.openxmlformats.org/officeDocument/2006/relationships/hyperlink" Target="https://en.wikipedia.org/wiki/Legal_fic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bstracti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Existenc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webopedia.com/TERM/O/object.html"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1197"/>
    <w:rsid w:val="00135B65"/>
    <w:rsid w:val="00511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357C0EEF5C4EA39070D58F0171A747">
    <w:name w:val="82357C0EEF5C4EA39070D58F0171A747"/>
    <w:rsid w:val="005111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2015-08-27T05:45:00Z</dcterms:created>
  <dcterms:modified xsi:type="dcterms:W3CDTF">2015-08-27T06:50:00Z</dcterms:modified>
</cp:coreProperties>
</file>