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40A" w:rsidRPr="00EF1F39" w:rsidRDefault="0003540A" w:rsidP="000622F3">
      <w:pPr>
        <w:spacing w:line="360" w:lineRule="auto"/>
        <w:ind w:left="2160" w:hanging="2160"/>
        <w:jc w:val="center"/>
        <w:rPr>
          <w:rFonts w:ascii="Times New Roman" w:hAnsi="Times New Roman" w:cs="Times New Roman"/>
          <w:b/>
          <w:sz w:val="56"/>
          <w:szCs w:val="64"/>
        </w:rPr>
      </w:pPr>
      <w:r w:rsidRPr="00EF1F39">
        <w:rPr>
          <w:rFonts w:ascii="Times New Roman" w:hAnsi="Times New Roman" w:cs="Times New Roman"/>
          <w:b/>
          <w:sz w:val="56"/>
          <w:szCs w:val="64"/>
        </w:rPr>
        <w:t>ST.XAVIER’S COLLEGE</w:t>
      </w:r>
    </w:p>
    <w:p w:rsidR="0003540A" w:rsidRPr="00EF1F39" w:rsidRDefault="0003540A" w:rsidP="0003540A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03540A" w:rsidRPr="00EF1F39" w:rsidRDefault="0003540A" w:rsidP="0003540A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651" cy="295695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147" cy="296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40A" w:rsidRPr="00EF1F39" w:rsidRDefault="0003540A" w:rsidP="0003540A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Database Management System</w:t>
      </w:r>
    </w:p>
    <w:p w:rsidR="0003540A" w:rsidRPr="00EF1F39" w:rsidRDefault="0003540A" w:rsidP="00316413">
      <w:pPr>
        <w:jc w:val="center"/>
        <w:rPr>
          <w:rFonts w:ascii="Times New Roman" w:hAnsi="Times New Roman" w:cs="Times New Roman"/>
          <w:b/>
          <w:sz w:val="10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</w:t>
      </w:r>
      <w:r w:rsidR="007E1BA0">
        <w:rPr>
          <w:rFonts w:ascii="Times New Roman" w:hAnsi="Times New Roman" w:cs="Times New Roman"/>
          <w:sz w:val="32"/>
          <w:szCs w:val="28"/>
        </w:rPr>
        <w:t>8</w:t>
      </w:r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By:</w:t>
      </w:r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Aabhash Dhakal</w:t>
      </w:r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013BSCCSIT001</w:t>
      </w:r>
    </w:p>
    <w:p w:rsidR="0003540A" w:rsidRPr="00EF1F39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3540A" w:rsidRPr="00EF1F39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2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EF1F39">
        <w:rPr>
          <w:rFonts w:ascii="Times New Roman" w:hAnsi="Times New Roman" w:cs="Times New Roman"/>
          <w:sz w:val="28"/>
          <w:szCs w:val="28"/>
        </w:rPr>
        <w:t>year/ 4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EF1F39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03540A" w:rsidRPr="00EF1F39" w:rsidRDefault="0003540A" w:rsidP="0003540A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03540A" w:rsidRPr="00EF1F39" w:rsidTr="00130BB6">
        <w:trPr>
          <w:trHeight w:val="368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540A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Er. Sanjay Kumar Yadav</w:t>
            </w:r>
          </w:p>
          <w:p w:rsidR="0003540A" w:rsidRPr="00EF1F39" w:rsidRDefault="0003540A" w:rsidP="00035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03540A" w:rsidRPr="00EF1F39" w:rsidRDefault="0003540A" w:rsidP="000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03540A" w:rsidRPr="00EF1F39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540A" w:rsidRPr="00EF1F39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45330" w:rsidRDefault="00845330" w:rsidP="0003540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316413" w:rsidRPr="007E1BA0" w:rsidRDefault="007E1BA0" w:rsidP="007E1BA0">
      <w:pPr>
        <w:pStyle w:val="Heading1"/>
        <w:numPr>
          <w:ilvl w:val="1"/>
          <w:numId w:val="11"/>
        </w:numPr>
        <w:rPr>
          <w:rFonts w:ascii="Times New Roman" w:hAnsi="Times New Roman" w:cs="Times New Roman"/>
          <w:color w:val="auto"/>
          <w:sz w:val="32"/>
          <w:szCs w:val="24"/>
        </w:rPr>
      </w:pPr>
      <w:r w:rsidRPr="007E1BA0">
        <w:rPr>
          <w:rFonts w:ascii="Times New Roman" w:hAnsi="Times New Roman" w:cs="Times New Roman"/>
          <w:color w:val="auto"/>
          <w:sz w:val="32"/>
          <w:szCs w:val="24"/>
        </w:rPr>
        <w:lastRenderedPageBreak/>
        <w:t>Data Definition Language</w:t>
      </w:r>
    </w:p>
    <w:p w:rsidR="007E1BA0" w:rsidRPr="00A41990" w:rsidRDefault="007E1BA0" w:rsidP="00BB6480">
      <w:pPr>
        <w:ind w:left="1080"/>
        <w:jc w:val="both"/>
        <w:rPr>
          <w:rFonts w:ascii="Times New Roman" w:hAnsi="Times New Roman" w:cs="Times New Roman"/>
          <w:sz w:val="28"/>
          <w:szCs w:val="31"/>
          <w:shd w:val="clear" w:color="auto" w:fill="FFFFFF"/>
        </w:rPr>
      </w:pPr>
      <w:r w:rsidRPr="00A41990">
        <w:rPr>
          <w:rFonts w:ascii="Times New Roman" w:hAnsi="Times New Roman" w:cs="Times New Roman"/>
          <w:sz w:val="28"/>
          <w:szCs w:val="31"/>
          <w:shd w:val="clear" w:color="auto" w:fill="FFFFFF"/>
        </w:rPr>
        <w:t>A data definition language (DDL) is a computer language used to create and modify the structure of database objects in a database. These database objects include views, schemas, tables, indexes, etc.</w:t>
      </w:r>
      <w:r w:rsidRPr="00A41990">
        <w:rPr>
          <w:rStyle w:val="apple-converted-space"/>
          <w:rFonts w:ascii="Times New Roman" w:hAnsi="Times New Roman" w:cs="Times New Roman"/>
          <w:sz w:val="28"/>
          <w:szCs w:val="31"/>
          <w:shd w:val="clear" w:color="auto" w:fill="FFFFFF"/>
        </w:rPr>
        <w:t> </w:t>
      </w:r>
      <w:r w:rsidRPr="00A41990">
        <w:rPr>
          <w:rFonts w:ascii="Times New Roman" w:hAnsi="Times New Roman" w:cs="Times New Roman"/>
          <w:sz w:val="28"/>
          <w:szCs w:val="31"/>
        </w:rPr>
        <w:br/>
      </w:r>
      <w:r w:rsidRPr="00A41990">
        <w:rPr>
          <w:rFonts w:ascii="Times New Roman" w:hAnsi="Times New Roman" w:cs="Times New Roman"/>
          <w:sz w:val="28"/>
          <w:szCs w:val="31"/>
        </w:rPr>
        <w:br/>
      </w:r>
      <w:r w:rsidRPr="00A41990">
        <w:rPr>
          <w:rFonts w:ascii="Times New Roman" w:hAnsi="Times New Roman" w:cs="Times New Roman"/>
          <w:sz w:val="28"/>
          <w:szCs w:val="31"/>
          <w:shd w:val="clear" w:color="auto" w:fill="FFFFFF"/>
        </w:rPr>
        <w:t>This term is also known as data description language in some contexts, as it describes the fields and records in a database table.</w:t>
      </w:r>
    </w:p>
    <w:p w:rsidR="007E1BA0" w:rsidRPr="007E1BA0" w:rsidRDefault="007E1BA0" w:rsidP="00BB6480">
      <w:pPr>
        <w:shd w:val="clear" w:color="auto" w:fill="FFFFFF"/>
        <w:spacing w:after="222" w:line="443" w:lineRule="atLeast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BA0">
        <w:rPr>
          <w:rFonts w:ascii="Times New Roman" w:eastAsia="Times New Roman" w:hAnsi="Times New Roman" w:cs="Times New Roman"/>
          <w:sz w:val="28"/>
          <w:szCs w:val="28"/>
        </w:rPr>
        <w:t>Commonl</w:t>
      </w:r>
      <w:r w:rsidR="007346DE">
        <w:rPr>
          <w:rFonts w:ascii="Times New Roman" w:eastAsia="Times New Roman" w:hAnsi="Times New Roman" w:cs="Times New Roman"/>
          <w:sz w:val="28"/>
          <w:szCs w:val="28"/>
        </w:rPr>
        <w:t>y used DDL in SQL querying are:</w:t>
      </w:r>
    </w:p>
    <w:p w:rsidR="007E1BA0" w:rsidRPr="007E1BA0" w:rsidRDefault="007E1BA0" w:rsidP="00BB6480">
      <w:pPr>
        <w:numPr>
          <w:ilvl w:val="0"/>
          <w:numId w:val="12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443" w:lineRule="atLeast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BA0">
        <w:rPr>
          <w:rFonts w:ascii="Times New Roman" w:eastAsia="Times New Roman" w:hAnsi="Times New Roman" w:cs="Times New Roman"/>
          <w:sz w:val="28"/>
          <w:szCs w:val="28"/>
        </w:rPr>
        <w:t>CREATE: This command builds a new table and has a predefined syntax. The CREATE statement syntax is CREATE TABLE [table name] ([column definitions]) [table parameters]. CREATE TABLE Employee (Employee Id INTEGER PRIMARY KEY, First name CHAR (50) NULL, Last name CHAR (75) NOT NULL).</w:t>
      </w:r>
    </w:p>
    <w:p w:rsidR="007E1BA0" w:rsidRPr="007E1BA0" w:rsidRDefault="007E1BA0" w:rsidP="00BB6480">
      <w:pPr>
        <w:numPr>
          <w:ilvl w:val="0"/>
          <w:numId w:val="13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443" w:lineRule="atLeast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BA0">
        <w:rPr>
          <w:rFonts w:ascii="Times New Roman" w:eastAsia="Times New Roman" w:hAnsi="Times New Roman" w:cs="Times New Roman"/>
          <w:sz w:val="28"/>
          <w:szCs w:val="28"/>
        </w:rPr>
        <w:t>ALTER: An alter command modifies an existing database table. This command can add up additional column, drop existing columns and even change the data type of columns involved in a database table. An alter command syntax is ALTER object type object name parameters. ALTER TABLE Employee ADD DOB Date.</w:t>
      </w:r>
    </w:p>
    <w:p w:rsidR="00E163B9" w:rsidRPr="007E1BA0" w:rsidRDefault="007E1BA0" w:rsidP="00E163B9">
      <w:pPr>
        <w:numPr>
          <w:ilvl w:val="0"/>
          <w:numId w:val="14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443" w:lineRule="atLeast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BA0">
        <w:rPr>
          <w:rFonts w:ascii="Times New Roman" w:eastAsia="Times New Roman" w:hAnsi="Times New Roman" w:cs="Times New Roman"/>
          <w:sz w:val="28"/>
          <w:szCs w:val="28"/>
        </w:rPr>
        <w:t>DROP: A drop command deletes a table, index or view. Drop statement syntax is DROP object type object name. DROP TABLE Employee.</w:t>
      </w:r>
    </w:p>
    <w:p w:rsidR="007E1BA0" w:rsidRPr="007E1BA0" w:rsidRDefault="007E1BA0" w:rsidP="007E1BA0">
      <w:pPr>
        <w:ind w:left="1080"/>
        <w:jc w:val="both"/>
        <w:rPr>
          <w:rFonts w:ascii="Times New Roman" w:hAnsi="Times New Roman" w:cs="Times New Roman"/>
        </w:rPr>
      </w:pPr>
    </w:p>
    <w:p w:rsidR="007E1BA0" w:rsidRDefault="007E1BA0" w:rsidP="007E1BA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32"/>
          <w:szCs w:val="24"/>
        </w:rPr>
      </w:pPr>
      <w:r w:rsidRPr="007E1BA0">
        <w:rPr>
          <w:rFonts w:ascii="Times New Roman" w:hAnsi="Times New Roman" w:cs="Times New Roman"/>
          <w:b/>
          <w:sz w:val="32"/>
          <w:szCs w:val="24"/>
        </w:rPr>
        <w:t>Domain Type, in SQL</w:t>
      </w:r>
    </w:p>
    <w:p w:rsidR="00BB6480" w:rsidRPr="00A41990" w:rsidRDefault="00BB6480" w:rsidP="00BB648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</w:rPr>
      </w:pPr>
      <w:r w:rsidRPr="00A41990">
        <w:rPr>
          <w:rFonts w:ascii="Times New Roman" w:hAnsi="Times New Roman" w:cs="Times New Roman"/>
          <w:i/>
          <w:sz w:val="32"/>
        </w:rPr>
        <w:t>char(n)</w:t>
      </w:r>
      <w:r w:rsidRPr="00A41990">
        <w:rPr>
          <w:rFonts w:ascii="Times New Roman" w:hAnsi="Times New Roman" w:cs="Times New Roman"/>
          <w:sz w:val="32"/>
        </w:rPr>
        <w:tab/>
        <w:t>:</w:t>
      </w:r>
      <w:r w:rsidRPr="00A41990">
        <w:rPr>
          <w:rFonts w:ascii="Times New Roman" w:hAnsi="Times New Roman" w:cs="Times New Roman"/>
          <w:sz w:val="32"/>
        </w:rPr>
        <w:tab/>
        <w:t xml:space="preserve"> Fixed length character string, with user-specified length n. </w:t>
      </w:r>
      <w:r w:rsidRPr="00A41990">
        <w:rPr>
          <w:rFonts w:ascii="Times New Roman" w:hAnsi="Times New Roman" w:cs="Times New Roman"/>
          <w:sz w:val="32"/>
        </w:rPr>
        <w:t xml:space="preserve"> </w:t>
      </w:r>
    </w:p>
    <w:p w:rsidR="00BB6480" w:rsidRPr="00A41990" w:rsidRDefault="00BB6480" w:rsidP="00BB648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</w:rPr>
      </w:pPr>
      <w:r w:rsidRPr="00A41990">
        <w:rPr>
          <w:rFonts w:ascii="Times New Roman" w:hAnsi="Times New Roman" w:cs="Times New Roman"/>
          <w:i/>
          <w:sz w:val="32"/>
        </w:rPr>
        <w:lastRenderedPageBreak/>
        <w:t>varchar(n)</w:t>
      </w:r>
      <w:r w:rsidRPr="00A41990">
        <w:rPr>
          <w:rFonts w:ascii="Times New Roman" w:hAnsi="Times New Roman" w:cs="Times New Roman"/>
          <w:sz w:val="32"/>
        </w:rPr>
        <w:tab/>
      </w:r>
      <w:r w:rsidRPr="00A41990">
        <w:rPr>
          <w:rFonts w:ascii="Times New Roman" w:hAnsi="Times New Roman" w:cs="Times New Roman"/>
          <w:sz w:val="32"/>
        </w:rPr>
        <w:tab/>
        <w:t>:</w:t>
      </w:r>
      <w:r w:rsidRPr="00A41990">
        <w:rPr>
          <w:rFonts w:ascii="Times New Roman" w:hAnsi="Times New Roman" w:cs="Times New Roman"/>
          <w:sz w:val="32"/>
        </w:rPr>
        <w:tab/>
        <w:t xml:space="preserve"> Variable length character strings, with user-specified maximum length n. </w:t>
      </w:r>
      <w:r w:rsidRPr="00A41990">
        <w:rPr>
          <w:rFonts w:ascii="Times New Roman" w:hAnsi="Times New Roman" w:cs="Times New Roman"/>
          <w:sz w:val="32"/>
        </w:rPr>
        <w:t xml:space="preserve"> </w:t>
      </w:r>
    </w:p>
    <w:p w:rsidR="00BB6480" w:rsidRPr="00A41990" w:rsidRDefault="00BB6480" w:rsidP="00BB648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</w:rPr>
      </w:pPr>
      <w:r w:rsidRPr="00A41990">
        <w:rPr>
          <w:rFonts w:ascii="Times New Roman" w:hAnsi="Times New Roman" w:cs="Times New Roman"/>
          <w:i/>
          <w:sz w:val="32"/>
        </w:rPr>
        <w:t>int</w:t>
      </w:r>
      <w:r w:rsidRPr="00A41990">
        <w:rPr>
          <w:rFonts w:ascii="Times New Roman" w:hAnsi="Times New Roman" w:cs="Times New Roman"/>
          <w:i/>
          <w:sz w:val="32"/>
        </w:rPr>
        <w:tab/>
      </w:r>
      <w:r w:rsidRPr="00A41990">
        <w:rPr>
          <w:rFonts w:ascii="Times New Roman" w:hAnsi="Times New Roman" w:cs="Times New Roman"/>
          <w:i/>
          <w:sz w:val="32"/>
        </w:rPr>
        <w:tab/>
      </w:r>
      <w:r w:rsidRPr="00A41990">
        <w:rPr>
          <w:rFonts w:ascii="Times New Roman" w:hAnsi="Times New Roman" w:cs="Times New Roman"/>
          <w:i/>
          <w:sz w:val="32"/>
        </w:rPr>
        <w:tab/>
      </w:r>
      <w:r w:rsidRPr="00A41990">
        <w:rPr>
          <w:rFonts w:ascii="Times New Roman" w:hAnsi="Times New Roman" w:cs="Times New Roman"/>
          <w:sz w:val="32"/>
        </w:rPr>
        <w:t>:</w:t>
      </w:r>
      <w:r w:rsidRPr="00A41990">
        <w:rPr>
          <w:rFonts w:ascii="Times New Roman" w:hAnsi="Times New Roman" w:cs="Times New Roman"/>
          <w:sz w:val="32"/>
        </w:rPr>
        <w:tab/>
        <w:t xml:space="preserve"> Integer (a finite subset of the integers that is machinedependent). </w:t>
      </w:r>
      <w:r w:rsidRPr="00A41990">
        <w:rPr>
          <w:rFonts w:ascii="Times New Roman" w:hAnsi="Times New Roman" w:cs="Times New Roman"/>
          <w:sz w:val="32"/>
        </w:rPr>
        <w:t xml:space="preserve"> </w:t>
      </w:r>
    </w:p>
    <w:p w:rsidR="00BB6480" w:rsidRPr="00A41990" w:rsidRDefault="00BB6480" w:rsidP="00BB648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</w:rPr>
      </w:pPr>
      <w:r w:rsidRPr="00A41990">
        <w:rPr>
          <w:rFonts w:ascii="Times New Roman" w:hAnsi="Times New Roman" w:cs="Times New Roman"/>
          <w:i/>
          <w:sz w:val="32"/>
        </w:rPr>
        <w:t>smallint</w:t>
      </w:r>
      <w:r w:rsidRPr="00A41990">
        <w:rPr>
          <w:rFonts w:ascii="Times New Roman" w:hAnsi="Times New Roman" w:cs="Times New Roman"/>
          <w:i/>
          <w:sz w:val="32"/>
        </w:rPr>
        <w:tab/>
      </w:r>
      <w:r w:rsidRPr="00A41990">
        <w:rPr>
          <w:rFonts w:ascii="Times New Roman" w:hAnsi="Times New Roman" w:cs="Times New Roman"/>
          <w:i/>
          <w:sz w:val="32"/>
        </w:rPr>
        <w:tab/>
      </w:r>
      <w:r w:rsidRPr="00A41990">
        <w:rPr>
          <w:rFonts w:ascii="Times New Roman" w:hAnsi="Times New Roman" w:cs="Times New Roman"/>
          <w:sz w:val="32"/>
        </w:rPr>
        <w:t>:</w:t>
      </w:r>
      <w:r w:rsidRPr="00A41990">
        <w:rPr>
          <w:rFonts w:ascii="Times New Roman" w:hAnsi="Times New Roman" w:cs="Times New Roman"/>
          <w:sz w:val="32"/>
        </w:rPr>
        <w:tab/>
        <w:t xml:space="preserve"> Small integer (a machine-dependent subset of the integer domain type). </w:t>
      </w:r>
      <w:r w:rsidRPr="00A41990">
        <w:rPr>
          <w:rFonts w:ascii="Times New Roman" w:hAnsi="Times New Roman" w:cs="Times New Roman"/>
          <w:sz w:val="32"/>
        </w:rPr>
        <w:t xml:space="preserve"> </w:t>
      </w:r>
    </w:p>
    <w:p w:rsidR="00BB6480" w:rsidRPr="00A41990" w:rsidRDefault="00BB6480" w:rsidP="00BB648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</w:rPr>
      </w:pPr>
      <w:r w:rsidRPr="00A41990">
        <w:rPr>
          <w:rFonts w:ascii="Times New Roman" w:hAnsi="Times New Roman" w:cs="Times New Roman"/>
          <w:i/>
          <w:sz w:val="32"/>
        </w:rPr>
        <w:t>numeric(p,d)</w:t>
      </w:r>
      <w:r w:rsidRPr="00A41990">
        <w:rPr>
          <w:rFonts w:ascii="Times New Roman" w:hAnsi="Times New Roman" w:cs="Times New Roman"/>
          <w:i/>
          <w:sz w:val="32"/>
        </w:rPr>
        <w:tab/>
      </w:r>
      <w:r w:rsidRPr="00A41990">
        <w:rPr>
          <w:rFonts w:ascii="Times New Roman" w:hAnsi="Times New Roman" w:cs="Times New Roman"/>
          <w:sz w:val="32"/>
        </w:rPr>
        <w:t>:</w:t>
      </w:r>
      <w:r w:rsidRPr="00A41990">
        <w:rPr>
          <w:rFonts w:ascii="Times New Roman" w:hAnsi="Times New Roman" w:cs="Times New Roman"/>
          <w:sz w:val="32"/>
        </w:rPr>
        <w:tab/>
        <w:t xml:space="preserve"> Fixed point number, with user-specified precision of p digits, with n digits to the right of decimal point. </w:t>
      </w:r>
      <w:r w:rsidRPr="00A41990">
        <w:rPr>
          <w:rFonts w:ascii="Times New Roman" w:hAnsi="Times New Roman" w:cs="Times New Roman"/>
          <w:sz w:val="32"/>
        </w:rPr>
        <w:t xml:space="preserve"> </w:t>
      </w:r>
    </w:p>
    <w:p w:rsidR="00BB6480" w:rsidRPr="00A41990" w:rsidRDefault="00BB6480" w:rsidP="00BB648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</w:rPr>
      </w:pPr>
      <w:r w:rsidRPr="00A41990">
        <w:rPr>
          <w:rFonts w:ascii="Times New Roman" w:hAnsi="Times New Roman" w:cs="Times New Roman"/>
          <w:i/>
          <w:sz w:val="32"/>
        </w:rPr>
        <w:t>real</w:t>
      </w:r>
      <w:r w:rsidRPr="00A41990">
        <w:rPr>
          <w:rFonts w:ascii="Times New Roman" w:hAnsi="Times New Roman" w:cs="Times New Roman"/>
          <w:i/>
          <w:sz w:val="32"/>
        </w:rPr>
        <w:tab/>
      </w:r>
      <w:r w:rsidRPr="00A41990">
        <w:rPr>
          <w:rFonts w:ascii="Times New Roman" w:hAnsi="Times New Roman" w:cs="Times New Roman"/>
          <w:i/>
          <w:sz w:val="32"/>
        </w:rPr>
        <w:tab/>
      </w:r>
      <w:r w:rsidRPr="00A41990">
        <w:rPr>
          <w:rFonts w:ascii="Times New Roman" w:hAnsi="Times New Roman" w:cs="Times New Roman"/>
          <w:i/>
          <w:sz w:val="32"/>
        </w:rPr>
        <w:tab/>
      </w:r>
      <w:r w:rsidRPr="00A41990">
        <w:rPr>
          <w:rFonts w:ascii="Times New Roman" w:hAnsi="Times New Roman" w:cs="Times New Roman"/>
          <w:sz w:val="32"/>
        </w:rPr>
        <w:t>:</w:t>
      </w:r>
      <w:r w:rsidRPr="00A41990">
        <w:rPr>
          <w:rFonts w:ascii="Times New Roman" w:hAnsi="Times New Roman" w:cs="Times New Roman"/>
          <w:i/>
          <w:sz w:val="32"/>
        </w:rPr>
        <w:tab/>
      </w:r>
      <w:r w:rsidRPr="00A41990">
        <w:rPr>
          <w:rFonts w:ascii="Times New Roman" w:hAnsi="Times New Roman" w:cs="Times New Roman"/>
          <w:sz w:val="32"/>
        </w:rPr>
        <w:t xml:space="preserve">double precision. Floating point and double-precision floating point numbers, with machine-dependent precision. </w:t>
      </w:r>
      <w:r w:rsidRPr="00A41990">
        <w:rPr>
          <w:rFonts w:ascii="Times New Roman" w:hAnsi="Times New Roman" w:cs="Times New Roman"/>
          <w:sz w:val="32"/>
        </w:rPr>
        <w:t xml:space="preserve"> </w:t>
      </w:r>
    </w:p>
    <w:p w:rsidR="00BB6480" w:rsidRPr="00BB6480" w:rsidRDefault="00BB6480" w:rsidP="00BB648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44"/>
          <w:szCs w:val="24"/>
        </w:rPr>
      </w:pPr>
      <w:r w:rsidRPr="00A41990">
        <w:rPr>
          <w:rFonts w:ascii="Times New Roman" w:hAnsi="Times New Roman" w:cs="Times New Roman"/>
          <w:i/>
          <w:sz w:val="32"/>
        </w:rPr>
        <w:t>float(n)</w:t>
      </w:r>
      <w:r w:rsidRPr="00A41990">
        <w:rPr>
          <w:rFonts w:ascii="Times New Roman" w:hAnsi="Times New Roman" w:cs="Times New Roman"/>
          <w:i/>
          <w:sz w:val="32"/>
        </w:rPr>
        <w:tab/>
      </w:r>
      <w:r w:rsidRPr="00A41990">
        <w:rPr>
          <w:rFonts w:ascii="Times New Roman" w:hAnsi="Times New Roman" w:cs="Times New Roman"/>
          <w:i/>
          <w:sz w:val="32"/>
        </w:rPr>
        <w:tab/>
      </w:r>
      <w:r w:rsidRPr="00A41990">
        <w:rPr>
          <w:rFonts w:ascii="Times New Roman" w:hAnsi="Times New Roman" w:cs="Times New Roman"/>
          <w:sz w:val="32"/>
        </w:rPr>
        <w:t>:</w:t>
      </w:r>
      <w:r w:rsidRPr="00A41990">
        <w:rPr>
          <w:rFonts w:ascii="Times New Roman" w:hAnsi="Times New Roman" w:cs="Times New Roman"/>
          <w:sz w:val="32"/>
        </w:rPr>
        <w:tab/>
        <w:t xml:space="preserve"> Floating point number, with user-specified precision of at least n digits.</w:t>
      </w:r>
    </w:p>
    <w:p w:rsidR="007E1BA0" w:rsidRDefault="007E1BA0" w:rsidP="007E1BA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32"/>
          <w:szCs w:val="24"/>
        </w:rPr>
      </w:pPr>
      <w:r w:rsidRPr="007E1BA0">
        <w:rPr>
          <w:rFonts w:ascii="Times New Roman" w:hAnsi="Times New Roman" w:cs="Times New Roman"/>
          <w:b/>
          <w:sz w:val="32"/>
          <w:szCs w:val="24"/>
        </w:rPr>
        <w:t>Schema Definition in SQL</w:t>
      </w:r>
    </w:p>
    <w:p w:rsidR="00E163B9" w:rsidRDefault="00E163B9" w:rsidP="00E163B9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163B9" w:rsidRDefault="00E163B9" w:rsidP="00E163B9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163B9">
        <w:rPr>
          <w:rFonts w:ascii="Times New Roman" w:hAnsi="Times New Roman" w:cs="Times New Roman"/>
          <w:sz w:val="28"/>
          <w:szCs w:val="28"/>
          <w:shd w:val="clear" w:color="auto" w:fill="FFFFFF"/>
        </w:rPr>
        <w:t>Schema.create will connect to the database and create all tables, constraints, indexes, etc. While this is useful for development phases, when a system has been in production long enough it is often more convenient to generate the schema, and evolve it manually.</w:t>
      </w:r>
    </w:p>
    <w:p w:rsidR="00E163B9" w:rsidRDefault="00A42579" w:rsidP="00A42579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2721793" cy="2504049"/>
            <wp:effectExtent l="19050" t="0" r="2357" b="0"/>
            <wp:docPr id="2" name="Picture 1" descr="http://ptgmedia.pearsoncmg.com/images/bok_0672324423/elementLinks/03fig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tgmedia.pearsoncmg.com/images/bok_0672324423/elementLinks/03fig0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627" cy="2507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579" w:rsidRDefault="00A42579" w:rsidP="00A42579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jc w:val="both"/>
        <w:rPr>
          <w:rFonts w:ascii="Arial" w:hAnsi="Arial" w:cs="Arial"/>
          <w:color w:val="000000"/>
          <w:sz w:val="28"/>
          <w:szCs w:val="28"/>
        </w:rPr>
      </w:pPr>
      <w:r w:rsidRPr="00A42579">
        <w:rPr>
          <w:color w:val="000000"/>
          <w:sz w:val="28"/>
          <w:szCs w:val="28"/>
        </w:rPr>
        <w:lastRenderedPageBreak/>
        <w:t>There are, two user accounts in the database that own tables:</w:t>
      </w:r>
      <w:r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>
        <w:rPr>
          <w:rStyle w:val="HTMLTypewriter"/>
          <w:color w:val="000000"/>
        </w:rPr>
        <w:t>USER1</w:t>
      </w:r>
      <w:r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 w:rsidRPr="00A42579">
        <w:rPr>
          <w:color w:val="000000"/>
          <w:sz w:val="28"/>
          <w:szCs w:val="28"/>
        </w:rPr>
        <w:t>and</w:t>
      </w:r>
      <w:r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>
        <w:rPr>
          <w:rStyle w:val="HTMLTypewriter"/>
          <w:color w:val="000000"/>
        </w:rPr>
        <w:t>USER2</w:t>
      </w:r>
      <w:r>
        <w:rPr>
          <w:rFonts w:ascii="Arial" w:hAnsi="Arial" w:cs="Arial"/>
          <w:color w:val="000000"/>
          <w:sz w:val="28"/>
          <w:szCs w:val="28"/>
        </w:rPr>
        <w:t xml:space="preserve">. </w:t>
      </w:r>
      <w:r w:rsidRPr="00A42579">
        <w:rPr>
          <w:color w:val="000000"/>
          <w:sz w:val="28"/>
          <w:szCs w:val="28"/>
        </w:rPr>
        <w:t>Each user account has its own schema. Some examples for how the two users can access their own tables and tables owned by the other user follow:</w:t>
      </w:r>
    </w:p>
    <w:tbl>
      <w:tblPr>
        <w:tblW w:w="0" w:type="auto"/>
        <w:tblCellSpacing w:w="15" w:type="dxa"/>
        <w:tblInd w:w="1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0"/>
        <w:gridCol w:w="1636"/>
      </w:tblGrid>
      <w:tr w:rsidR="00A42579" w:rsidTr="00A42579">
        <w:trPr>
          <w:tblHeader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A42579" w:rsidRDefault="00A42579" w:rsidP="00A42579">
            <w:pPr>
              <w:pStyle w:val="NormalWeb"/>
              <w:spacing w:before="0" w:beforeAutospacing="0" w:after="240" w:afterAutospacing="0" w:line="360" w:lineRule="atLeast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Style w:val="HTMLTypewriter"/>
                <w:color w:val="000000"/>
              </w:rPr>
              <w:t>USER1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8"/>
                <w:szCs w:val="28"/>
              </w:rPr>
              <w:t> </w:t>
            </w:r>
            <w:r w:rsidRPr="00A42579">
              <w:rPr>
                <w:color w:val="000000"/>
                <w:sz w:val="28"/>
                <w:szCs w:val="28"/>
              </w:rPr>
              <w:t>accesses own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8"/>
                <w:szCs w:val="28"/>
              </w:rPr>
              <w:t> </w:t>
            </w:r>
            <w:r>
              <w:rPr>
                <w:rStyle w:val="HTMLTypewriter"/>
                <w:color w:val="000000"/>
              </w:rPr>
              <w:t>table1:</w:t>
            </w:r>
          </w:p>
        </w:tc>
        <w:tc>
          <w:tcPr>
            <w:tcW w:w="0" w:type="auto"/>
            <w:shd w:val="clear" w:color="auto" w:fill="FFFFFF"/>
            <w:hideMark/>
          </w:tcPr>
          <w:p w:rsidR="00A42579" w:rsidRDefault="00A42579" w:rsidP="00A42579">
            <w:pPr>
              <w:pStyle w:val="NormalWeb"/>
              <w:spacing w:before="0" w:beforeAutospacing="0" w:after="240" w:afterAutospacing="0" w:line="360" w:lineRule="atLeast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Style w:val="HTMLTypewriter"/>
                <w:color w:val="000000"/>
              </w:rPr>
              <w:t>TABLE1</w:t>
            </w:r>
          </w:p>
        </w:tc>
      </w:tr>
      <w:tr w:rsidR="00A42579" w:rsidTr="00A4257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A42579" w:rsidRDefault="00A42579" w:rsidP="00A42579">
            <w:pPr>
              <w:pStyle w:val="NormalWeb"/>
              <w:spacing w:before="0" w:beforeAutospacing="0" w:after="240" w:afterAutospacing="0" w:line="360" w:lineRule="atLeast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Style w:val="HTMLTypewriter"/>
                <w:color w:val="000000"/>
              </w:rPr>
              <w:t>USER1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8"/>
                <w:szCs w:val="28"/>
              </w:rPr>
              <w:t> </w:t>
            </w:r>
            <w:r w:rsidRPr="00A42579">
              <w:rPr>
                <w:color w:val="000000"/>
                <w:sz w:val="28"/>
                <w:szCs w:val="28"/>
              </w:rPr>
              <w:t>accesses own test:</w:t>
            </w:r>
          </w:p>
        </w:tc>
        <w:tc>
          <w:tcPr>
            <w:tcW w:w="0" w:type="auto"/>
            <w:shd w:val="clear" w:color="auto" w:fill="FFFFFF"/>
            <w:hideMark/>
          </w:tcPr>
          <w:p w:rsidR="00A42579" w:rsidRDefault="00A42579" w:rsidP="00A42579">
            <w:pPr>
              <w:pStyle w:val="NormalWeb"/>
              <w:spacing w:before="0" w:beforeAutospacing="0" w:after="240" w:afterAutospacing="0" w:line="360" w:lineRule="atLeast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Style w:val="HTMLTypewriter"/>
                <w:color w:val="000000"/>
              </w:rPr>
              <w:t>TEST</w:t>
            </w:r>
          </w:p>
        </w:tc>
      </w:tr>
      <w:tr w:rsidR="00A42579" w:rsidTr="00A4257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A42579" w:rsidRDefault="00A42579" w:rsidP="00A42579">
            <w:pPr>
              <w:pStyle w:val="NormalWeb"/>
              <w:spacing w:before="0" w:beforeAutospacing="0" w:after="240" w:afterAutospacing="0" w:line="360" w:lineRule="atLeast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Style w:val="HTMLTypewriter"/>
                <w:color w:val="000000"/>
              </w:rPr>
              <w:t>USER1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8"/>
                <w:szCs w:val="28"/>
              </w:rPr>
              <w:t> </w:t>
            </w:r>
            <w:r w:rsidRPr="00A42579">
              <w:rPr>
                <w:color w:val="000000"/>
                <w:sz w:val="28"/>
                <w:szCs w:val="28"/>
              </w:rPr>
              <w:t>accesses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8"/>
                <w:szCs w:val="28"/>
              </w:rPr>
              <w:t> </w:t>
            </w:r>
            <w:r>
              <w:rPr>
                <w:rStyle w:val="HTMLTypewriter"/>
                <w:color w:val="000000"/>
              </w:rPr>
              <w:t>USER2's table10:</w:t>
            </w:r>
          </w:p>
        </w:tc>
        <w:tc>
          <w:tcPr>
            <w:tcW w:w="0" w:type="auto"/>
            <w:shd w:val="clear" w:color="auto" w:fill="FFFFFF"/>
            <w:hideMark/>
          </w:tcPr>
          <w:p w:rsidR="00A42579" w:rsidRDefault="00A42579" w:rsidP="00A42579">
            <w:pPr>
              <w:pStyle w:val="NormalWeb"/>
              <w:spacing w:before="0" w:beforeAutospacing="0" w:after="240" w:afterAutospacing="0" w:line="360" w:lineRule="atLeast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Style w:val="HTMLTypewriter"/>
                <w:color w:val="000000"/>
              </w:rPr>
              <w:t>USER2.TABLE10</w:t>
            </w:r>
          </w:p>
        </w:tc>
      </w:tr>
      <w:tr w:rsidR="00A42579" w:rsidTr="00A4257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A42579" w:rsidRDefault="00A42579" w:rsidP="00A42579">
            <w:pPr>
              <w:pStyle w:val="NormalWeb"/>
              <w:spacing w:before="0" w:beforeAutospacing="0" w:after="240" w:afterAutospacing="0" w:line="360" w:lineRule="atLeast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Style w:val="HTMLTypewriter"/>
                <w:color w:val="000000"/>
              </w:rPr>
              <w:t>USER1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8"/>
                <w:szCs w:val="28"/>
              </w:rPr>
              <w:t> 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accesses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8"/>
                <w:szCs w:val="28"/>
              </w:rPr>
              <w:t> </w:t>
            </w:r>
            <w:r>
              <w:rPr>
                <w:rStyle w:val="HTMLTypewriter"/>
                <w:color w:val="000000"/>
              </w:rPr>
              <w:t>USER2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's test:</w:t>
            </w:r>
          </w:p>
        </w:tc>
        <w:tc>
          <w:tcPr>
            <w:tcW w:w="0" w:type="auto"/>
            <w:shd w:val="clear" w:color="auto" w:fill="FFFFFF"/>
            <w:hideMark/>
          </w:tcPr>
          <w:p w:rsidR="00A42579" w:rsidRDefault="00A42579" w:rsidP="00A42579">
            <w:pPr>
              <w:pStyle w:val="NormalWeb"/>
              <w:spacing w:before="0" w:beforeAutospacing="0" w:after="240" w:afterAutospacing="0" w:line="360" w:lineRule="atLeast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Style w:val="HTMLTypewriter"/>
                <w:color w:val="000000"/>
              </w:rPr>
              <w:t>USER2.TEST</w:t>
            </w:r>
          </w:p>
        </w:tc>
      </w:tr>
    </w:tbl>
    <w:p w:rsidR="00A42579" w:rsidRPr="00A42579" w:rsidRDefault="00A42579" w:rsidP="00A42579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jc w:val="both"/>
        <w:rPr>
          <w:color w:val="000000"/>
          <w:sz w:val="28"/>
          <w:szCs w:val="28"/>
        </w:rPr>
      </w:pPr>
      <w:r w:rsidRPr="00A42579">
        <w:rPr>
          <w:color w:val="000000"/>
          <w:sz w:val="28"/>
          <w:szCs w:val="28"/>
        </w:rPr>
        <w:t>In this example, both users have a table called</w:t>
      </w:r>
      <w:r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>
        <w:rPr>
          <w:rStyle w:val="HTMLTypewriter"/>
          <w:color w:val="000000"/>
        </w:rPr>
        <w:t>TEST</w:t>
      </w:r>
      <w:r>
        <w:rPr>
          <w:rFonts w:ascii="Arial" w:hAnsi="Arial" w:cs="Arial"/>
          <w:color w:val="000000"/>
          <w:sz w:val="28"/>
          <w:szCs w:val="28"/>
        </w:rPr>
        <w:t xml:space="preserve">. </w:t>
      </w:r>
      <w:r w:rsidRPr="00A42579">
        <w:rPr>
          <w:color w:val="000000"/>
          <w:sz w:val="28"/>
          <w:szCs w:val="28"/>
        </w:rPr>
        <w:t>Tables can have the same names in a database as long as they belong to different schemas. If you look at it this way, table names are always unique in a database because the schema owner is actually part of the table name. For instance,</w:t>
      </w:r>
      <w:r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>
        <w:rPr>
          <w:rStyle w:val="HTMLTypewriter"/>
          <w:color w:val="000000"/>
        </w:rPr>
        <w:t>USER1.TEST</w:t>
      </w:r>
      <w:r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 w:rsidRPr="00A42579">
        <w:rPr>
          <w:color w:val="000000"/>
          <w:sz w:val="28"/>
          <w:szCs w:val="28"/>
        </w:rPr>
        <w:t>is a different table than</w:t>
      </w:r>
      <w:r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>
        <w:rPr>
          <w:rStyle w:val="HTMLTypewriter"/>
          <w:color w:val="000000"/>
        </w:rPr>
        <w:t>USER2.TEST</w:t>
      </w:r>
      <w:r>
        <w:rPr>
          <w:rFonts w:ascii="Arial" w:hAnsi="Arial" w:cs="Arial"/>
          <w:color w:val="000000"/>
          <w:sz w:val="28"/>
          <w:szCs w:val="28"/>
        </w:rPr>
        <w:t xml:space="preserve">. </w:t>
      </w:r>
      <w:r w:rsidRPr="00A42579">
        <w:rPr>
          <w:color w:val="000000"/>
          <w:sz w:val="28"/>
          <w:szCs w:val="28"/>
        </w:rPr>
        <w:t>If you do not specify a schema with the table name when accessing tables in a database, the database server looks for a table that you own by default. That is, if</w:t>
      </w:r>
      <w:r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>
        <w:rPr>
          <w:rStyle w:val="HTMLTypewriter"/>
          <w:color w:val="000000"/>
        </w:rPr>
        <w:t>USER1</w:t>
      </w:r>
      <w:r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 w:rsidRPr="00A42579">
        <w:rPr>
          <w:color w:val="000000"/>
          <w:sz w:val="28"/>
          <w:szCs w:val="28"/>
        </w:rPr>
        <w:t>tries to access</w:t>
      </w:r>
      <w:r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>
        <w:rPr>
          <w:rStyle w:val="HTMLTypewriter"/>
          <w:color w:val="000000"/>
        </w:rPr>
        <w:t>TEST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 w:rsidRPr="00A42579">
        <w:rPr>
          <w:color w:val="000000"/>
          <w:sz w:val="28"/>
          <w:szCs w:val="28"/>
        </w:rPr>
        <w:t>the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A42579">
        <w:rPr>
          <w:color w:val="000000"/>
          <w:sz w:val="28"/>
          <w:szCs w:val="28"/>
        </w:rPr>
        <w:t>database server looks for a</w:t>
      </w:r>
      <w:r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>
        <w:rPr>
          <w:rStyle w:val="HTMLTypewriter"/>
          <w:color w:val="000000"/>
        </w:rPr>
        <w:t>USER1</w:t>
      </w:r>
      <w:r>
        <w:rPr>
          <w:rFonts w:ascii="Arial" w:hAnsi="Arial" w:cs="Arial"/>
          <w:color w:val="000000"/>
          <w:sz w:val="28"/>
          <w:szCs w:val="28"/>
        </w:rPr>
        <w:t>-</w:t>
      </w:r>
      <w:r w:rsidRPr="00A42579">
        <w:rPr>
          <w:color w:val="000000"/>
          <w:sz w:val="28"/>
          <w:szCs w:val="28"/>
        </w:rPr>
        <w:t>owned table named</w:t>
      </w:r>
      <w:r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>
        <w:rPr>
          <w:rStyle w:val="HTMLTypewriter"/>
          <w:color w:val="000000"/>
        </w:rPr>
        <w:t>TEST</w:t>
      </w:r>
      <w:r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 w:rsidRPr="00A42579">
        <w:rPr>
          <w:color w:val="000000"/>
          <w:sz w:val="28"/>
          <w:szCs w:val="28"/>
        </w:rPr>
        <w:t>before it looks for other objects owned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A42579">
        <w:rPr>
          <w:color w:val="000000"/>
          <w:sz w:val="28"/>
          <w:szCs w:val="28"/>
        </w:rPr>
        <w:t>by</w:t>
      </w:r>
      <w:r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>
        <w:rPr>
          <w:rStyle w:val="HTMLTypewriter"/>
          <w:color w:val="000000"/>
        </w:rPr>
        <w:t>USER1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 w:rsidRPr="00A42579">
        <w:rPr>
          <w:color w:val="000000"/>
          <w:sz w:val="28"/>
          <w:szCs w:val="28"/>
        </w:rPr>
        <w:t>such as synonyms to tables in another schema.</w:t>
      </w:r>
    </w:p>
    <w:p w:rsidR="00A42579" w:rsidRPr="00E163B9" w:rsidRDefault="00A42579" w:rsidP="00A42579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163B9" w:rsidRPr="00E163B9" w:rsidRDefault="00E163B9" w:rsidP="00E163B9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1BA0" w:rsidRDefault="007E1BA0" w:rsidP="007E1BA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32"/>
          <w:szCs w:val="24"/>
        </w:rPr>
      </w:pPr>
      <w:r w:rsidRPr="007E1BA0">
        <w:rPr>
          <w:rFonts w:ascii="Times New Roman" w:hAnsi="Times New Roman" w:cs="Times New Roman"/>
          <w:b/>
          <w:sz w:val="32"/>
          <w:szCs w:val="24"/>
        </w:rPr>
        <w:t>Data Manipulation Language</w:t>
      </w:r>
    </w:p>
    <w:p w:rsidR="00317B22" w:rsidRPr="00317B22" w:rsidRDefault="00317B22" w:rsidP="00317B2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4"/>
        </w:rPr>
      </w:pPr>
      <w:r w:rsidRPr="00317B22">
        <w:rPr>
          <w:rFonts w:ascii="Times New Roman" w:hAnsi="Times New Roman" w:cs="Times New Roman"/>
          <w:sz w:val="28"/>
          <w:szCs w:val="24"/>
        </w:rPr>
        <w:t>The SQL DML provides the ability to query information from the database and to insert tuples into, delete tuples from and modify tuples in the database.</w:t>
      </w:r>
    </w:p>
    <w:p w:rsidR="00317B22" w:rsidRPr="007E1BA0" w:rsidRDefault="00317B22" w:rsidP="00317B22">
      <w:pPr>
        <w:pStyle w:val="ListParagraph"/>
        <w:ind w:left="108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:rsidR="007E1BA0" w:rsidRDefault="007E1BA0" w:rsidP="007E1BA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32"/>
          <w:szCs w:val="24"/>
        </w:rPr>
      </w:pPr>
      <w:r w:rsidRPr="007E1BA0">
        <w:rPr>
          <w:rFonts w:ascii="Times New Roman" w:hAnsi="Times New Roman" w:cs="Times New Roman"/>
          <w:b/>
          <w:sz w:val="32"/>
          <w:szCs w:val="24"/>
        </w:rPr>
        <w:t>The select Clause</w:t>
      </w:r>
    </w:p>
    <w:p w:rsidR="0079313C" w:rsidRPr="00866178" w:rsidRDefault="0088658F" w:rsidP="006560F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br/>
      </w:r>
      <w:r w:rsidRPr="00866178">
        <w:rPr>
          <w:rFonts w:ascii="Times New Roman" w:hAnsi="Times New Roman" w:cs="Times New Roman"/>
          <w:sz w:val="28"/>
          <w:szCs w:val="28"/>
        </w:rPr>
        <w:t>The SQL</w:t>
      </w:r>
      <w:r w:rsidRPr="0086617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66178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86617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66178">
        <w:rPr>
          <w:rFonts w:ascii="Times New Roman" w:hAnsi="Times New Roman" w:cs="Times New Roman"/>
          <w:sz w:val="28"/>
          <w:szCs w:val="28"/>
        </w:rPr>
        <w:t>clause specifies the fields, constants, and expressions to display in the query results.</w:t>
      </w:r>
    </w:p>
    <w:p w:rsidR="0088658F" w:rsidRPr="00866178" w:rsidRDefault="0088658F" w:rsidP="006560F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66178">
        <w:rPr>
          <w:rFonts w:ascii="Times New Roman" w:hAnsi="Times New Roman" w:cs="Times New Roman"/>
          <w:sz w:val="28"/>
          <w:szCs w:val="28"/>
        </w:rPr>
        <w:t xml:space="preserve">Syntax: </w:t>
      </w:r>
    </w:p>
    <w:p w:rsidR="0088658F" w:rsidRPr="00866178" w:rsidRDefault="0088658F" w:rsidP="00886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ind w:left="1832"/>
        <w:jc w:val="both"/>
        <w:rPr>
          <w:rFonts w:ascii="Courier New" w:eastAsia="Times New Roman" w:hAnsi="Courier New" w:cs="Courier New"/>
          <w:sz w:val="29"/>
          <w:szCs w:val="29"/>
        </w:rPr>
      </w:pPr>
      <w:r w:rsidRPr="0088658F">
        <w:rPr>
          <w:rFonts w:ascii="Courier New" w:eastAsia="Times New Roman" w:hAnsi="Courier New" w:cs="Courier New"/>
          <w:sz w:val="29"/>
          <w:szCs w:val="29"/>
        </w:rPr>
        <w:lastRenderedPageBreak/>
        <w:t>SELECT [ALL | DISTINCT] [TOP nExpr [PERCENT]] Selec</w:t>
      </w:r>
      <w:r w:rsidR="006560F3" w:rsidRPr="00866178">
        <w:rPr>
          <w:rFonts w:ascii="Courier New" w:eastAsia="Times New Roman" w:hAnsi="Courier New" w:cs="Courier New"/>
          <w:sz w:val="29"/>
          <w:szCs w:val="29"/>
        </w:rPr>
        <w:t>t_List_Item [AS Column_Name] [,</w:t>
      </w:r>
      <w:r w:rsidRPr="0088658F">
        <w:rPr>
          <w:rFonts w:ascii="Courier New" w:eastAsia="Times New Roman" w:hAnsi="Courier New" w:cs="Courier New"/>
          <w:sz w:val="29"/>
          <w:szCs w:val="29"/>
        </w:rPr>
        <w:t>...]</w:t>
      </w:r>
    </w:p>
    <w:p w:rsidR="0088658F" w:rsidRPr="00866178" w:rsidRDefault="0088658F" w:rsidP="00886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ind w:left="1440"/>
        <w:rPr>
          <w:rFonts w:ascii="Courier New" w:eastAsia="Times New Roman" w:hAnsi="Courier New" w:cs="Courier New"/>
          <w:sz w:val="29"/>
          <w:szCs w:val="29"/>
        </w:rPr>
      </w:pPr>
    </w:p>
    <w:p w:rsidR="0088658F" w:rsidRPr="00866178" w:rsidRDefault="0088658F" w:rsidP="00886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ind w:left="1440"/>
        <w:rPr>
          <w:rFonts w:ascii="Times New Roman" w:eastAsia="Times New Roman" w:hAnsi="Times New Roman" w:cs="Times New Roman"/>
          <w:sz w:val="28"/>
          <w:szCs w:val="29"/>
        </w:rPr>
      </w:pPr>
      <w:r w:rsidRPr="00866178">
        <w:rPr>
          <w:rFonts w:ascii="Times New Roman" w:eastAsia="Times New Roman" w:hAnsi="Times New Roman" w:cs="Times New Roman"/>
          <w:sz w:val="28"/>
          <w:szCs w:val="29"/>
        </w:rPr>
        <w:t xml:space="preserve">Example: </w:t>
      </w:r>
    </w:p>
    <w:p w:rsidR="0088658F" w:rsidRPr="0088658F" w:rsidRDefault="0088658F" w:rsidP="0088658F">
      <w:pPr>
        <w:pStyle w:val="HTMLPreformatted"/>
        <w:spacing w:line="389" w:lineRule="atLeast"/>
        <w:ind w:left="1832"/>
        <w:jc w:val="both"/>
        <w:rPr>
          <w:sz w:val="29"/>
          <w:szCs w:val="29"/>
        </w:rPr>
      </w:pPr>
      <w:r w:rsidRPr="00866178">
        <w:rPr>
          <w:sz w:val="29"/>
          <w:szCs w:val="29"/>
        </w:rPr>
        <w:t>SELECT DISTINCT TAlias1.company, TAlias2.order_date</w:t>
      </w:r>
    </w:p>
    <w:p w:rsidR="0088658F" w:rsidRPr="00866178" w:rsidRDefault="0088658F" w:rsidP="0079313C">
      <w:pPr>
        <w:pStyle w:val="ListParagraph"/>
        <w:ind w:left="1440"/>
        <w:rPr>
          <w:rFonts w:ascii="Times New Roman" w:hAnsi="Times New Roman" w:cs="Times New Roman"/>
          <w:b/>
          <w:sz w:val="32"/>
          <w:szCs w:val="24"/>
        </w:rPr>
      </w:pPr>
    </w:p>
    <w:p w:rsidR="007E1BA0" w:rsidRPr="00866178" w:rsidRDefault="007E1BA0" w:rsidP="007E1BA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32"/>
          <w:szCs w:val="24"/>
        </w:rPr>
      </w:pPr>
      <w:r w:rsidRPr="00866178">
        <w:rPr>
          <w:rFonts w:ascii="Times New Roman" w:hAnsi="Times New Roman" w:cs="Times New Roman"/>
          <w:b/>
          <w:sz w:val="32"/>
          <w:szCs w:val="24"/>
        </w:rPr>
        <w:t>The where Clause</w:t>
      </w:r>
    </w:p>
    <w:p w:rsidR="0088658F" w:rsidRPr="00866178" w:rsidRDefault="0088658F" w:rsidP="006560F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9"/>
        </w:rPr>
      </w:pPr>
      <w:r w:rsidRPr="00866178">
        <w:rPr>
          <w:rFonts w:ascii="Times New Roman" w:hAnsi="Times New Roman" w:cs="Times New Roman"/>
          <w:sz w:val="28"/>
          <w:szCs w:val="29"/>
        </w:rPr>
        <w:t>The</w:t>
      </w:r>
      <w:r w:rsidRPr="00866178">
        <w:rPr>
          <w:rStyle w:val="apple-converted-space"/>
          <w:rFonts w:ascii="Times New Roman" w:hAnsi="Times New Roman" w:cs="Times New Roman"/>
          <w:sz w:val="28"/>
          <w:szCs w:val="29"/>
        </w:rPr>
        <w:t> </w:t>
      </w:r>
      <w:r w:rsidRPr="00866178">
        <w:rPr>
          <w:rFonts w:ascii="Times New Roman" w:hAnsi="Times New Roman" w:cs="Times New Roman"/>
          <w:b/>
          <w:bCs/>
          <w:sz w:val="28"/>
          <w:szCs w:val="29"/>
        </w:rPr>
        <w:t>WHERE</w:t>
      </w:r>
      <w:r w:rsidRPr="00866178">
        <w:rPr>
          <w:rStyle w:val="apple-converted-space"/>
          <w:rFonts w:ascii="Times New Roman" w:hAnsi="Times New Roman" w:cs="Times New Roman"/>
          <w:sz w:val="28"/>
          <w:szCs w:val="29"/>
        </w:rPr>
        <w:t> </w:t>
      </w:r>
      <w:r w:rsidRPr="00866178">
        <w:rPr>
          <w:rFonts w:ascii="Times New Roman" w:hAnsi="Times New Roman" w:cs="Times New Roman"/>
          <w:sz w:val="28"/>
          <w:szCs w:val="29"/>
        </w:rPr>
        <w:t xml:space="preserve">clause specifies join and filter conditions that determine the rows that the query returns. </w:t>
      </w:r>
    </w:p>
    <w:p w:rsidR="0088658F" w:rsidRPr="00866178" w:rsidRDefault="0088658F" w:rsidP="006560F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9"/>
        </w:rPr>
      </w:pPr>
      <w:r w:rsidRPr="00866178">
        <w:rPr>
          <w:rFonts w:ascii="Times New Roman" w:hAnsi="Times New Roman" w:cs="Times New Roman"/>
          <w:sz w:val="28"/>
          <w:szCs w:val="29"/>
        </w:rPr>
        <w:t xml:space="preserve">Syntax: </w:t>
      </w:r>
    </w:p>
    <w:p w:rsidR="0088658F" w:rsidRPr="00866178" w:rsidRDefault="0088658F" w:rsidP="0088658F">
      <w:pPr>
        <w:pStyle w:val="HTMLPreformatted"/>
        <w:spacing w:line="389" w:lineRule="atLeast"/>
        <w:ind w:left="1832"/>
        <w:jc w:val="both"/>
        <w:rPr>
          <w:sz w:val="29"/>
          <w:szCs w:val="29"/>
        </w:rPr>
      </w:pPr>
      <w:r w:rsidRPr="00866178">
        <w:rPr>
          <w:sz w:val="29"/>
          <w:szCs w:val="29"/>
        </w:rPr>
        <w:t>[WHERE JoinCondition | FilterCondition [AND | OR JoinCondition | FilterCondition] ...]</w:t>
      </w:r>
    </w:p>
    <w:p w:rsidR="0088658F" w:rsidRPr="00866178" w:rsidRDefault="0088658F" w:rsidP="0088658F">
      <w:pPr>
        <w:pStyle w:val="ListParagraph"/>
        <w:ind w:left="1440"/>
        <w:rPr>
          <w:rFonts w:ascii="Segoe UI" w:hAnsi="Segoe UI" w:cs="Segoe UI"/>
          <w:sz w:val="29"/>
          <w:szCs w:val="29"/>
        </w:rPr>
      </w:pPr>
    </w:p>
    <w:p w:rsidR="0088658F" w:rsidRPr="00866178" w:rsidRDefault="0088658F" w:rsidP="0088658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66178">
        <w:rPr>
          <w:rFonts w:ascii="Times New Roman" w:hAnsi="Times New Roman" w:cs="Times New Roman"/>
          <w:sz w:val="28"/>
          <w:szCs w:val="28"/>
        </w:rPr>
        <w:t>Example:</w:t>
      </w:r>
    </w:p>
    <w:p w:rsidR="0088658F" w:rsidRPr="00866178" w:rsidRDefault="0088658F" w:rsidP="0088658F">
      <w:pPr>
        <w:pStyle w:val="HTMLPreformatted"/>
        <w:spacing w:line="389" w:lineRule="atLeast"/>
        <w:ind w:left="1832"/>
        <w:rPr>
          <w:sz w:val="29"/>
          <w:szCs w:val="29"/>
        </w:rPr>
      </w:pPr>
      <w:r w:rsidRPr="00866178">
        <w:rPr>
          <w:sz w:val="29"/>
          <w:szCs w:val="29"/>
        </w:rPr>
        <w:t>SELECT TAlias1.company, TAlias2</w:t>
      </w:r>
      <w:r w:rsidR="006560F3" w:rsidRPr="00866178">
        <w:rPr>
          <w:sz w:val="29"/>
          <w:szCs w:val="29"/>
        </w:rPr>
        <w:t>.order_date, TAlias2.shipped_on</w:t>
      </w:r>
      <w:r w:rsidRPr="00866178">
        <w:rPr>
          <w:sz w:val="29"/>
          <w:szCs w:val="29"/>
        </w:rPr>
        <w:t>;</w:t>
      </w:r>
    </w:p>
    <w:p w:rsidR="0088658F" w:rsidRPr="00866178" w:rsidRDefault="0088658F" w:rsidP="0088658F">
      <w:pPr>
        <w:pStyle w:val="HTMLPreformatted"/>
        <w:spacing w:line="389" w:lineRule="atLeast"/>
        <w:ind w:left="1832"/>
        <w:rPr>
          <w:sz w:val="29"/>
          <w:szCs w:val="29"/>
        </w:rPr>
      </w:pPr>
      <w:r w:rsidRPr="00866178">
        <w:rPr>
          <w:sz w:val="29"/>
          <w:szCs w:val="29"/>
        </w:rPr>
        <w:t xml:space="preserve">   FROM c</w:t>
      </w:r>
      <w:r w:rsidR="006560F3" w:rsidRPr="00866178">
        <w:rPr>
          <w:sz w:val="29"/>
          <w:szCs w:val="29"/>
        </w:rPr>
        <w:t>ustomer TAlias1, orders TAlias2</w:t>
      </w:r>
      <w:r w:rsidRPr="00866178">
        <w:rPr>
          <w:sz w:val="29"/>
          <w:szCs w:val="29"/>
        </w:rPr>
        <w:t>;</w:t>
      </w:r>
    </w:p>
    <w:p w:rsidR="0088658F" w:rsidRPr="00866178" w:rsidRDefault="0088658F" w:rsidP="0088658F">
      <w:pPr>
        <w:pStyle w:val="HTMLPreformatted"/>
        <w:spacing w:line="389" w:lineRule="atLeast"/>
        <w:ind w:left="1832"/>
        <w:rPr>
          <w:sz w:val="29"/>
          <w:szCs w:val="29"/>
        </w:rPr>
      </w:pPr>
      <w:r w:rsidRPr="00866178">
        <w:rPr>
          <w:sz w:val="29"/>
          <w:szCs w:val="29"/>
        </w:rPr>
        <w:t xml:space="preserve">   WHERE TA</w:t>
      </w:r>
      <w:r w:rsidR="006560F3" w:rsidRPr="00866178">
        <w:rPr>
          <w:sz w:val="29"/>
          <w:szCs w:val="29"/>
        </w:rPr>
        <w:t>lias1.cust_id = TAlias2.cust_id</w:t>
      </w:r>
      <w:r w:rsidRPr="00866178">
        <w:rPr>
          <w:sz w:val="29"/>
          <w:szCs w:val="29"/>
        </w:rPr>
        <w:t>;</w:t>
      </w:r>
    </w:p>
    <w:p w:rsidR="0088658F" w:rsidRPr="00866178" w:rsidRDefault="0088658F" w:rsidP="006E614E">
      <w:pPr>
        <w:rPr>
          <w:rFonts w:ascii="Times New Roman" w:hAnsi="Times New Roman" w:cs="Times New Roman"/>
          <w:b/>
          <w:sz w:val="32"/>
          <w:szCs w:val="24"/>
        </w:rPr>
      </w:pPr>
    </w:p>
    <w:p w:rsidR="007E1BA0" w:rsidRPr="00866178" w:rsidRDefault="007E1BA0" w:rsidP="007E1BA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32"/>
          <w:szCs w:val="24"/>
        </w:rPr>
      </w:pPr>
      <w:r w:rsidRPr="00866178">
        <w:rPr>
          <w:rFonts w:ascii="Times New Roman" w:hAnsi="Times New Roman" w:cs="Times New Roman"/>
          <w:b/>
          <w:sz w:val="32"/>
          <w:szCs w:val="24"/>
        </w:rPr>
        <w:t>The from clause</w:t>
      </w:r>
    </w:p>
    <w:p w:rsidR="006E614E" w:rsidRPr="00866178" w:rsidRDefault="006E614E" w:rsidP="006E614E">
      <w:pPr>
        <w:pStyle w:val="ListParagraph"/>
        <w:ind w:left="1440"/>
        <w:rPr>
          <w:rFonts w:ascii="Times New Roman" w:hAnsi="Times New Roman" w:cs="Times New Roman"/>
          <w:sz w:val="28"/>
          <w:szCs w:val="29"/>
        </w:rPr>
      </w:pPr>
      <w:r w:rsidRPr="00866178">
        <w:rPr>
          <w:rFonts w:ascii="Times New Roman" w:hAnsi="Times New Roman" w:cs="Times New Roman"/>
          <w:sz w:val="28"/>
          <w:szCs w:val="29"/>
        </w:rPr>
        <w:t>The</w:t>
      </w:r>
      <w:r w:rsidRPr="00866178">
        <w:rPr>
          <w:rStyle w:val="apple-converted-space"/>
          <w:rFonts w:ascii="Times New Roman" w:hAnsi="Times New Roman" w:cs="Times New Roman"/>
          <w:sz w:val="28"/>
          <w:szCs w:val="29"/>
        </w:rPr>
        <w:t> </w:t>
      </w:r>
      <w:r w:rsidRPr="00866178">
        <w:rPr>
          <w:rFonts w:ascii="Times New Roman" w:hAnsi="Times New Roman" w:cs="Times New Roman"/>
          <w:b/>
          <w:bCs/>
          <w:sz w:val="28"/>
          <w:szCs w:val="29"/>
        </w:rPr>
        <w:t>FROM</w:t>
      </w:r>
      <w:r w:rsidRPr="00866178">
        <w:rPr>
          <w:rStyle w:val="apple-converted-space"/>
          <w:rFonts w:ascii="Times New Roman" w:hAnsi="Times New Roman" w:cs="Times New Roman"/>
          <w:sz w:val="28"/>
          <w:szCs w:val="29"/>
        </w:rPr>
        <w:t> </w:t>
      </w:r>
      <w:r w:rsidRPr="00866178">
        <w:rPr>
          <w:rFonts w:ascii="Times New Roman" w:hAnsi="Times New Roman" w:cs="Times New Roman"/>
          <w:sz w:val="28"/>
          <w:szCs w:val="29"/>
        </w:rPr>
        <w:t>clause specifies one or more tables containing the data that the query retrieves from.</w:t>
      </w:r>
    </w:p>
    <w:p w:rsidR="006E614E" w:rsidRPr="00866178" w:rsidRDefault="006E614E" w:rsidP="006E614E">
      <w:pPr>
        <w:pStyle w:val="ListParagraph"/>
        <w:ind w:left="1440"/>
        <w:rPr>
          <w:rFonts w:ascii="Times New Roman" w:hAnsi="Times New Roman" w:cs="Times New Roman"/>
          <w:sz w:val="28"/>
          <w:szCs w:val="29"/>
        </w:rPr>
      </w:pPr>
      <w:r w:rsidRPr="00866178">
        <w:rPr>
          <w:rFonts w:ascii="Times New Roman" w:hAnsi="Times New Roman" w:cs="Times New Roman"/>
          <w:sz w:val="28"/>
          <w:szCs w:val="29"/>
        </w:rPr>
        <w:t xml:space="preserve">Syntax: </w:t>
      </w:r>
    </w:p>
    <w:p w:rsidR="006E614E" w:rsidRPr="00866178" w:rsidRDefault="006E614E" w:rsidP="006560F3">
      <w:pPr>
        <w:pStyle w:val="HTMLPreformatted"/>
        <w:spacing w:line="389" w:lineRule="atLeast"/>
        <w:jc w:val="both"/>
        <w:rPr>
          <w:sz w:val="29"/>
          <w:szCs w:val="29"/>
        </w:rPr>
      </w:pPr>
      <w:r w:rsidRPr="00866178">
        <w:rPr>
          <w:rFonts w:ascii="Segoe UI" w:hAnsi="Segoe UI" w:cs="Segoe UI"/>
          <w:sz w:val="29"/>
          <w:szCs w:val="29"/>
        </w:rPr>
        <w:tab/>
      </w:r>
      <w:r w:rsidRPr="00866178">
        <w:rPr>
          <w:rFonts w:ascii="Segoe UI" w:hAnsi="Segoe UI" w:cs="Segoe UI"/>
          <w:sz w:val="29"/>
          <w:szCs w:val="29"/>
        </w:rPr>
        <w:tab/>
      </w:r>
      <w:r w:rsidRPr="00866178">
        <w:rPr>
          <w:sz w:val="29"/>
          <w:szCs w:val="29"/>
        </w:rPr>
        <w:t>FROM [FORCE] Table_List_Item [, ...]</w:t>
      </w:r>
    </w:p>
    <w:p w:rsidR="006E614E" w:rsidRPr="00866178" w:rsidRDefault="006E614E" w:rsidP="006560F3">
      <w:pPr>
        <w:pStyle w:val="HTMLPreformatted"/>
        <w:spacing w:line="389" w:lineRule="atLeast"/>
        <w:ind w:left="1832"/>
        <w:jc w:val="both"/>
        <w:rPr>
          <w:sz w:val="29"/>
          <w:szCs w:val="29"/>
        </w:rPr>
      </w:pPr>
      <w:r w:rsidRPr="00866178">
        <w:rPr>
          <w:sz w:val="29"/>
          <w:szCs w:val="29"/>
        </w:rPr>
        <w:t>[[JoinType] JOIN DatabaseName!]Table [[AS] Local_Alias]</w:t>
      </w:r>
    </w:p>
    <w:p w:rsidR="006E614E" w:rsidRPr="00866178" w:rsidRDefault="006E614E" w:rsidP="006560F3">
      <w:pPr>
        <w:pStyle w:val="HTMLPreformatted"/>
        <w:spacing w:line="389" w:lineRule="atLeast"/>
        <w:ind w:left="1832"/>
        <w:jc w:val="both"/>
        <w:rPr>
          <w:sz w:val="29"/>
          <w:szCs w:val="29"/>
        </w:rPr>
      </w:pPr>
      <w:r w:rsidRPr="00866178">
        <w:rPr>
          <w:sz w:val="29"/>
          <w:szCs w:val="29"/>
        </w:rPr>
        <w:t>[ON JoinCondition [AND | OR [JoinCondition | FilterCondition] ...]</w:t>
      </w:r>
    </w:p>
    <w:p w:rsidR="00EB7DDD" w:rsidRPr="00866178" w:rsidRDefault="00EB7DDD" w:rsidP="00EB7DDD">
      <w:pPr>
        <w:pStyle w:val="HTMLPreformatted"/>
        <w:spacing w:line="389" w:lineRule="atLeast"/>
        <w:ind w:left="1440"/>
        <w:rPr>
          <w:sz w:val="29"/>
          <w:szCs w:val="29"/>
        </w:rPr>
      </w:pPr>
    </w:p>
    <w:p w:rsidR="00EB7DDD" w:rsidRPr="00866178" w:rsidRDefault="00EB7DDD" w:rsidP="00EB7DDD">
      <w:pPr>
        <w:pStyle w:val="HTMLPreformatted"/>
        <w:spacing w:line="389" w:lineRule="atLeast"/>
        <w:ind w:left="1440"/>
        <w:rPr>
          <w:rFonts w:ascii="Times New Roman" w:hAnsi="Times New Roman" w:cs="Times New Roman"/>
          <w:sz w:val="28"/>
          <w:szCs w:val="29"/>
        </w:rPr>
      </w:pPr>
      <w:r w:rsidRPr="00866178">
        <w:rPr>
          <w:rFonts w:ascii="Times New Roman" w:hAnsi="Times New Roman" w:cs="Times New Roman"/>
          <w:sz w:val="28"/>
          <w:szCs w:val="29"/>
        </w:rPr>
        <w:lastRenderedPageBreak/>
        <w:t xml:space="preserve">Example: </w:t>
      </w:r>
    </w:p>
    <w:p w:rsidR="00EB7DDD" w:rsidRPr="00866178" w:rsidRDefault="006560F3" w:rsidP="00EB7DDD">
      <w:pPr>
        <w:pStyle w:val="HTMLPreformatted"/>
        <w:spacing w:line="389" w:lineRule="atLeast"/>
        <w:ind w:left="1832"/>
        <w:rPr>
          <w:sz w:val="29"/>
          <w:szCs w:val="29"/>
        </w:rPr>
      </w:pPr>
      <w:r w:rsidRPr="00866178">
        <w:rPr>
          <w:sz w:val="29"/>
          <w:szCs w:val="29"/>
        </w:rPr>
        <w:t>SELECT customer.company</w:t>
      </w:r>
      <w:r w:rsidR="00EB7DDD" w:rsidRPr="00866178">
        <w:rPr>
          <w:sz w:val="29"/>
          <w:szCs w:val="29"/>
        </w:rPr>
        <w:t>;</w:t>
      </w:r>
    </w:p>
    <w:p w:rsidR="00EB7DDD" w:rsidRPr="00866178" w:rsidRDefault="00EB7DDD" w:rsidP="00EB7DDD">
      <w:pPr>
        <w:pStyle w:val="HTMLPreformatted"/>
        <w:spacing w:line="389" w:lineRule="atLeast"/>
        <w:ind w:left="1832"/>
        <w:rPr>
          <w:sz w:val="29"/>
          <w:szCs w:val="29"/>
        </w:rPr>
      </w:pPr>
      <w:r w:rsidRPr="00866178">
        <w:rPr>
          <w:sz w:val="29"/>
          <w:szCs w:val="29"/>
        </w:rPr>
        <w:t xml:space="preserve">   FROM customer</w:t>
      </w:r>
    </w:p>
    <w:p w:rsidR="00EB7DDD" w:rsidRDefault="00EB7DDD" w:rsidP="00EB7DDD">
      <w:pPr>
        <w:pStyle w:val="HTMLPreformatted"/>
        <w:spacing w:line="389" w:lineRule="atLeast"/>
        <w:ind w:left="1440"/>
        <w:rPr>
          <w:color w:val="000000"/>
          <w:sz w:val="29"/>
          <w:szCs w:val="29"/>
        </w:rPr>
      </w:pPr>
    </w:p>
    <w:p w:rsidR="006E614E" w:rsidRPr="007E1BA0" w:rsidRDefault="006E614E" w:rsidP="006E614E">
      <w:pPr>
        <w:pStyle w:val="ListParagraph"/>
        <w:ind w:left="1440"/>
        <w:rPr>
          <w:rFonts w:ascii="Times New Roman" w:hAnsi="Times New Roman" w:cs="Times New Roman"/>
          <w:b/>
          <w:sz w:val="32"/>
          <w:szCs w:val="24"/>
        </w:rPr>
      </w:pPr>
    </w:p>
    <w:p w:rsidR="007E1BA0" w:rsidRDefault="007E1BA0" w:rsidP="007E1BA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32"/>
          <w:szCs w:val="24"/>
        </w:rPr>
      </w:pPr>
      <w:r w:rsidRPr="007E1BA0">
        <w:rPr>
          <w:rFonts w:ascii="Times New Roman" w:hAnsi="Times New Roman" w:cs="Times New Roman"/>
          <w:b/>
          <w:sz w:val="32"/>
          <w:szCs w:val="24"/>
        </w:rPr>
        <w:t>The rename clause</w:t>
      </w:r>
    </w:p>
    <w:p w:rsidR="00D5252C" w:rsidRDefault="00D5252C" w:rsidP="00866178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52C">
        <w:rPr>
          <w:rFonts w:ascii="Times New Roman" w:hAnsi="Times New Roman" w:cs="Times New Roman"/>
          <w:sz w:val="28"/>
          <w:szCs w:val="28"/>
        </w:rPr>
        <w:t>SQL provides a way of renaming the attributes of a result relation.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52C">
        <w:rPr>
          <w:rFonts w:ascii="Times New Roman" w:hAnsi="Times New Roman" w:cs="Times New Roman"/>
          <w:sz w:val="28"/>
          <w:szCs w:val="28"/>
        </w:rPr>
        <w:t xml:space="preserve">It uses the </w:t>
      </w:r>
      <w:r w:rsidRPr="00D5252C">
        <w:rPr>
          <w:rFonts w:ascii="Times New Roman" w:hAnsi="Times New Roman" w:cs="Times New Roman"/>
          <w:b/>
          <w:bCs/>
          <w:sz w:val="28"/>
          <w:szCs w:val="28"/>
        </w:rPr>
        <w:t xml:space="preserve">as </w:t>
      </w:r>
      <w:r w:rsidRPr="00D5252C">
        <w:rPr>
          <w:rFonts w:ascii="Times New Roman" w:hAnsi="Times New Roman" w:cs="Times New Roman"/>
          <w:sz w:val="28"/>
          <w:szCs w:val="28"/>
        </w:rPr>
        <w:t>clause, taking the form:</w:t>
      </w:r>
    </w:p>
    <w:p w:rsidR="00D5252C" w:rsidRPr="00D5252C" w:rsidRDefault="00D5252C" w:rsidP="00866178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560F3" w:rsidRDefault="00D5252C" w:rsidP="00866178">
      <w:pPr>
        <w:pStyle w:val="ListParagraph"/>
        <w:ind w:left="144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5252C">
        <w:rPr>
          <w:rFonts w:ascii="Times New Roman" w:hAnsi="Times New Roman" w:cs="Times New Roman"/>
          <w:i/>
          <w:iCs/>
          <w:sz w:val="28"/>
          <w:szCs w:val="28"/>
        </w:rPr>
        <w:t xml:space="preserve">old-name </w:t>
      </w:r>
      <w:r w:rsidRPr="00D5252C">
        <w:rPr>
          <w:rFonts w:ascii="Times New Roman" w:hAnsi="Times New Roman" w:cs="Times New Roman"/>
          <w:b/>
          <w:bCs/>
          <w:sz w:val="28"/>
          <w:szCs w:val="28"/>
        </w:rPr>
        <w:t xml:space="preserve">as </w:t>
      </w:r>
      <w:r w:rsidRPr="00D5252C">
        <w:rPr>
          <w:rFonts w:ascii="Times New Roman" w:hAnsi="Times New Roman" w:cs="Times New Roman"/>
          <w:i/>
          <w:iCs/>
          <w:sz w:val="28"/>
          <w:szCs w:val="28"/>
        </w:rPr>
        <w:t>new-name</w:t>
      </w:r>
    </w:p>
    <w:p w:rsidR="00D5252C" w:rsidRDefault="00D5252C" w:rsidP="00866178">
      <w:pPr>
        <w:pStyle w:val="ListParagraph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</w:p>
    <w:p w:rsidR="00D5252C" w:rsidRPr="00D5252C" w:rsidRDefault="00D5252C" w:rsidP="00866178">
      <w:p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52C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D5252C">
        <w:rPr>
          <w:rFonts w:ascii="Times New Roman" w:hAnsi="Times New Roman" w:cs="Times New Roman"/>
          <w:b/>
          <w:bCs/>
          <w:sz w:val="28"/>
          <w:szCs w:val="28"/>
        </w:rPr>
        <w:t>as</w:t>
      </w:r>
      <w:r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D52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clause is particularly useful when</w:t>
      </w:r>
      <w:r w:rsidRPr="00D5252C">
        <w:rPr>
          <w:rFonts w:ascii="Times New Roman" w:hAnsi="Times New Roman" w:cs="Times New Roman"/>
          <w:sz w:val="28"/>
          <w:szCs w:val="28"/>
        </w:rPr>
        <w:t xml:space="preserve"> renaming relations. One reason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52C">
        <w:rPr>
          <w:rFonts w:ascii="Times New Roman" w:hAnsi="Times New Roman" w:cs="Times New Roman"/>
          <w:sz w:val="28"/>
          <w:szCs w:val="28"/>
        </w:rPr>
        <w:t>rename a relation is to replace a long relation name with a shortened version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52C">
        <w:rPr>
          <w:rFonts w:ascii="Times New Roman" w:hAnsi="Times New Roman" w:cs="Times New Roman"/>
          <w:sz w:val="28"/>
          <w:szCs w:val="28"/>
        </w:rPr>
        <w:t>is more convenient to use elsewhere in the query. To illustrate, we rewrite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52C">
        <w:rPr>
          <w:rFonts w:ascii="Times New Roman" w:hAnsi="Times New Roman" w:cs="Times New Roman"/>
          <w:sz w:val="28"/>
          <w:szCs w:val="28"/>
        </w:rPr>
        <w:t>query “For all instructors in the university who have taught some course, find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52C">
        <w:rPr>
          <w:rFonts w:ascii="Times New Roman" w:hAnsi="Times New Roman" w:cs="Times New Roman"/>
          <w:sz w:val="28"/>
          <w:szCs w:val="28"/>
        </w:rPr>
        <w:t>their names and the course ID of all courses they taught.”</w:t>
      </w:r>
    </w:p>
    <w:p w:rsidR="00D5252C" w:rsidRDefault="00D5252C" w:rsidP="00866178">
      <w:pPr>
        <w:autoSpaceDE w:val="0"/>
        <w:autoSpaceDN w:val="0"/>
        <w:adjustRightInd w:val="0"/>
        <w:spacing w:after="0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5252C" w:rsidRPr="00D5252C" w:rsidRDefault="00D5252C" w:rsidP="00866178">
      <w:pPr>
        <w:autoSpaceDE w:val="0"/>
        <w:autoSpaceDN w:val="0"/>
        <w:adjustRightInd w:val="0"/>
        <w:spacing w:after="0"/>
        <w:ind w:left="2880"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D5252C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r w:rsidRPr="00D5252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D5252C">
        <w:rPr>
          <w:rFonts w:ascii="Times New Roman" w:hAnsi="Times New Roman" w:cs="Times New Roman"/>
          <w:sz w:val="28"/>
          <w:szCs w:val="28"/>
        </w:rPr>
        <w:t>.</w:t>
      </w:r>
      <w:r w:rsidRPr="00D5252C">
        <w:rPr>
          <w:rFonts w:ascii="Times New Roman" w:hAnsi="Times New Roman" w:cs="Times New Roman"/>
          <w:i/>
          <w:iCs/>
          <w:sz w:val="28"/>
          <w:szCs w:val="28"/>
        </w:rPr>
        <w:t>name</w:t>
      </w:r>
      <w:r w:rsidRPr="00D5252C">
        <w:rPr>
          <w:rFonts w:ascii="Times New Roman" w:hAnsi="Times New Roman" w:cs="Times New Roman"/>
          <w:sz w:val="28"/>
          <w:szCs w:val="28"/>
        </w:rPr>
        <w:t xml:space="preserve">, </w:t>
      </w:r>
      <w:r w:rsidRPr="00D5252C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D5252C">
        <w:rPr>
          <w:rFonts w:ascii="Times New Roman" w:hAnsi="Times New Roman" w:cs="Times New Roman"/>
          <w:sz w:val="28"/>
          <w:szCs w:val="28"/>
        </w:rPr>
        <w:t>.</w:t>
      </w:r>
      <w:r w:rsidRPr="00D5252C">
        <w:rPr>
          <w:rFonts w:ascii="Times New Roman" w:hAnsi="Times New Roman" w:cs="Times New Roman"/>
          <w:i/>
          <w:iCs/>
          <w:sz w:val="28"/>
          <w:szCs w:val="28"/>
        </w:rPr>
        <w:t>course id</w:t>
      </w:r>
    </w:p>
    <w:p w:rsidR="00D5252C" w:rsidRPr="00D5252C" w:rsidRDefault="00D5252C" w:rsidP="00866178">
      <w:pPr>
        <w:autoSpaceDE w:val="0"/>
        <w:autoSpaceDN w:val="0"/>
        <w:adjustRightInd w:val="0"/>
        <w:spacing w:after="0"/>
        <w:ind w:left="144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5252C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r w:rsidRPr="00D5252C">
        <w:rPr>
          <w:rFonts w:ascii="Times New Roman" w:hAnsi="Times New Roman" w:cs="Times New Roman"/>
          <w:i/>
          <w:iCs/>
          <w:sz w:val="28"/>
          <w:szCs w:val="28"/>
        </w:rPr>
        <w:t xml:space="preserve">instructor </w:t>
      </w:r>
      <w:r w:rsidRPr="00D5252C">
        <w:rPr>
          <w:rFonts w:ascii="Times New Roman" w:hAnsi="Times New Roman" w:cs="Times New Roman"/>
          <w:b/>
          <w:bCs/>
          <w:sz w:val="28"/>
          <w:szCs w:val="28"/>
        </w:rPr>
        <w:t xml:space="preserve">as </w:t>
      </w:r>
      <w:r w:rsidRPr="00D5252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D5252C">
        <w:rPr>
          <w:rFonts w:ascii="Times New Roman" w:hAnsi="Times New Roman" w:cs="Times New Roman"/>
          <w:sz w:val="28"/>
          <w:szCs w:val="28"/>
        </w:rPr>
        <w:t xml:space="preserve">, </w:t>
      </w:r>
      <w:r w:rsidRPr="00D5252C">
        <w:rPr>
          <w:rFonts w:ascii="Times New Roman" w:hAnsi="Times New Roman" w:cs="Times New Roman"/>
          <w:i/>
          <w:iCs/>
          <w:sz w:val="28"/>
          <w:szCs w:val="28"/>
        </w:rPr>
        <w:t xml:space="preserve">teaches </w:t>
      </w:r>
      <w:r w:rsidRPr="00D5252C">
        <w:rPr>
          <w:rFonts w:ascii="Times New Roman" w:hAnsi="Times New Roman" w:cs="Times New Roman"/>
          <w:b/>
          <w:bCs/>
          <w:sz w:val="28"/>
          <w:szCs w:val="28"/>
        </w:rPr>
        <w:t xml:space="preserve">as </w:t>
      </w:r>
      <w:r w:rsidRPr="00D5252C">
        <w:rPr>
          <w:rFonts w:ascii="Times New Roman" w:hAnsi="Times New Roman" w:cs="Times New Roman"/>
          <w:i/>
          <w:iCs/>
          <w:sz w:val="28"/>
          <w:szCs w:val="28"/>
        </w:rPr>
        <w:t>S</w:t>
      </w:r>
    </w:p>
    <w:p w:rsidR="00D5252C" w:rsidRDefault="00D5252C" w:rsidP="00866178">
      <w:pPr>
        <w:pStyle w:val="ListParagraph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D5252C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r w:rsidRPr="00D5252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D5252C">
        <w:rPr>
          <w:rFonts w:ascii="Times New Roman" w:hAnsi="Times New Roman" w:cs="Times New Roman"/>
          <w:sz w:val="28"/>
          <w:szCs w:val="28"/>
        </w:rPr>
        <w:t>.</w:t>
      </w:r>
      <w:r w:rsidRPr="00D5252C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D5252C">
        <w:rPr>
          <w:rFonts w:ascii="Times New Roman" w:eastAsia="MTSY" w:hAnsi="Times New Roman" w:cs="Times New Roman"/>
          <w:sz w:val="28"/>
          <w:szCs w:val="28"/>
        </w:rPr>
        <w:t xml:space="preserve">= </w:t>
      </w:r>
      <w:r w:rsidRPr="00D5252C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D5252C">
        <w:rPr>
          <w:rFonts w:ascii="Times New Roman" w:hAnsi="Times New Roman" w:cs="Times New Roman"/>
          <w:sz w:val="28"/>
          <w:szCs w:val="28"/>
        </w:rPr>
        <w:t>.</w:t>
      </w:r>
      <w:r w:rsidRPr="00D5252C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D5252C">
        <w:rPr>
          <w:rFonts w:ascii="Times New Roman" w:hAnsi="Times New Roman" w:cs="Times New Roman"/>
          <w:sz w:val="28"/>
          <w:szCs w:val="28"/>
        </w:rPr>
        <w:t>;</w:t>
      </w:r>
    </w:p>
    <w:p w:rsidR="009C4A2F" w:rsidRPr="009C4A2F" w:rsidRDefault="009C4A2F" w:rsidP="00866178">
      <w:p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C4A2F">
        <w:rPr>
          <w:rFonts w:ascii="Times New Roman" w:hAnsi="Times New Roman" w:cs="Times New Roman"/>
          <w:sz w:val="28"/>
          <w:szCs w:val="28"/>
        </w:rPr>
        <w:t>Another reason to rename a relation is a case where we wish to compare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A2F">
        <w:rPr>
          <w:rFonts w:ascii="Times New Roman" w:hAnsi="Times New Roman" w:cs="Times New Roman"/>
          <w:sz w:val="28"/>
          <w:szCs w:val="28"/>
        </w:rPr>
        <w:t>tuples in the same relation. We then need to take the Cartesian product of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A2F">
        <w:rPr>
          <w:rFonts w:ascii="Times New Roman" w:hAnsi="Times New Roman" w:cs="Times New Roman"/>
          <w:sz w:val="28"/>
          <w:szCs w:val="28"/>
        </w:rPr>
        <w:t>relation with itself and, without renaming, it becomes impossible to distinguish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A2F">
        <w:rPr>
          <w:rFonts w:ascii="Times New Roman" w:hAnsi="Times New Roman" w:cs="Times New Roman"/>
          <w:sz w:val="28"/>
          <w:szCs w:val="28"/>
        </w:rPr>
        <w:t>one tuple from the other. Suppose that we want to write the query “Find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A2F">
        <w:rPr>
          <w:rFonts w:ascii="Times New Roman" w:hAnsi="Times New Roman" w:cs="Times New Roman"/>
          <w:sz w:val="28"/>
          <w:szCs w:val="28"/>
        </w:rPr>
        <w:t>names of all instructors whose salary is greater than at least one instructor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A2F">
        <w:rPr>
          <w:rFonts w:ascii="Times New Roman" w:hAnsi="Times New Roman" w:cs="Times New Roman"/>
          <w:sz w:val="28"/>
          <w:szCs w:val="28"/>
        </w:rPr>
        <w:t>Biology department.”We can write the SQL expression:</w:t>
      </w:r>
    </w:p>
    <w:p w:rsidR="009C4A2F" w:rsidRDefault="009C4A2F" w:rsidP="00866178">
      <w:pPr>
        <w:autoSpaceDE w:val="0"/>
        <w:autoSpaceDN w:val="0"/>
        <w:adjustRightInd w:val="0"/>
        <w:spacing w:after="0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4A2F" w:rsidRPr="009C4A2F" w:rsidRDefault="009C4A2F" w:rsidP="00866178">
      <w:pPr>
        <w:autoSpaceDE w:val="0"/>
        <w:autoSpaceDN w:val="0"/>
        <w:adjustRightInd w:val="0"/>
        <w:spacing w:after="0"/>
        <w:ind w:left="144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9C4A2F">
        <w:rPr>
          <w:rFonts w:ascii="Times New Roman" w:hAnsi="Times New Roman" w:cs="Times New Roman"/>
          <w:b/>
          <w:bCs/>
          <w:sz w:val="28"/>
          <w:szCs w:val="28"/>
        </w:rPr>
        <w:t xml:space="preserve">elect distinct </w:t>
      </w:r>
      <w:r w:rsidRPr="009C4A2F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9C4A2F">
        <w:rPr>
          <w:rFonts w:ascii="Times New Roman" w:hAnsi="Times New Roman" w:cs="Times New Roman"/>
          <w:sz w:val="28"/>
          <w:szCs w:val="28"/>
        </w:rPr>
        <w:t>.</w:t>
      </w:r>
      <w:r w:rsidRPr="009C4A2F">
        <w:rPr>
          <w:rFonts w:ascii="Times New Roman" w:hAnsi="Times New Roman" w:cs="Times New Roman"/>
          <w:i/>
          <w:iCs/>
          <w:sz w:val="28"/>
          <w:szCs w:val="28"/>
        </w:rPr>
        <w:t>name</w:t>
      </w:r>
    </w:p>
    <w:p w:rsidR="009C4A2F" w:rsidRPr="009C4A2F" w:rsidRDefault="009C4A2F" w:rsidP="00866178">
      <w:pPr>
        <w:autoSpaceDE w:val="0"/>
        <w:autoSpaceDN w:val="0"/>
        <w:adjustRightInd w:val="0"/>
        <w:spacing w:after="0"/>
        <w:ind w:left="144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C4A2F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r w:rsidRPr="009C4A2F">
        <w:rPr>
          <w:rFonts w:ascii="Times New Roman" w:hAnsi="Times New Roman" w:cs="Times New Roman"/>
          <w:i/>
          <w:iCs/>
          <w:sz w:val="28"/>
          <w:szCs w:val="28"/>
        </w:rPr>
        <w:t xml:space="preserve">instructor </w:t>
      </w:r>
      <w:r w:rsidRPr="009C4A2F">
        <w:rPr>
          <w:rFonts w:ascii="Times New Roman" w:hAnsi="Times New Roman" w:cs="Times New Roman"/>
          <w:b/>
          <w:bCs/>
          <w:sz w:val="28"/>
          <w:szCs w:val="28"/>
        </w:rPr>
        <w:t xml:space="preserve">as </w:t>
      </w:r>
      <w:r w:rsidRPr="009C4A2F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9C4A2F">
        <w:rPr>
          <w:rFonts w:ascii="Times New Roman" w:hAnsi="Times New Roman" w:cs="Times New Roman"/>
          <w:sz w:val="28"/>
          <w:szCs w:val="28"/>
        </w:rPr>
        <w:t xml:space="preserve">, </w:t>
      </w:r>
      <w:r w:rsidRPr="009C4A2F">
        <w:rPr>
          <w:rFonts w:ascii="Times New Roman" w:hAnsi="Times New Roman" w:cs="Times New Roman"/>
          <w:i/>
          <w:iCs/>
          <w:sz w:val="28"/>
          <w:szCs w:val="28"/>
        </w:rPr>
        <w:t xml:space="preserve">instructor </w:t>
      </w:r>
      <w:r w:rsidRPr="009C4A2F">
        <w:rPr>
          <w:rFonts w:ascii="Times New Roman" w:hAnsi="Times New Roman" w:cs="Times New Roman"/>
          <w:b/>
          <w:bCs/>
          <w:sz w:val="28"/>
          <w:szCs w:val="28"/>
        </w:rPr>
        <w:t xml:space="preserve">as </w:t>
      </w:r>
      <w:r w:rsidRPr="009C4A2F">
        <w:rPr>
          <w:rFonts w:ascii="Times New Roman" w:hAnsi="Times New Roman" w:cs="Times New Roman"/>
          <w:i/>
          <w:iCs/>
          <w:sz w:val="28"/>
          <w:szCs w:val="28"/>
        </w:rPr>
        <w:t>S</w:t>
      </w:r>
    </w:p>
    <w:p w:rsidR="009C4A2F" w:rsidRPr="009C4A2F" w:rsidRDefault="009C4A2F" w:rsidP="00866178">
      <w:pPr>
        <w:ind w:left="3600"/>
        <w:rPr>
          <w:rFonts w:ascii="Times New Roman" w:hAnsi="Times New Roman" w:cs="Times New Roman"/>
          <w:iCs/>
          <w:sz w:val="28"/>
          <w:szCs w:val="28"/>
        </w:rPr>
      </w:pPr>
      <w:r w:rsidRPr="009C4A2F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r w:rsidRPr="009C4A2F">
        <w:rPr>
          <w:rFonts w:ascii="Times New Roman" w:hAnsi="Times New Roman" w:cs="Times New Roman"/>
          <w:i/>
          <w:iCs/>
          <w:sz w:val="28"/>
          <w:szCs w:val="28"/>
        </w:rPr>
        <w:t xml:space="preserve">T.salary &gt; S.salary </w:t>
      </w:r>
      <w:r w:rsidRPr="009C4A2F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Pr="009C4A2F">
        <w:rPr>
          <w:rFonts w:ascii="Times New Roman" w:hAnsi="Times New Roman" w:cs="Times New Roman"/>
          <w:i/>
          <w:iCs/>
          <w:sz w:val="28"/>
          <w:szCs w:val="28"/>
        </w:rPr>
        <w:t xml:space="preserve">S.dept name </w:t>
      </w:r>
      <w:r w:rsidRPr="009C4A2F">
        <w:rPr>
          <w:rFonts w:ascii="Times New Roman" w:eastAsia="MTSY" w:hAnsi="Times New Roman" w:cs="Times New Roman"/>
          <w:sz w:val="28"/>
          <w:szCs w:val="28"/>
        </w:rPr>
        <w:t xml:space="preserve">= </w:t>
      </w:r>
      <w:r w:rsidRPr="009C4A2F">
        <w:rPr>
          <w:rFonts w:ascii="Times New Roman" w:hAnsi="Times New Roman" w:cs="Times New Roman"/>
          <w:sz w:val="28"/>
          <w:szCs w:val="28"/>
        </w:rPr>
        <w:t>’Biology’;</w:t>
      </w:r>
    </w:p>
    <w:p w:rsidR="00D5252C" w:rsidRPr="007E1BA0" w:rsidRDefault="00D5252C" w:rsidP="00D5252C">
      <w:pPr>
        <w:pStyle w:val="ListParagraph"/>
        <w:ind w:left="1440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6560F3" w:rsidRPr="006560F3" w:rsidRDefault="007E1BA0" w:rsidP="006560F3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32"/>
          <w:szCs w:val="24"/>
        </w:rPr>
      </w:pPr>
      <w:r w:rsidRPr="007E1BA0">
        <w:rPr>
          <w:rFonts w:ascii="Times New Roman" w:hAnsi="Times New Roman" w:cs="Times New Roman"/>
          <w:b/>
          <w:sz w:val="32"/>
          <w:szCs w:val="24"/>
        </w:rPr>
        <w:t>Tuple Variable</w:t>
      </w:r>
    </w:p>
    <w:p w:rsidR="006560F3" w:rsidRDefault="006560F3" w:rsidP="006560F3">
      <w:pPr>
        <w:pStyle w:val="ListParagraph"/>
        <w:ind w:left="1440"/>
        <w:rPr>
          <w:rFonts w:ascii="Times New Roman" w:hAnsi="Times New Roman" w:cs="Times New Roman"/>
          <w:b/>
          <w:sz w:val="32"/>
          <w:szCs w:val="24"/>
        </w:rPr>
      </w:pPr>
    </w:p>
    <w:p w:rsidR="00B656E5" w:rsidRPr="00B656E5" w:rsidRDefault="00B656E5" w:rsidP="00B656E5">
      <w:pPr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>Tuple variables can be used in SQL, and are defined in the </w:t>
      </w:r>
      <w:r w:rsidRPr="00B656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from</w:t>
      </w: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> clause:</w:t>
      </w:r>
    </w:p>
    <w:p w:rsidR="00B656E5" w:rsidRPr="00B656E5" w:rsidRDefault="00B656E5" w:rsidP="00B65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56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select distinct</w:t>
      </w: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656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cname, T.loan#</w:t>
      </w:r>
    </w:p>
    <w:p w:rsidR="00B656E5" w:rsidRPr="00B656E5" w:rsidRDefault="00B656E5" w:rsidP="00B65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6E5" w:rsidRPr="00B656E5" w:rsidRDefault="00B656E5" w:rsidP="00B65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B656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from</w:t>
      </w: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656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borrower </w:t>
      </w:r>
      <w:r w:rsidRPr="00B656E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as</w:t>
      </w:r>
      <w:r w:rsidRPr="00B656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S, loan </w:t>
      </w:r>
      <w:r w:rsidRPr="00B656E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as</w:t>
      </w:r>
      <w:r w:rsidRPr="00B656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T</w:t>
      </w:r>
    </w:p>
    <w:p w:rsidR="00B656E5" w:rsidRPr="00B656E5" w:rsidRDefault="00B656E5" w:rsidP="00B65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B656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where</w:t>
      </w: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656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S.loan# = T.loan# </w:t>
      </w:r>
    </w:p>
    <w:p w:rsidR="00B656E5" w:rsidRPr="00B656E5" w:rsidRDefault="00B656E5" w:rsidP="00B65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6E5" w:rsidRPr="00B656E5" w:rsidRDefault="00B656E5" w:rsidP="00B656E5">
      <w:pPr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>These variables can then be used throughout the expression. Think of it as being something like the rename operator.</w:t>
      </w:r>
    </w:p>
    <w:p w:rsidR="00B656E5" w:rsidRPr="00B656E5" w:rsidRDefault="00B656E5" w:rsidP="00B656E5">
      <w:pPr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>Finds the names of all branches that have assets greater than at least one branch located in Burnaby.</w:t>
      </w:r>
    </w:p>
    <w:p w:rsidR="00B656E5" w:rsidRPr="00B656E5" w:rsidRDefault="00B656E5" w:rsidP="00B65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656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select distinct</w:t>
      </w: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656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T.bname</w:t>
      </w:r>
    </w:p>
    <w:p w:rsidR="00B656E5" w:rsidRPr="00B656E5" w:rsidRDefault="00B656E5" w:rsidP="00B65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656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from</w:t>
      </w: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656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branch S, branch T</w:t>
      </w:r>
    </w:p>
    <w:p w:rsidR="00B656E5" w:rsidRPr="00B656E5" w:rsidRDefault="00B656E5" w:rsidP="00B65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656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where</w:t>
      </w: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656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S.bcity=``Burnaby''</w:t>
      </w: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656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and</w:t>
      </w:r>
      <w:r w:rsidRPr="00B656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656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T.assets &gt; S.assets </w:t>
      </w:r>
    </w:p>
    <w:p w:rsidR="00B656E5" w:rsidRPr="00B656E5" w:rsidRDefault="00B656E5" w:rsidP="00B656E5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7E1BA0" w:rsidRDefault="007E1BA0" w:rsidP="007E1BA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32"/>
          <w:szCs w:val="24"/>
        </w:rPr>
      </w:pPr>
      <w:r w:rsidRPr="007E1BA0">
        <w:rPr>
          <w:rFonts w:ascii="Times New Roman" w:hAnsi="Times New Roman" w:cs="Times New Roman"/>
          <w:b/>
          <w:sz w:val="32"/>
          <w:szCs w:val="24"/>
        </w:rPr>
        <w:t>String Operations</w:t>
      </w:r>
    </w:p>
    <w:p w:rsidR="006560F3" w:rsidRDefault="006560F3" w:rsidP="006560F3">
      <w:pPr>
        <w:pStyle w:val="ListParagraph"/>
        <w:ind w:left="1440"/>
        <w:rPr>
          <w:rFonts w:ascii="Times New Roman" w:hAnsi="Times New Roman" w:cs="Times New Roman"/>
          <w:b/>
          <w:sz w:val="32"/>
          <w:szCs w:val="24"/>
        </w:rPr>
      </w:pPr>
    </w:p>
    <w:p w:rsidR="009A2E03" w:rsidRPr="009A2E03" w:rsidRDefault="009A2E03" w:rsidP="009A2E03">
      <w:p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2E03">
        <w:rPr>
          <w:rFonts w:ascii="Times New Roman" w:hAnsi="Times New Roman" w:cs="Times New Roman"/>
          <w:color w:val="000000"/>
          <w:sz w:val="28"/>
          <w:szCs w:val="28"/>
        </w:rPr>
        <w:t>SQL specifies strings by enclosing them in single quotes, for example, ’Computer’.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2E03">
        <w:rPr>
          <w:rFonts w:ascii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2E03">
        <w:rPr>
          <w:rFonts w:ascii="Times New Roman" w:hAnsi="Times New Roman" w:cs="Times New Roman"/>
          <w:color w:val="000000"/>
          <w:sz w:val="28"/>
          <w:szCs w:val="28"/>
        </w:rPr>
        <w:t>single quote character that is part of a string can be specified by using two single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2E03">
        <w:rPr>
          <w:rFonts w:ascii="Times New Roman" w:hAnsi="Times New Roman" w:cs="Times New Roman"/>
          <w:color w:val="000000"/>
          <w:sz w:val="28"/>
          <w:szCs w:val="28"/>
        </w:rPr>
        <w:t>quote characters; for example, the string “It’s right” can be specified by “It”s right”.</w:t>
      </w:r>
    </w:p>
    <w:p w:rsidR="009A2E03" w:rsidRDefault="009A2E03" w:rsidP="009A2E03">
      <w:p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A2E03" w:rsidRPr="009A2E03" w:rsidRDefault="009A2E03" w:rsidP="009A2E03">
      <w:p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2E03">
        <w:rPr>
          <w:rFonts w:ascii="Times New Roman" w:hAnsi="Times New Roman" w:cs="Times New Roman"/>
          <w:color w:val="000000"/>
          <w:sz w:val="28"/>
          <w:szCs w:val="28"/>
        </w:rPr>
        <w:t>The SQL standard specifies that the equality operation on strings is case sensitive;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2E03">
        <w:rPr>
          <w:rFonts w:ascii="Times New Roman" w:hAnsi="Times New Roman" w:cs="Times New Roman"/>
          <w:color w:val="000000"/>
          <w:sz w:val="28"/>
          <w:szCs w:val="28"/>
        </w:rPr>
        <w:t>as a result the expression “’comp. sci.’ = ’Comp. Sci.’” evaluates to false.</w:t>
      </w:r>
    </w:p>
    <w:p w:rsidR="009A2E03" w:rsidRDefault="009A2E03" w:rsidP="009A2E03">
      <w:p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A2E03" w:rsidRPr="009A2E03" w:rsidRDefault="009A2E03" w:rsidP="009A2E03">
      <w:p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2E03">
        <w:rPr>
          <w:rFonts w:ascii="Times New Roman" w:hAnsi="Times New Roman" w:cs="Times New Roman"/>
          <w:color w:val="000000"/>
          <w:sz w:val="28"/>
          <w:szCs w:val="28"/>
        </w:rPr>
        <w:t>However, some database systems, such as MySQL and SQL Server, do not distinguish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2E03">
        <w:rPr>
          <w:rFonts w:ascii="Times New Roman" w:hAnsi="Times New Roman" w:cs="Times New Roman"/>
          <w:color w:val="000000"/>
          <w:sz w:val="28"/>
          <w:szCs w:val="28"/>
        </w:rPr>
        <w:t>uppercase from lowercase when matching strings; as a result “’comp. sci.’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2E03">
        <w:rPr>
          <w:rFonts w:ascii="Times New Roman" w:hAnsi="Times New Roman" w:cs="Times New Roman"/>
          <w:color w:val="000000"/>
          <w:sz w:val="28"/>
          <w:szCs w:val="28"/>
        </w:rPr>
        <w:t>= ’Comp. Sci.’” would evaluate to true on these databases. This default behavior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2E03">
        <w:rPr>
          <w:rFonts w:ascii="Times New Roman" w:hAnsi="Times New Roman" w:cs="Times New Roman"/>
          <w:color w:val="000000"/>
          <w:sz w:val="28"/>
          <w:szCs w:val="28"/>
        </w:rPr>
        <w:t>can, however, be changed, either at the database level or at the level of specific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2E03">
        <w:rPr>
          <w:rFonts w:ascii="Times New Roman" w:hAnsi="Times New Roman" w:cs="Times New Roman"/>
          <w:color w:val="000000"/>
          <w:sz w:val="28"/>
          <w:szCs w:val="28"/>
        </w:rPr>
        <w:t>attributes.</w:t>
      </w:r>
    </w:p>
    <w:p w:rsidR="009A2E03" w:rsidRDefault="009A2E03" w:rsidP="009A2E03">
      <w:p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2E03">
        <w:rPr>
          <w:rFonts w:ascii="Times New Roman" w:hAnsi="Times New Roman" w:cs="Times New Roman"/>
          <w:color w:val="000000"/>
          <w:sz w:val="28"/>
          <w:szCs w:val="28"/>
        </w:rPr>
        <w:t>SQL also permits a variety of functions on character strings, such as concatenating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2E03">
        <w:rPr>
          <w:rFonts w:ascii="Times New Roman" w:hAnsi="Times New Roman" w:cs="Times New Roman"/>
          <w:color w:val="000000"/>
          <w:sz w:val="28"/>
          <w:szCs w:val="28"/>
        </w:rPr>
        <w:t>(using “</w:t>
      </w:r>
      <w:r w:rsidRPr="009A2E03">
        <w:rPr>
          <w:rFonts w:ascii="Times New Roman" w:eastAsia="MTSY" w:hAnsi="Times New Roman" w:cs="Times New Roman"/>
          <w:color w:val="000000"/>
          <w:sz w:val="28"/>
          <w:szCs w:val="28"/>
        </w:rPr>
        <w:t>_</w:t>
      </w:r>
      <w:r w:rsidRPr="009A2E03">
        <w:rPr>
          <w:rFonts w:ascii="Times New Roman" w:hAnsi="Times New Roman" w:cs="Times New Roman"/>
          <w:color w:val="000000"/>
          <w:sz w:val="28"/>
          <w:szCs w:val="28"/>
        </w:rPr>
        <w:t>”), extracting substrings, finding the length of strings, converting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2E03">
        <w:rPr>
          <w:rFonts w:ascii="Times New Roman" w:hAnsi="Times New Roman" w:cs="Times New Roman"/>
          <w:color w:val="000000"/>
          <w:sz w:val="28"/>
          <w:szCs w:val="28"/>
        </w:rPr>
        <w:t xml:space="preserve">strings to uppercase (using the function </w:t>
      </w:r>
      <w:r w:rsidRPr="009A2E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upper</w:t>
      </w:r>
      <w:r w:rsidRPr="009A2E0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A2E03">
        <w:rPr>
          <w:rFonts w:ascii="Times New Roman" w:hAnsi="Times New Roman" w:cs="Times New Roman"/>
          <w:i/>
          <w:iCs/>
          <w:color w:val="000000"/>
          <w:sz w:val="28"/>
          <w:szCs w:val="28"/>
        </w:rPr>
        <w:t>s</w:t>
      </w:r>
      <w:r w:rsidRPr="009A2E03">
        <w:rPr>
          <w:rFonts w:ascii="Times New Roman" w:hAnsi="Times New Roman" w:cs="Times New Roman"/>
          <w:color w:val="000000"/>
          <w:sz w:val="28"/>
          <w:szCs w:val="28"/>
        </w:rPr>
        <w:t xml:space="preserve">) where </w:t>
      </w:r>
      <w:r w:rsidRPr="009A2E0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 </w:t>
      </w:r>
      <w:r w:rsidRPr="009A2E03">
        <w:rPr>
          <w:rFonts w:ascii="Times New Roman" w:hAnsi="Times New Roman" w:cs="Times New Roman"/>
          <w:color w:val="000000"/>
          <w:sz w:val="28"/>
          <w:szCs w:val="28"/>
        </w:rPr>
        <w:t>is a string) and lowercase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2E03">
        <w:rPr>
          <w:rFonts w:ascii="Times New Roman" w:hAnsi="Times New Roman" w:cs="Times New Roman"/>
          <w:color w:val="000000"/>
          <w:sz w:val="28"/>
          <w:szCs w:val="28"/>
        </w:rPr>
        <w:t xml:space="preserve">(using the function </w:t>
      </w:r>
      <w:r w:rsidRPr="009A2E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lower</w:t>
      </w:r>
      <w:r w:rsidRPr="009A2E0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A2E03">
        <w:rPr>
          <w:rFonts w:ascii="Times New Roman" w:hAnsi="Times New Roman" w:cs="Times New Roman"/>
          <w:i/>
          <w:iCs/>
          <w:color w:val="000000"/>
          <w:sz w:val="28"/>
          <w:szCs w:val="28"/>
        </w:rPr>
        <w:t>s</w:t>
      </w:r>
      <w:r w:rsidRPr="009A2E03">
        <w:rPr>
          <w:rFonts w:ascii="Times New Roman" w:hAnsi="Times New Roman" w:cs="Times New Roman"/>
          <w:color w:val="000000"/>
          <w:sz w:val="28"/>
          <w:szCs w:val="28"/>
        </w:rPr>
        <w:t>)), removing spaces at the end of the string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2E03">
        <w:rPr>
          <w:rFonts w:ascii="Times New Roman" w:hAnsi="Times New Roman" w:cs="Times New Roman"/>
          <w:color w:val="000000"/>
          <w:sz w:val="28"/>
          <w:szCs w:val="28"/>
        </w:rPr>
        <w:t xml:space="preserve">(using </w:t>
      </w:r>
      <w:r w:rsidRPr="009A2E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trim</w:t>
      </w:r>
      <w:r w:rsidRPr="009A2E0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A2E03">
        <w:rPr>
          <w:rFonts w:ascii="Times New Roman" w:hAnsi="Times New Roman" w:cs="Times New Roman"/>
          <w:i/>
          <w:iCs/>
          <w:color w:val="000000"/>
          <w:sz w:val="28"/>
          <w:szCs w:val="28"/>
        </w:rPr>
        <w:t>s</w:t>
      </w:r>
      <w:r w:rsidRPr="009A2E03">
        <w:rPr>
          <w:rFonts w:ascii="Times New Roman" w:hAnsi="Times New Roman" w:cs="Times New Roman"/>
          <w:color w:val="000000"/>
          <w:sz w:val="28"/>
          <w:szCs w:val="28"/>
        </w:rPr>
        <w:t xml:space="preserve">)) and so on. </w:t>
      </w:r>
    </w:p>
    <w:p w:rsidR="009A2E03" w:rsidRDefault="009A2E03" w:rsidP="009A2E03">
      <w:p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A2E03" w:rsidRDefault="009A2E03" w:rsidP="009A2E03">
      <w:p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2E03">
        <w:rPr>
          <w:rFonts w:ascii="Times New Roman" w:hAnsi="Times New Roman" w:cs="Times New Roman"/>
          <w:color w:val="000000"/>
          <w:sz w:val="28"/>
          <w:szCs w:val="28"/>
        </w:rPr>
        <w:t xml:space="preserve">Pattern matching can be performed on strings, using the operator </w:t>
      </w:r>
      <w:r w:rsidRPr="009A2E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like</w:t>
      </w:r>
      <w:r w:rsidRPr="009A2E03">
        <w:rPr>
          <w:rFonts w:ascii="Times New Roman" w:hAnsi="Times New Roman" w:cs="Times New Roman"/>
          <w:color w:val="000000"/>
          <w:sz w:val="28"/>
          <w:szCs w:val="28"/>
        </w:rPr>
        <w:t>. We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2E03">
        <w:rPr>
          <w:rFonts w:ascii="Times New Roman" w:hAnsi="Times New Roman" w:cs="Times New Roman"/>
          <w:color w:val="000000"/>
          <w:sz w:val="28"/>
          <w:szCs w:val="28"/>
        </w:rPr>
        <w:t>describe patterns by using two special characters:</w:t>
      </w:r>
    </w:p>
    <w:p w:rsidR="009A2E03" w:rsidRPr="009A2E03" w:rsidRDefault="009A2E03" w:rsidP="009A2E03">
      <w:p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A2E03" w:rsidRPr="009A2E03" w:rsidRDefault="009A2E03" w:rsidP="009A2E0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2E03">
        <w:rPr>
          <w:rFonts w:ascii="Times New Roman" w:hAnsi="Times New Roman" w:cs="Times New Roman"/>
          <w:color w:val="000000"/>
          <w:sz w:val="28"/>
          <w:szCs w:val="28"/>
        </w:rPr>
        <w:t>Percent (%): The % character matches any substring.</w:t>
      </w:r>
    </w:p>
    <w:p w:rsidR="009A2E03" w:rsidRPr="009A2E03" w:rsidRDefault="009A2E03" w:rsidP="009A2E0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32"/>
          <w:szCs w:val="24"/>
        </w:rPr>
      </w:pPr>
      <w:r w:rsidRPr="009A2E03">
        <w:rPr>
          <w:rFonts w:ascii="Times New Roman" w:hAnsi="Times New Roman" w:cs="Times New Roman"/>
          <w:color w:val="000000"/>
          <w:sz w:val="28"/>
          <w:szCs w:val="28"/>
        </w:rPr>
        <w:t>Underscore ( ): The character matches any character.</w:t>
      </w:r>
    </w:p>
    <w:p w:rsidR="009A2E03" w:rsidRDefault="009A2E03" w:rsidP="009A2E03">
      <w:pPr>
        <w:ind w:left="1440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9A2E03" w:rsidRDefault="009A2E03" w:rsidP="00136B98">
      <w:p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2E03">
        <w:rPr>
          <w:rFonts w:ascii="Times New Roman" w:hAnsi="Times New Roman" w:cs="Times New Roman"/>
          <w:color w:val="000000"/>
          <w:sz w:val="28"/>
          <w:szCs w:val="28"/>
        </w:rPr>
        <w:t>Patterns are case sensitive; that is, uppercase characters do not match lowercase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2E03">
        <w:rPr>
          <w:rFonts w:ascii="Times New Roman" w:hAnsi="Times New Roman" w:cs="Times New Roman"/>
          <w:color w:val="000000"/>
          <w:sz w:val="28"/>
          <w:szCs w:val="28"/>
        </w:rPr>
        <w:t>characters, or vice versa. To illustrate pattern matching,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2E03">
        <w:rPr>
          <w:rFonts w:ascii="Times New Roman" w:hAnsi="Times New Roman" w:cs="Times New Roman"/>
          <w:color w:val="000000"/>
          <w:sz w:val="28"/>
          <w:szCs w:val="28"/>
        </w:rPr>
        <w:t>we consider the following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2E03">
        <w:rPr>
          <w:rFonts w:ascii="Times New Roman" w:hAnsi="Times New Roman" w:cs="Times New Roman"/>
          <w:color w:val="000000"/>
          <w:sz w:val="28"/>
          <w:szCs w:val="28"/>
        </w:rPr>
        <w:t>examples:</w:t>
      </w:r>
    </w:p>
    <w:p w:rsidR="009A2E03" w:rsidRPr="009A2E03" w:rsidRDefault="009A2E03" w:rsidP="00136B98">
      <w:p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A2E03" w:rsidRPr="009A2E03" w:rsidRDefault="009A2E03" w:rsidP="00136B9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2E03">
        <w:rPr>
          <w:rFonts w:ascii="Times New Roman" w:hAnsi="Times New Roman" w:cs="Times New Roman"/>
          <w:color w:val="000000"/>
          <w:sz w:val="28"/>
          <w:szCs w:val="28"/>
        </w:rPr>
        <w:t>’Intro%’ matches any string beginning with “Intro”.</w:t>
      </w:r>
    </w:p>
    <w:p w:rsidR="009A2E03" w:rsidRPr="009A2E03" w:rsidRDefault="009A2E03" w:rsidP="00136B9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2E03">
        <w:rPr>
          <w:rFonts w:ascii="Times New Roman" w:hAnsi="Times New Roman" w:cs="Times New Roman"/>
          <w:color w:val="000000"/>
          <w:sz w:val="28"/>
          <w:szCs w:val="28"/>
        </w:rPr>
        <w:t>’%Comp%’ matches any string containing “Comp” as a substring, for example,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2E03">
        <w:rPr>
          <w:rFonts w:ascii="Times New Roman" w:hAnsi="Times New Roman" w:cs="Times New Roman"/>
          <w:color w:val="000000"/>
          <w:sz w:val="28"/>
          <w:szCs w:val="28"/>
        </w:rPr>
        <w:t>’Intro. to Computer Science’, and ’Computational Biology’.</w:t>
      </w:r>
    </w:p>
    <w:p w:rsidR="009A2E03" w:rsidRPr="009A2E03" w:rsidRDefault="009A2E03" w:rsidP="00136B9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2E03">
        <w:rPr>
          <w:rFonts w:ascii="Times New Roman" w:hAnsi="Times New Roman" w:cs="Times New Roman"/>
          <w:color w:val="000000"/>
          <w:sz w:val="28"/>
          <w:szCs w:val="28"/>
        </w:rPr>
        <w:t>’ ’ matches any string of exactly three characters.</w:t>
      </w:r>
    </w:p>
    <w:p w:rsidR="009A2E03" w:rsidRPr="00136B98" w:rsidRDefault="009A2E03" w:rsidP="00136B9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A2E03">
        <w:rPr>
          <w:rFonts w:ascii="Times New Roman" w:hAnsi="Times New Roman" w:cs="Times New Roman"/>
          <w:color w:val="000000"/>
          <w:sz w:val="28"/>
          <w:szCs w:val="28"/>
        </w:rPr>
        <w:t>’ %’ matches any string of at least three characters.</w:t>
      </w:r>
    </w:p>
    <w:p w:rsidR="00136B98" w:rsidRPr="009A2E03" w:rsidRDefault="00136B98" w:rsidP="00136B98">
      <w:pPr>
        <w:pStyle w:val="ListParagraph"/>
        <w:ind w:left="22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60F3" w:rsidRDefault="007E1BA0" w:rsidP="006560F3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32"/>
          <w:szCs w:val="24"/>
        </w:rPr>
      </w:pPr>
      <w:r w:rsidRPr="007E1BA0">
        <w:rPr>
          <w:rFonts w:ascii="Times New Roman" w:hAnsi="Times New Roman" w:cs="Times New Roman"/>
          <w:b/>
          <w:sz w:val="32"/>
          <w:szCs w:val="24"/>
        </w:rPr>
        <w:lastRenderedPageBreak/>
        <w:t>Ordering the display of Tuples</w:t>
      </w:r>
    </w:p>
    <w:p w:rsidR="006560F3" w:rsidRDefault="006560F3" w:rsidP="00485491">
      <w:pPr>
        <w:rPr>
          <w:rFonts w:ascii="Times New Roman" w:hAnsi="Times New Roman" w:cs="Times New Roman"/>
          <w:b/>
          <w:sz w:val="32"/>
          <w:szCs w:val="24"/>
        </w:rPr>
      </w:pPr>
    </w:p>
    <w:p w:rsidR="00485491" w:rsidRPr="00485491" w:rsidRDefault="00485491" w:rsidP="00485491">
      <w:p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85491">
        <w:rPr>
          <w:rFonts w:ascii="Times New Roman" w:hAnsi="Times New Roman" w:cs="Times New Roman"/>
          <w:sz w:val="28"/>
          <w:szCs w:val="28"/>
        </w:rPr>
        <w:t>SQL offers the user some control over the order in which tuples in a relation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491">
        <w:rPr>
          <w:rFonts w:ascii="Times New Roman" w:hAnsi="Times New Roman" w:cs="Times New Roman"/>
          <w:sz w:val="28"/>
          <w:szCs w:val="28"/>
        </w:rPr>
        <w:t xml:space="preserve">are displayed. The </w:t>
      </w:r>
      <w:r w:rsidRPr="00485491">
        <w:rPr>
          <w:rFonts w:ascii="Times New Roman" w:hAnsi="Times New Roman" w:cs="Times New Roman"/>
          <w:b/>
          <w:bCs/>
          <w:sz w:val="28"/>
          <w:szCs w:val="28"/>
        </w:rPr>
        <w:t xml:space="preserve">order by </w:t>
      </w:r>
      <w:r w:rsidRPr="00485491">
        <w:rPr>
          <w:rFonts w:ascii="Times New Roman" w:hAnsi="Times New Roman" w:cs="Times New Roman"/>
          <w:sz w:val="28"/>
          <w:szCs w:val="28"/>
        </w:rPr>
        <w:t>clause causes the tuples in the result of a query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491">
        <w:rPr>
          <w:rFonts w:ascii="Times New Roman" w:hAnsi="Times New Roman" w:cs="Times New Roman"/>
          <w:sz w:val="28"/>
          <w:szCs w:val="28"/>
        </w:rPr>
        <w:t>appear in sorted order. To list in alphabetic order all instructors in the Physics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491">
        <w:rPr>
          <w:rFonts w:ascii="Times New Roman" w:hAnsi="Times New Roman" w:cs="Times New Roman"/>
          <w:sz w:val="28"/>
          <w:szCs w:val="28"/>
        </w:rPr>
        <w:t>department, we write:</w:t>
      </w:r>
    </w:p>
    <w:p w:rsidR="00485491" w:rsidRPr="00485491" w:rsidRDefault="00485491" w:rsidP="00485491">
      <w:pPr>
        <w:autoSpaceDE w:val="0"/>
        <w:autoSpaceDN w:val="0"/>
        <w:adjustRightInd w:val="0"/>
        <w:spacing w:after="0"/>
        <w:ind w:left="144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85491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r w:rsidRPr="00485491">
        <w:rPr>
          <w:rFonts w:ascii="Times New Roman" w:hAnsi="Times New Roman" w:cs="Times New Roman"/>
          <w:i/>
          <w:iCs/>
          <w:sz w:val="28"/>
          <w:szCs w:val="28"/>
        </w:rPr>
        <w:t>name</w:t>
      </w:r>
    </w:p>
    <w:p w:rsidR="00485491" w:rsidRPr="00485491" w:rsidRDefault="00485491" w:rsidP="00485491">
      <w:pPr>
        <w:autoSpaceDE w:val="0"/>
        <w:autoSpaceDN w:val="0"/>
        <w:adjustRightInd w:val="0"/>
        <w:spacing w:after="0"/>
        <w:ind w:left="144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85491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r w:rsidRPr="00485491">
        <w:rPr>
          <w:rFonts w:ascii="Times New Roman" w:hAnsi="Times New Roman" w:cs="Times New Roman"/>
          <w:i/>
          <w:iCs/>
          <w:sz w:val="28"/>
          <w:szCs w:val="28"/>
        </w:rPr>
        <w:t>instructor</w:t>
      </w:r>
    </w:p>
    <w:p w:rsidR="00485491" w:rsidRPr="00485491" w:rsidRDefault="00485491" w:rsidP="00485491">
      <w:pPr>
        <w:autoSpaceDE w:val="0"/>
        <w:autoSpaceDN w:val="0"/>
        <w:adjustRightInd w:val="0"/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485491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r w:rsidRPr="00485491">
        <w:rPr>
          <w:rFonts w:ascii="Times New Roman" w:hAnsi="Times New Roman" w:cs="Times New Roman"/>
          <w:i/>
          <w:iCs/>
          <w:sz w:val="28"/>
          <w:szCs w:val="28"/>
        </w:rPr>
        <w:t xml:space="preserve">dept name </w:t>
      </w:r>
      <w:r w:rsidRPr="00485491">
        <w:rPr>
          <w:rFonts w:ascii="Times New Roman" w:eastAsia="MTSY" w:hAnsi="Times New Roman" w:cs="Times New Roman"/>
          <w:sz w:val="28"/>
          <w:szCs w:val="28"/>
        </w:rPr>
        <w:t xml:space="preserve">= </w:t>
      </w:r>
      <w:r w:rsidRPr="00485491">
        <w:rPr>
          <w:rFonts w:ascii="Times New Roman" w:hAnsi="Times New Roman" w:cs="Times New Roman"/>
          <w:sz w:val="28"/>
          <w:szCs w:val="28"/>
        </w:rPr>
        <w:t>’Physics’</w:t>
      </w:r>
    </w:p>
    <w:p w:rsidR="00485491" w:rsidRPr="00485491" w:rsidRDefault="00485491" w:rsidP="00485491">
      <w:pPr>
        <w:autoSpaceDE w:val="0"/>
        <w:autoSpaceDN w:val="0"/>
        <w:adjustRightInd w:val="0"/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485491">
        <w:rPr>
          <w:rFonts w:ascii="Times New Roman" w:hAnsi="Times New Roman" w:cs="Times New Roman"/>
          <w:b/>
          <w:bCs/>
          <w:sz w:val="28"/>
          <w:szCs w:val="28"/>
        </w:rPr>
        <w:t xml:space="preserve">order by </w:t>
      </w:r>
      <w:r w:rsidRPr="00485491">
        <w:rPr>
          <w:rFonts w:ascii="Times New Roman" w:hAnsi="Times New Roman" w:cs="Times New Roman"/>
          <w:i/>
          <w:iCs/>
          <w:sz w:val="28"/>
          <w:szCs w:val="28"/>
        </w:rPr>
        <w:t>name</w:t>
      </w:r>
      <w:r w:rsidRPr="00485491">
        <w:rPr>
          <w:rFonts w:ascii="Times New Roman" w:hAnsi="Times New Roman" w:cs="Times New Roman"/>
          <w:sz w:val="28"/>
          <w:szCs w:val="28"/>
        </w:rPr>
        <w:t>;</w:t>
      </w:r>
    </w:p>
    <w:p w:rsidR="00485491" w:rsidRPr="00485491" w:rsidRDefault="00485491" w:rsidP="00485491">
      <w:p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85491">
        <w:rPr>
          <w:rFonts w:ascii="Times New Roman" w:hAnsi="Times New Roman" w:cs="Times New Roman"/>
          <w:sz w:val="28"/>
          <w:szCs w:val="28"/>
        </w:rPr>
        <w:t xml:space="preserve">By default, the </w:t>
      </w:r>
      <w:r w:rsidRPr="00485491">
        <w:rPr>
          <w:rFonts w:ascii="Times New Roman" w:hAnsi="Times New Roman" w:cs="Times New Roman"/>
          <w:b/>
          <w:bCs/>
          <w:sz w:val="28"/>
          <w:szCs w:val="28"/>
        </w:rPr>
        <w:t xml:space="preserve">order by </w:t>
      </w:r>
      <w:r w:rsidRPr="00485491">
        <w:rPr>
          <w:rFonts w:ascii="Times New Roman" w:hAnsi="Times New Roman" w:cs="Times New Roman"/>
          <w:sz w:val="28"/>
          <w:szCs w:val="28"/>
        </w:rPr>
        <w:t>clause lists items in ascending order. To specify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491">
        <w:rPr>
          <w:rFonts w:ascii="Times New Roman" w:hAnsi="Times New Roman" w:cs="Times New Roman"/>
          <w:sz w:val="28"/>
          <w:szCs w:val="28"/>
        </w:rPr>
        <w:t xml:space="preserve">sort order, we may specify </w:t>
      </w:r>
      <w:r w:rsidRPr="00485491">
        <w:rPr>
          <w:rFonts w:ascii="Times New Roman" w:hAnsi="Times New Roman" w:cs="Times New Roman"/>
          <w:b/>
          <w:bCs/>
          <w:sz w:val="28"/>
          <w:szCs w:val="28"/>
        </w:rPr>
        <w:t xml:space="preserve">desc </w:t>
      </w:r>
      <w:r w:rsidRPr="00485491">
        <w:rPr>
          <w:rFonts w:ascii="Times New Roman" w:hAnsi="Times New Roman" w:cs="Times New Roman"/>
          <w:sz w:val="28"/>
          <w:szCs w:val="28"/>
        </w:rPr>
        <w:t xml:space="preserve">for descending order or </w:t>
      </w:r>
      <w:r w:rsidRPr="00485491">
        <w:rPr>
          <w:rFonts w:ascii="Times New Roman" w:hAnsi="Times New Roman" w:cs="Times New Roman"/>
          <w:b/>
          <w:bCs/>
          <w:sz w:val="28"/>
          <w:szCs w:val="28"/>
        </w:rPr>
        <w:t xml:space="preserve">asc </w:t>
      </w:r>
      <w:r w:rsidRPr="00485491">
        <w:rPr>
          <w:rFonts w:ascii="Times New Roman" w:hAnsi="Times New Roman" w:cs="Times New Roman"/>
          <w:sz w:val="28"/>
          <w:szCs w:val="28"/>
        </w:rPr>
        <w:t>for ascending order.</w:t>
      </w:r>
    </w:p>
    <w:p w:rsidR="00485491" w:rsidRDefault="00485491" w:rsidP="00485491">
      <w:p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485491" w:rsidRPr="00485491" w:rsidRDefault="00485491" w:rsidP="00485491">
      <w:p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85491">
        <w:rPr>
          <w:rFonts w:ascii="Times New Roman" w:hAnsi="Times New Roman" w:cs="Times New Roman"/>
          <w:sz w:val="28"/>
          <w:szCs w:val="28"/>
        </w:rPr>
        <w:t>Furthermore, ordering can be performed on multiple attributes. Suppose that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491">
        <w:rPr>
          <w:rFonts w:ascii="Times New Roman" w:hAnsi="Times New Roman" w:cs="Times New Roman"/>
          <w:sz w:val="28"/>
          <w:szCs w:val="28"/>
        </w:rPr>
        <w:t xml:space="preserve">wish to list the entire </w:t>
      </w:r>
      <w:r w:rsidRPr="00485491">
        <w:rPr>
          <w:rFonts w:ascii="Times New Roman" w:hAnsi="Times New Roman" w:cs="Times New Roman"/>
          <w:i/>
          <w:iCs/>
          <w:sz w:val="28"/>
          <w:szCs w:val="28"/>
        </w:rPr>
        <w:t xml:space="preserve">instructor </w:t>
      </w:r>
      <w:r w:rsidRPr="00485491">
        <w:rPr>
          <w:rFonts w:ascii="Times New Roman" w:hAnsi="Times New Roman" w:cs="Times New Roman"/>
          <w:sz w:val="28"/>
          <w:szCs w:val="28"/>
        </w:rPr>
        <w:t xml:space="preserve">relation in descending order of </w:t>
      </w:r>
      <w:r w:rsidRPr="00485491">
        <w:rPr>
          <w:rFonts w:ascii="Times New Roman" w:hAnsi="Times New Roman" w:cs="Times New Roman"/>
          <w:i/>
          <w:iCs/>
          <w:sz w:val="28"/>
          <w:szCs w:val="28"/>
        </w:rPr>
        <w:t>salary</w:t>
      </w:r>
      <w:r w:rsidRPr="00485491">
        <w:rPr>
          <w:rFonts w:ascii="Times New Roman" w:hAnsi="Times New Roman" w:cs="Times New Roman"/>
          <w:sz w:val="28"/>
          <w:szCs w:val="28"/>
        </w:rPr>
        <w:t>. If severalinstructors have the same salary, we order them in ascending order by name.We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491">
        <w:rPr>
          <w:rFonts w:ascii="Times New Roman" w:hAnsi="Times New Roman" w:cs="Times New Roman"/>
          <w:sz w:val="28"/>
          <w:szCs w:val="28"/>
        </w:rPr>
        <w:t>express this query in SQL as follows:</w:t>
      </w:r>
    </w:p>
    <w:p w:rsidR="00485491" w:rsidRPr="00485491" w:rsidRDefault="00485491" w:rsidP="00485491">
      <w:pPr>
        <w:autoSpaceDE w:val="0"/>
        <w:autoSpaceDN w:val="0"/>
        <w:adjustRightInd w:val="0"/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485491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r w:rsidRPr="00485491">
        <w:rPr>
          <w:rFonts w:ascii="Times New Roman" w:hAnsi="Times New Roman" w:cs="Times New Roman"/>
          <w:sz w:val="28"/>
          <w:szCs w:val="28"/>
        </w:rPr>
        <w:t>*</w:t>
      </w:r>
    </w:p>
    <w:p w:rsidR="00485491" w:rsidRPr="00485491" w:rsidRDefault="00485491" w:rsidP="00485491">
      <w:pPr>
        <w:autoSpaceDE w:val="0"/>
        <w:autoSpaceDN w:val="0"/>
        <w:adjustRightInd w:val="0"/>
        <w:spacing w:after="0"/>
        <w:ind w:left="144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85491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r w:rsidRPr="00485491">
        <w:rPr>
          <w:rFonts w:ascii="Times New Roman" w:hAnsi="Times New Roman" w:cs="Times New Roman"/>
          <w:i/>
          <w:iCs/>
          <w:sz w:val="28"/>
          <w:szCs w:val="28"/>
        </w:rPr>
        <w:t>instructor</w:t>
      </w:r>
    </w:p>
    <w:p w:rsidR="00485491" w:rsidRPr="00485491" w:rsidRDefault="00485491" w:rsidP="00485491">
      <w:pPr>
        <w:ind w:left="288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85491">
        <w:rPr>
          <w:rFonts w:ascii="Times New Roman" w:hAnsi="Times New Roman" w:cs="Times New Roman"/>
          <w:b/>
          <w:bCs/>
          <w:sz w:val="28"/>
          <w:szCs w:val="28"/>
        </w:rPr>
        <w:t xml:space="preserve">order by </w:t>
      </w:r>
      <w:r w:rsidRPr="00485491">
        <w:rPr>
          <w:rFonts w:ascii="Times New Roman" w:hAnsi="Times New Roman" w:cs="Times New Roman"/>
          <w:i/>
          <w:iCs/>
          <w:sz w:val="28"/>
          <w:szCs w:val="28"/>
        </w:rPr>
        <w:t xml:space="preserve">salary </w:t>
      </w:r>
      <w:r w:rsidRPr="00485491">
        <w:rPr>
          <w:rFonts w:ascii="Times New Roman" w:hAnsi="Times New Roman" w:cs="Times New Roman"/>
          <w:b/>
          <w:bCs/>
          <w:sz w:val="28"/>
          <w:szCs w:val="28"/>
        </w:rPr>
        <w:t>desc</w:t>
      </w:r>
      <w:r w:rsidRPr="00485491">
        <w:rPr>
          <w:rFonts w:ascii="Times New Roman" w:hAnsi="Times New Roman" w:cs="Times New Roman"/>
          <w:sz w:val="28"/>
          <w:szCs w:val="28"/>
        </w:rPr>
        <w:t xml:space="preserve">, </w:t>
      </w:r>
      <w:r w:rsidRPr="00485491">
        <w:rPr>
          <w:rFonts w:ascii="Times New Roman" w:hAnsi="Times New Roman" w:cs="Times New Roman"/>
          <w:i/>
          <w:iCs/>
          <w:sz w:val="28"/>
          <w:szCs w:val="28"/>
        </w:rPr>
        <w:t xml:space="preserve">name </w:t>
      </w:r>
      <w:r w:rsidRPr="00485491">
        <w:rPr>
          <w:rFonts w:ascii="Times New Roman" w:hAnsi="Times New Roman" w:cs="Times New Roman"/>
          <w:b/>
          <w:bCs/>
          <w:sz w:val="28"/>
          <w:szCs w:val="28"/>
        </w:rPr>
        <w:t>asc</w:t>
      </w:r>
      <w:r w:rsidRPr="00485491">
        <w:rPr>
          <w:rFonts w:ascii="Times New Roman" w:hAnsi="Times New Roman" w:cs="Times New Roman"/>
          <w:sz w:val="28"/>
          <w:szCs w:val="28"/>
        </w:rPr>
        <w:t>;</w:t>
      </w:r>
    </w:p>
    <w:p w:rsidR="007E1BA0" w:rsidRPr="007E1BA0" w:rsidRDefault="007E1BA0" w:rsidP="007E1BA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32"/>
          <w:szCs w:val="24"/>
        </w:rPr>
      </w:pPr>
      <w:r w:rsidRPr="007E1BA0">
        <w:rPr>
          <w:rFonts w:ascii="Times New Roman" w:hAnsi="Times New Roman" w:cs="Times New Roman"/>
          <w:b/>
          <w:sz w:val="32"/>
          <w:szCs w:val="24"/>
        </w:rPr>
        <w:t>Duplicate Tuples</w:t>
      </w:r>
    </w:p>
    <w:p w:rsidR="00362CDA" w:rsidRPr="00362CDA" w:rsidRDefault="00362CDA" w:rsidP="00362CDA"/>
    <w:sectPr w:rsidR="00362CDA" w:rsidRPr="00362CDA" w:rsidSect="00CB08F8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773" w:rsidRDefault="004D2773" w:rsidP="00837BE9">
      <w:pPr>
        <w:spacing w:after="0" w:line="240" w:lineRule="auto"/>
      </w:pPr>
      <w:r>
        <w:separator/>
      </w:r>
    </w:p>
  </w:endnote>
  <w:endnote w:type="continuationSeparator" w:id="1">
    <w:p w:rsidR="004D2773" w:rsidRDefault="004D2773" w:rsidP="0083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TSY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773" w:rsidRDefault="004D2773" w:rsidP="00837BE9">
      <w:pPr>
        <w:spacing w:after="0" w:line="240" w:lineRule="auto"/>
      </w:pPr>
      <w:r>
        <w:separator/>
      </w:r>
    </w:p>
  </w:footnote>
  <w:footnote w:type="continuationSeparator" w:id="1">
    <w:p w:rsidR="004D2773" w:rsidRDefault="004D2773" w:rsidP="00837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BE9" w:rsidRDefault="00837BE9" w:rsidP="00837BE9">
    <w:pPr>
      <w:pStyle w:val="Subtitle"/>
    </w:pPr>
    <w:r>
      <w:t>013BSCCSIT001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Aabhash Dhakal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062F4"/>
    <w:multiLevelType w:val="multilevel"/>
    <w:tmpl w:val="B99E9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063F40A8"/>
    <w:multiLevelType w:val="multilevel"/>
    <w:tmpl w:val="4CAE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BE64C2"/>
    <w:multiLevelType w:val="multilevel"/>
    <w:tmpl w:val="43D0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B36B96"/>
    <w:multiLevelType w:val="hybridMultilevel"/>
    <w:tmpl w:val="131C9E44"/>
    <w:lvl w:ilvl="0" w:tplc="21FE708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12FD27A2"/>
    <w:multiLevelType w:val="multilevel"/>
    <w:tmpl w:val="619C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B364DE"/>
    <w:multiLevelType w:val="hybridMultilevel"/>
    <w:tmpl w:val="9D1CCFF4"/>
    <w:lvl w:ilvl="0" w:tplc="9C7EF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BF2D29"/>
    <w:multiLevelType w:val="hybridMultilevel"/>
    <w:tmpl w:val="6876FF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1315737"/>
    <w:multiLevelType w:val="hybridMultilevel"/>
    <w:tmpl w:val="CA48E1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44500001"/>
    <w:multiLevelType w:val="hybridMultilevel"/>
    <w:tmpl w:val="9D4AA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6057DDD"/>
    <w:multiLevelType w:val="multilevel"/>
    <w:tmpl w:val="CA3AD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4A161D"/>
    <w:multiLevelType w:val="hybridMultilevel"/>
    <w:tmpl w:val="26E461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67212B0"/>
    <w:multiLevelType w:val="hybridMultilevel"/>
    <w:tmpl w:val="B6D21928"/>
    <w:lvl w:ilvl="0" w:tplc="4F74740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60FD1946"/>
    <w:multiLevelType w:val="multilevel"/>
    <w:tmpl w:val="73D4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1955483"/>
    <w:multiLevelType w:val="hybridMultilevel"/>
    <w:tmpl w:val="5F8AA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E1224"/>
    <w:multiLevelType w:val="hybridMultilevel"/>
    <w:tmpl w:val="EDA0A2DC"/>
    <w:lvl w:ilvl="0" w:tplc="04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15">
    <w:nsid w:val="640A1C07"/>
    <w:multiLevelType w:val="hybridMultilevel"/>
    <w:tmpl w:val="6DEED228"/>
    <w:lvl w:ilvl="0" w:tplc="193098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8CE7FE0"/>
    <w:multiLevelType w:val="hybridMultilevel"/>
    <w:tmpl w:val="2D546F80"/>
    <w:lvl w:ilvl="0" w:tplc="0409000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8" w:hanging="360"/>
      </w:pPr>
      <w:rPr>
        <w:rFonts w:ascii="Wingdings" w:hAnsi="Wingdings" w:hint="default"/>
      </w:rPr>
    </w:lvl>
  </w:abstractNum>
  <w:abstractNum w:abstractNumId="17">
    <w:nsid w:val="717A17FC"/>
    <w:multiLevelType w:val="hybridMultilevel"/>
    <w:tmpl w:val="A71C5FCE"/>
    <w:lvl w:ilvl="0" w:tplc="14626DD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>
    <w:nsid w:val="77722ED6"/>
    <w:multiLevelType w:val="multilevel"/>
    <w:tmpl w:val="E21CCD7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3"/>
  </w:num>
  <w:num w:numId="5">
    <w:abstractNumId w:val="9"/>
  </w:num>
  <w:num w:numId="6">
    <w:abstractNumId w:val="5"/>
  </w:num>
  <w:num w:numId="7">
    <w:abstractNumId w:val="17"/>
  </w:num>
  <w:num w:numId="8">
    <w:abstractNumId w:val="3"/>
  </w:num>
  <w:num w:numId="9">
    <w:abstractNumId w:val="11"/>
  </w:num>
  <w:num w:numId="10">
    <w:abstractNumId w:val="15"/>
  </w:num>
  <w:num w:numId="11">
    <w:abstractNumId w:val="18"/>
  </w:num>
  <w:num w:numId="12">
    <w:abstractNumId w:val="12"/>
  </w:num>
  <w:num w:numId="13">
    <w:abstractNumId w:val="1"/>
  </w:num>
  <w:num w:numId="14">
    <w:abstractNumId w:val="2"/>
  </w:num>
  <w:num w:numId="15">
    <w:abstractNumId w:val="10"/>
  </w:num>
  <w:num w:numId="16">
    <w:abstractNumId w:val="16"/>
  </w:num>
  <w:num w:numId="17">
    <w:abstractNumId w:val="7"/>
  </w:num>
  <w:num w:numId="18">
    <w:abstractNumId w:val="14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0E14"/>
    <w:rsid w:val="0003540A"/>
    <w:rsid w:val="00040987"/>
    <w:rsid w:val="00043F02"/>
    <w:rsid w:val="000622F3"/>
    <w:rsid w:val="00085F1B"/>
    <w:rsid w:val="000929C8"/>
    <w:rsid w:val="000A37AB"/>
    <w:rsid w:val="00113B50"/>
    <w:rsid w:val="001175FB"/>
    <w:rsid w:val="00136B98"/>
    <w:rsid w:val="00150CFB"/>
    <w:rsid w:val="001741E8"/>
    <w:rsid w:val="001A0E14"/>
    <w:rsid w:val="00200340"/>
    <w:rsid w:val="002240EF"/>
    <w:rsid w:val="002435D4"/>
    <w:rsid w:val="00271458"/>
    <w:rsid w:val="002B5BE7"/>
    <w:rsid w:val="002C1B36"/>
    <w:rsid w:val="002D670E"/>
    <w:rsid w:val="002F355F"/>
    <w:rsid w:val="003027B6"/>
    <w:rsid w:val="00316413"/>
    <w:rsid w:val="00317B22"/>
    <w:rsid w:val="00362CDA"/>
    <w:rsid w:val="003743AB"/>
    <w:rsid w:val="003A2B06"/>
    <w:rsid w:val="003F0B26"/>
    <w:rsid w:val="004338FF"/>
    <w:rsid w:val="00440D86"/>
    <w:rsid w:val="00445925"/>
    <w:rsid w:val="00447F3C"/>
    <w:rsid w:val="00485491"/>
    <w:rsid w:val="004C0393"/>
    <w:rsid w:val="004C1610"/>
    <w:rsid w:val="004D093C"/>
    <w:rsid w:val="004D2773"/>
    <w:rsid w:val="004D5C4B"/>
    <w:rsid w:val="00512C23"/>
    <w:rsid w:val="00530A45"/>
    <w:rsid w:val="005367CE"/>
    <w:rsid w:val="00572A97"/>
    <w:rsid w:val="0057624E"/>
    <w:rsid w:val="005908C5"/>
    <w:rsid w:val="00600394"/>
    <w:rsid w:val="00640147"/>
    <w:rsid w:val="00641367"/>
    <w:rsid w:val="006560F3"/>
    <w:rsid w:val="006A28CE"/>
    <w:rsid w:val="006A76CB"/>
    <w:rsid w:val="006E614E"/>
    <w:rsid w:val="00700D40"/>
    <w:rsid w:val="007346DE"/>
    <w:rsid w:val="00786DA0"/>
    <w:rsid w:val="0079313C"/>
    <w:rsid w:val="007A0D40"/>
    <w:rsid w:val="007E1BA0"/>
    <w:rsid w:val="00825454"/>
    <w:rsid w:val="00837BE9"/>
    <w:rsid w:val="00845330"/>
    <w:rsid w:val="00866178"/>
    <w:rsid w:val="00872B13"/>
    <w:rsid w:val="00884357"/>
    <w:rsid w:val="0088658F"/>
    <w:rsid w:val="008F1C39"/>
    <w:rsid w:val="00907670"/>
    <w:rsid w:val="009A2E03"/>
    <w:rsid w:val="009A7737"/>
    <w:rsid w:val="009C4A2F"/>
    <w:rsid w:val="00A41990"/>
    <w:rsid w:val="00A42579"/>
    <w:rsid w:val="00A45789"/>
    <w:rsid w:val="00AC5776"/>
    <w:rsid w:val="00AF2288"/>
    <w:rsid w:val="00B55737"/>
    <w:rsid w:val="00B656E5"/>
    <w:rsid w:val="00BA4C88"/>
    <w:rsid w:val="00BB6480"/>
    <w:rsid w:val="00BC27A8"/>
    <w:rsid w:val="00BD3BF5"/>
    <w:rsid w:val="00BE659D"/>
    <w:rsid w:val="00C02782"/>
    <w:rsid w:val="00C16E7A"/>
    <w:rsid w:val="00C63999"/>
    <w:rsid w:val="00CB08F8"/>
    <w:rsid w:val="00CE2EC9"/>
    <w:rsid w:val="00D440B6"/>
    <w:rsid w:val="00D5252C"/>
    <w:rsid w:val="00DB1F77"/>
    <w:rsid w:val="00DB3496"/>
    <w:rsid w:val="00DB7F59"/>
    <w:rsid w:val="00E163B9"/>
    <w:rsid w:val="00E42CAC"/>
    <w:rsid w:val="00E67A43"/>
    <w:rsid w:val="00EB7DDD"/>
    <w:rsid w:val="00EF243E"/>
    <w:rsid w:val="00F054AE"/>
    <w:rsid w:val="00F51873"/>
    <w:rsid w:val="00F64FF3"/>
    <w:rsid w:val="00F86D70"/>
    <w:rsid w:val="00FA09AA"/>
    <w:rsid w:val="00FC0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43E"/>
  </w:style>
  <w:style w:type="paragraph" w:styleId="Heading1">
    <w:name w:val="heading 1"/>
    <w:basedOn w:val="Normal"/>
    <w:next w:val="Normal"/>
    <w:link w:val="Heading1Char"/>
    <w:uiPriority w:val="9"/>
    <w:qFormat/>
    <w:rsid w:val="001A0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E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E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0E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A0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0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E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0E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45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5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3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7BE9"/>
  </w:style>
  <w:style w:type="paragraph" w:styleId="Footer">
    <w:name w:val="footer"/>
    <w:basedOn w:val="Normal"/>
    <w:link w:val="FooterChar"/>
    <w:uiPriority w:val="99"/>
    <w:semiHidden/>
    <w:unhideWhenUsed/>
    <w:rsid w:val="0083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7BE9"/>
  </w:style>
  <w:style w:type="paragraph" w:styleId="NormalWeb">
    <w:name w:val="Normal (Web)"/>
    <w:basedOn w:val="Normal"/>
    <w:uiPriority w:val="99"/>
    <w:unhideWhenUsed/>
    <w:rsid w:val="004C1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1610"/>
  </w:style>
  <w:style w:type="character" w:styleId="Hyperlink">
    <w:name w:val="Hyperlink"/>
    <w:basedOn w:val="DefaultParagraphFont"/>
    <w:uiPriority w:val="99"/>
    <w:unhideWhenUsed/>
    <w:rsid w:val="004C1610"/>
    <w:rPr>
      <w:color w:val="0000FF" w:themeColor="hyperlink"/>
      <w:u w:val="single"/>
    </w:rPr>
  </w:style>
  <w:style w:type="paragraph" w:customStyle="1" w:styleId="para">
    <w:name w:val="para"/>
    <w:basedOn w:val="Normal"/>
    <w:rsid w:val="00374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743AB"/>
    <w:rPr>
      <w:i/>
      <w:iCs/>
    </w:rPr>
  </w:style>
  <w:style w:type="paragraph" w:customStyle="1" w:styleId="wp-caption-text">
    <w:name w:val="wp-caption-text"/>
    <w:basedOn w:val="Normal"/>
    <w:rsid w:val="00374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425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6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65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1665">
          <w:marLeft w:val="0"/>
          <w:marRight w:val="0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155">
          <w:marLeft w:val="0"/>
          <w:marRight w:val="0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0D5A0-BA5F-4373-A421-8D880739F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18</cp:revision>
  <dcterms:created xsi:type="dcterms:W3CDTF">2015-09-27T02:22:00Z</dcterms:created>
  <dcterms:modified xsi:type="dcterms:W3CDTF">2015-09-27T03:16:00Z</dcterms:modified>
</cp:coreProperties>
</file>