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A5" w:rsidRPr="00FF5310" w:rsidRDefault="00027BA5" w:rsidP="00027BA5">
      <w:pPr>
        <w:jc w:val="center"/>
        <w:rPr>
          <w:rFonts w:ascii="Stencil" w:hAnsi="Stencil"/>
          <w:b/>
          <w:sz w:val="52"/>
          <w:szCs w:val="36"/>
        </w:rPr>
      </w:pPr>
      <w:r w:rsidRPr="00FF5310">
        <w:rPr>
          <w:rFonts w:ascii="Stencil" w:hAnsi="Stencil"/>
          <w:sz w:val="52"/>
          <w:szCs w:val="36"/>
        </w:rPr>
        <w:t>ST. XAVIER’S COLLEGE</w:t>
      </w:r>
    </w:p>
    <w:p w:rsidR="00027BA5" w:rsidRPr="00FF5310" w:rsidRDefault="00027BA5" w:rsidP="00027BA5">
      <w:pPr>
        <w:jc w:val="center"/>
        <w:rPr>
          <w:b/>
          <w:sz w:val="28"/>
          <w:szCs w:val="28"/>
        </w:rPr>
      </w:pPr>
      <w:r w:rsidRPr="00FF5310">
        <w:rPr>
          <w:sz w:val="28"/>
          <w:szCs w:val="28"/>
        </w:rPr>
        <w:t xml:space="preserve">(Affiliated to </w:t>
      </w:r>
      <w:proofErr w:type="spellStart"/>
      <w:r w:rsidRPr="00FF5310">
        <w:rPr>
          <w:sz w:val="28"/>
          <w:szCs w:val="28"/>
        </w:rPr>
        <w:t>Tribhuvan</w:t>
      </w:r>
      <w:proofErr w:type="spellEnd"/>
      <w:r w:rsidRPr="00FF5310">
        <w:rPr>
          <w:sz w:val="28"/>
          <w:szCs w:val="28"/>
        </w:rPr>
        <w:t xml:space="preserve"> University)</w:t>
      </w:r>
    </w:p>
    <w:p w:rsidR="00027BA5" w:rsidRPr="00FF5310" w:rsidRDefault="00027BA5" w:rsidP="00027BA5">
      <w:pPr>
        <w:jc w:val="center"/>
        <w:rPr>
          <w:sz w:val="28"/>
          <w:szCs w:val="28"/>
        </w:rPr>
      </w:pPr>
      <w:proofErr w:type="spellStart"/>
      <w:r w:rsidRPr="00FF5310">
        <w:rPr>
          <w:sz w:val="28"/>
          <w:szCs w:val="28"/>
        </w:rPr>
        <w:t>Maitighar</w:t>
      </w:r>
      <w:proofErr w:type="spellEnd"/>
      <w:r w:rsidRPr="00FF5310">
        <w:rPr>
          <w:sz w:val="28"/>
          <w:szCs w:val="28"/>
        </w:rPr>
        <w:t>, Kathmandu</w:t>
      </w:r>
    </w:p>
    <w:p w:rsidR="00027BA5" w:rsidRPr="00FF5310" w:rsidRDefault="00027BA5" w:rsidP="00027BA5">
      <w:pPr>
        <w:jc w:val="center"/>
        <w:rPr>
          <w:sz w:val="76"/>
          <w:szCs w:val="72"/>
        </w:rPr>
      </w:pPr>
      <w:r w:rsidRPr="00A10551">
        <w:rPr>
          <w:noProof/>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027BA5" w:rsidRPr="00FF5310" w:rsidRDefault="00027BA5" w:rsidP="00027BA5">
      <w:pPr>
        <w:jc w:val="center"/>
        <w:rPr>
          <w:b/>
          <w:sz w:val="28"/>
          <w:szCs w:val="28"/>
        </w:rPr>
      </w:pPr>
      <w:r w:rsidRPr="00FF5310">
        <w:rPr>
          <w:sz w:val="28"/>
          <w:szCs w:val="28"/>
        </w:rPr>
        <w:t xml:space="preserve">Database Management System </w:t>
      </w:r>
    </w:p>
    <w:p w:rsidR="00027BA5" w:rsidRPr="00FF5310" w:rsidRDefault="00027BA5" w:rsidP="00027BA5">
      <w:pPr>
        <w:jc w:val="center"/>
        <w:rPr>
          <w:b/>
          <w:sz w:val="28"/>
          <w:szCs w:val="28"/>
        </w:rPr>
      </w:pPr>
      <w:r w:rsidRPr="00FF5310">
        <w:rPr>
          <w:sz w:val="28"/>
          <w:szCs w:val="28"/>
        </w:rPr>
        <w:t>Lab Assignment #</w:t>
      </w:r>
      <w:r>
        <w:rPr>
          <w:sz w:val="28"/>
          <w:szCs w:val="28"/>
        </w:rPr>
        <w:t>8</w:t>
      </w:r>
    </w:p>
    <w:p w:rsidR="00027BA5" w:rsidRPr="00FF5310" w:rsidRDefault="00027BA5" w:rsidP="00027BA5">
      <w:pPr>
        <w:spacing w:after="0"/>
        <w:jc w:val="center"/>
        <w:rPr>
          <w:b/>
          <w:sz w:val="28"/>
          <w:szCs w:val="28"/>
        </w:rPr>
      </w:pPr>
    </w:p>
    <w:p w:rsidR="00027BA5" w:rsidRPr="00FF5310" w:rsidRDefault="00027BA5" w:rsidP="00027BA5">
      <w:pPr>
        <w:spacing w:after="0"/>
        <w:jc w:val="center"/>
        <w:rPr>
          <w:b/>
          <w:sz w:val="28"/>
          <w:szCs w:val="28"/>
        </w:rPr>
      </w:pPr>
      <w:r w:rsidRPr="00FF5310">
        <w:rPr>
          <w:sz w:val="28"/>
          <w:szCs w:val="28"/>
        </w:rPr>
        <w:t>Submitted by:</w:t>
      </w:r>
    </w:p>
    <w:p w:rsidR="00027BA5" w:rsidRPr="00FF5310" w:rsidRDefault="00027BA5" w:rsidP="00027BA5">
      <w:pPr>
        <w:jc w:val="center"/>
      </w:pPr>
      <w:proofErr w:type="spellStart"/>
      <w:r>
        <w:t>Biraj</w:t>
      </w:r>
      <w:proofErr w:type="spellEnd"/>
      <w:r>
        <w:t xml:space="preserve"> </w:t>
      </w:r>
      <w:proofErr w:type="spellStart"/>
      <w:r>
        <w:t>Poudyal</w:t>
      </w:r>
      <w:proofErr w:type="spellEnd"/>
      <w:r>
        <w:br/>
        <w:t>013BSCCSIT015</w:t>
      </w:r>
    </w:p>
    <w:p w:rsidR="00027BA5" w:rsidRPr="00FF5310" w:rsidRDefault="00027BA5" w:rsidP="00027BA5">
      <w:pPr>
        <w:jc w:val="center"/>
        <w:rPr>
          <w:b/>
          <w:sz w:val="28"/>
          <w:szCs w:val="28"/>
        </w:rPr>
      </w:pPr>
      <w:r w:rsidRPr="00FF5310">
        <w:rPr>
          <w:sz w:val="28"/>
          <w:szCs w:val="28"/>
        </w:rPr>
        <w:t>Submitted to:</w:t>
      </w:r>
    </w:p>
    <w:tbl>
      <w:tblPr>
        <w:tblStyle w:val="TableGrid"/>
        <w:tblW w:w="0" w:type="auto"/>
        <w:tblInd w:w="1548" w:type="dxa"/>
        <w:tblLook w:val="04A0"/>
      </w:tblPr>
      <w:tblGrid>
        <w:gridCol w:w="3508"/>
        <w:gridCol w:w="3273"/>
      </w:tblGrid>
      <w:tr w:rsidR="00027BA5" w:rsidRPr="00A10551" w:rsidTr="0017765D">
        <w:trPr>
          <w:trHeight w:val="1200"/>
        </w:trPr>
        <w:tc>
          <w:tcPr>
            <w:tcW w:w="3508" w:type="dxa"/>
            <w:vAlign w:val="center"/>
          </w:tcPr>
          <w:p w:rsidR="00027BA5" w:rsidRPr="00FF5310" w:rsidRDefault="00027BA5" w:rsidP="0017765D">
            <w:pPr>
              <w:jc w:val="center"/>
              <w:rPr>
                <w:b/>
                <w:szCs w:val="24"/>
              </w:rPr>
            </w:pPr>
            <w:proofErr w:type="spellStart"/>
            <w:r w:rsidRPr="00FF5310">
              <w:rPr>
                <w:szCs w:val="24"/>
              </w:rPr>
              <w:t>Er</w:t>
            </w:r>
            <w:proofErr w:type="spellEnd"/>
            <w:r w:rsidRPr="00FF5310">
              <w:rPr>
                <w:szCs w:val="24"/>
              </w:rPr>
              <w:t xml:space="preserve">. Sanjay Kumar </w:t>
            </w:r>
            <w:proofErr w:type="spellStart"/>
            <w:r w:rsidRPr="00FF5310">
              <w:rPr>
                <w:szCs w:val="24"/>
              </w:rPr>
              <w:t>Yadav</w:t>
            </w:r>
            <w:proofErr w:type="spellEnd"/>
          </w:p>
          <w:p w:rsidR="00027BA5" w:rsidRPr="00FF5310" w:rsidRDefault="00027BA5" w:rsidP="0017765D">
            <w:pPr>
              <w:jc w:val="center"/>
              <w:rPr>
                <w:sz w:val="20"/>
                <w:szCs w:val="20"/>
              </w:rPr>
            </w:pPr>
            <w:r w:rsidRPr="00FF5310">
              <w:rPr>
                <w:sz w:val="20"/>
                <w:szCs w:val="20"/>
              </w:rPr>
              <w:t>Lecturer</w:t>
            </w:r>
          </w:p>
          <w:p w:rsidR="00027BA5" w:rsidRPr="00FF5310" w:rsidRDefault="00027BA5" w:rsidP="0017765D">
            <w:pPr>
              <w:jc w:val="center"/>
              <w:rPr>
                <w:sz w:val="20"/>
                <w:szCs w:val="20"/>
              </w:rPr>
            </w:pPr>
            <w:r w:rsidRPr="00FF5310">
              <w:rPr>
                <w:sz w:val="20"/>
                <w:szCs w:val="20"/>
              </w:rPr>
              <w:t>St. Xavier’s College</w:t>
            </w:r>
          </w:p>
        </w:tc>
        <w:tc>
          <w:tcPr>
            <w:tcW w:w="3273" w:type="dxa"/>
          </w:tcPr>
          <w:p w:rsidR="00027BA5" w:rsidRPr="00FF5310" w:rsidRDefault="00027BA5" w:rsidP="0017765D">
            <w:pPr>
              <w:jc w:val="center"/>
              <w:rPr>
                <w:szCs w:val="24"/>
              </w:rPr>
            </w:pPr>
          </w:p>
        </w:tc>
      </w:tr>
    </w:tbl>
    <w:p w:rsidR="00027BA5" w:rsidRPr="00FF5310" w:rsidRDefault="00027BA5" w:rsidP="00027BA5">
      <w:pPr>
        <w:spacing w:before="240"/>
        <w:jc w:val="center"/>
        <w:rPr>
          <w:b/>
        </w:rPr>
      </w:pPr>
    </w:p>
    <w:p w:rsidR="00027BA5" w:rsidRDefault="00027BA5" w:rsidP="00027BA5">
      <w:pPr>
        <w:ind w:left="2160" w:firstLine="720"/>
        <w:rPr>
          <w:rFonts w:ascii="Arial" w:hAnsi="Arial" w:cs="Arial"/>
          <w:b/>
          <w:color w:val="333333"/>
          <w:sz w:val="28"/>
          <w:szCs w:val="28"/>
          <w:shd w:val="clear" w:color="auto" w:fill="FFFFFF"/>
        </w:rPr>
      </w:pPr>
      <w:r w:rsidRPr="00FF5310">
        <w:rPr>
          <w:szCs w:val="24"/>
        </w:rPr>
        <w:t xml:space="preserve">Date of Submission: </w:t>
      </w:r>
      <w:r>
        <w:rPr>
          <w:szCs w:val="24"/>
        </w:rPr>
        <w:fldChar w:fldCharType="begin"/>
      </w:r>
      <w:r>
        <w:rPr>
          <w:szCs w:val="24"/>
        </w:rPr>
        <w:instrText xml:space="preserve"> DATE \@ "dddd, MMMM dd, yyyy" </w:instrText>
      </w:r>
      <w:r>
        <w:rPr>
          <w:szCs w:val="24"/>
        </w:rPr>
        <w:fldChar w:fldCharType="separate"/>
      </w:r>
      <w:r>
        <w:rPr>
          <w:noProof/>
          <w:szCs w:val="24"/>
        </w:rPr>
        <w:t>Sunday, September 27, 2015</w:t>
      </w:r>
      <w:r>
        <w:rPr>
          <w:szCs w:val="24"/>
        </w:rPr>
        <w:fldChar w:fldCharType="end"/>
      </w:r>
    </w:p>
    <w:p w:rsidR="00216245" w:rsidRPr="00F630E8" w:rsidRDefault="00216245" w:rsidP="00216245">
      <w:pPr>
        <w:rPr>
          <w:rFonts w:ascii="Arial" w:hAnsi="Arial" w:cs="Arial"/>
          <w:b/>
          <w:color w:val="333333"/>
          <w:sz w:val="28"/>
          <w:szCs w:val="28"/>
          <w:shd w:val="clear" w:color="auto" w:fill="FFFFFF"/>
        </w:rPr>
      </w:pPr>
      <w:proofErr w:type="gramStart"/>
      <w:r w:rsidRPr="00F630E8">
        <w:rPr>
          <w:rFonts w:ascii="Arial" w:hAnsi="Arial" w:cs="Arial"/>
          <w:b/>
          <w:color w:val="333333"/>
          <w:sz w:val="28"/>
          <w:szCs w:val="28"/>
          <w:shd w:val="clear" w:color="auto" w:fill="FFFFFF"/>
        </w:rPr>
        <w:lastRenderedPageBreak/>
        <w:t>4.2  Data</w:t>
      </w:r>
      <w:proofErr w:type="gramEnd"/>
      <w:r w:rsidRPr="00F630E8">
        <w:rPr>
          <w:rFonts w:ascii="Arial" w:hAnsi="Arial" w:cs="Arial"/>
          <w:b/>
          <w:color w:val="333333"/>
          <w:sz w:val="28"/>
          <w:szCs w:val="28"/>
          <w:shd w:val="clear" w:color="auto" w:fill="FFFFFF"/>
        </w:rPr>
        <w:t xml:space="preserve"> Definition language.</w:t>
      </w:r>
    </w:p>
    <w:p w:rsidR="00216245" w:rsidRDefault="00216245" w:rsidP="00216245">
      <w:pPr>
        <w:rPr>
          <w:rStyle w:val="apple-converted-space"/>
          <w:rFonts w:ascii="Arial" w:hAnsi="Arial" w:cs="Arial"/>
          <w:color w:val="333333"/>
          <w:sz w:val="19"/>
          <w:szCs w:val="19"/>
          <w:shd w:val="clear" w:color="auto" w:fill="FFFFFF"/>
        </w:rPr>
      </w:pPr>
      <w:r>
        <w:rPr>
          <w:rFonts w:ascii="Arial" w:hAnsi="Arial" w:cs="Arial"/>
          <w:color w:val="333333"/>
          <w:sz w:val="19"/>
          <w:szCs w:val="19"/>
          <w:shd w:val="clear" w:color="auto" w:fill="FFFFFF"/>
        </w:rPr>
        <w:t>A data definition language (DDL) is a computer language used to create and modify the structure of database objects in a database. These database objects include views, schemas, tables, indexes, etc.</w:t>
      </w:r>
      <w:r>
        <w:rPr>
          <w:rStyle w:val="apple-converted-space"/>
          <w:rFonts w:ascii="Arial" w:hAnsi="Arial" w:cs="Arial"/>
          <w:color w:val="333333"/>
          <w:sz w:val="19"/>
          <w:szCs w:val="19"/>
          <w:shd w:val="clear" w:color="auto" w:fill="FFFFFF"/>
        </w:rPr>
        <w:t> </w:t>
      </w:r>
    </w:p>
    <w:p w:rsidR="00216245" w:rsidRPr="005D2F4A" w:rsidRDefault="00216245" w:rsidP="00216245">
      <w:pPr>
        <w:shd w:val="clear" w:color="auto" w:fill="FFFFFF"/>
        <w:spacing w:after="136" w:line="272" w:lineRule="atLeast"/>
        <w:rPr>
          <w:rFonts w:ascii="Arial" w:eastAsia="Times New Roman" w:hAnsi="Arial" w:cs="Arial"/>
          <w:color w:val="333333"/>
          <w:sz w:val="19"/>
          <w:szCs w:val="19"/>
        </w:rPr>
      </w:pPr>
      <w:r w:rsidRPr="005D2F4A">
        <w:rPr>
          <w:rFonts w:ascii="Arial" w:eastAsia="Times New Roman" w:hAnsi="Arial" w:cs="Arial"/>
          <w:color w:val="333333"/>
          <w:sz w:val="19"/>
          <w:szCs w:val="19"/>
        </w:rPr>
        <w:t>Commonly used DDL in SQL querying are:</w:t>
      </w:r>
      <w:r w:rsidRPr="005D2F4A">
        <w:rPr>
          <w:rFonts w:ascii="Arial" w:eastAsia="Times New Roman" w:hAnsi="Arial" w:cs="Arial"/>
          <w:color w:val="333333"/>
          <w:sz w:val="19"/>
          <w:szCs w:val="19"/>
        </w:rPr>
        <w:br/>
      </w:r>
    </w:p>
    <w:p w:rsidR="00216245" w:rsidRPr="005D2F4A" w:rsidRDefault="00216245" w:rsidP="00216245">
      <w:pPr>
        <w:numPr>
          <w:ilvl w:val="0"/>
          <w:numId w:val="1"/>
        </w:numPr>
        <w:shd w:val="clear" w:color="auto" w:fill="FFFFFF"/>
        <w:spacing w:before="100" w:beforeAutospacing="1" w:after="100" w:afterAutospacing="1" w:line="272" w:lineRule="atLeast"/>
        <w:rPr>
          <w:rFonts w:ascii="Arial" w:eastAsia="Times New Roman" w:hAnsi="Arial" w:cs="Arial"/>
          <w:color w:val="333333"/>
          <w:sz w:val="19"/>
          <w:szCs w:val="19"/>
        </w:rPr>
      </w:pPr>
      <w:r w:rsidRPr="005D2F4A">
        <w:rPr>
          <w:rFonts w:ascii="Arial" w:eastAsia="Times New Roman" w:hAnsi="Arial" w:cs="Arial"/>
          <w:color w:val="333333"/>
          <w:sz w:val="19"/>
          <w:szCs w:val="19"/>
        </w:rPr>
        <w:t>CREATE: This command builds a new table and has a predefined syntax. The CREATE statement syntax is CREATE TABLE [table name] ([column definitions]) [table parameters]. CREATE TABLE Employee (Employee Id INTEGER PRIMARY KEY, First name CHAR (50) NULL, Last name CHAR (75) NOT NULL).</w:t>
      </w:r>
    </w:p>
    <w:p w:rsidR="00216245" w:rsidRPr="005D2F4A" w:rsidRDefault="00216245" w:rsidP="00216245">
      <w:pPr>
        <w:numPr>
          <w:ilvl w:val="0"/>
          <w:numId w:val="2"/>
        </w:numPr>
        <w:shd w:val="clear" w:color="auto" w:fill="FFFFFF"/>
        <w:spacing w:before="100" w:beforeAutospacing="1" w:after="100" w:afterAutospacing="1" w:line="272" w:lineRule="atLeast"/>
        <w:rPr>
          <w:rFonts w:ascii="Arial" w:eastAsia="Times New Roman" w:hAnsi="Arial" w:cs="Arial"/>
          <w:color w:val="333333"/>
          <w:sz w:val="19"/>
          <w:szCs w:val="19"/>
        </w:rPr>
      </w:pPr>
      <w:r w:rsidRPr="005D2F4A">
        <w:rPr>
          <w:rFonts w:ascii="Arial" w:eastAsia="Times New Roman" w:hAnsi="Arial" w:cs="Arial"/>
          <w:color w:val="333333"/>
          <w:sz w:val="19"/>
          <w:szCs w:val="19"/>
        </w:rPr>
        <w:t>ALTER: An alter command modifies an existing database table. This command can add up additional column, drop existing columns and even change the data type of columns involved in a database table. An alter command syntax is ALTER object type object name parameters. ALTER TABLE Employee ADD DOB Date.</w:t>
      </w:r>
    </w:p>
    <w:p w:rsidR="00216245" w:rsidRDefault="00216245" w:rsidP="00216245">
      <w:pPr>
        <w:numPr>
          <w:ilvl w:val="0"/>
          <w:numId w:val="3"/>
        </w:numPr>
        <w:shd w:val="clear" w:color="auto" w:fill="FFFFFF"/>
        <w:spacing w:before="100" w:beforeAutospacing="1" w:after="100" w:afterAutospacing="1" w:line="272" w:lineRule="atLeast"/>
        <w:rPr>
          <w:rFonts w:ascii="Arial" w:eastAsia="Times New Roman" w:hAnsi="Arial" w:cs="Arial"/>
          <w:color w:val="333333"/>
          <w:sz w:val="19"/>
          <w:szCs w:val="19"/>
        </w:rPr>
      </w:pPr>
      <w:r w:rsidRPr="005D2F4A">
        <w:rPr>
          <w:rFonts w:ascii="Arial" w:eastAsia="Times New Roman" w:hAnsi="Arial" w:cs="Arial"/>
          <w:color w:val="333333"/>
          <w:sz w:val="19"/>
          <w:szCs w:val="19"/>
        </w:rPr>
        <w:t>DROP: A drop command deletes a table, index or view. Drop statement syntax is DROP object type object name. DROP TABLE Employee.</w:t>
      </w:r>
    </w:p>
    <w:p w:rsidR="00216245" w:rsidRPr="00F630E8" w:rsidRDefault="00216245" w:rsidP="00216245">
      <w:pPr>
        <w:rPr>
          <w:rFonts w:ascii="Arial" w:hAnsi="Arial" w:cs="Arial"/>
          <w:b/>
          <w:color w:val="333333"/>
          <w:sz w:val="32"/>
          <w:szCs w:val="32"/>
          <w:shd w:val="clear" w:color="auto" w:fill="FFFFFF"/>
        </w:rPr>
      </w:pPr>
    </w:p>
    <w:p w:rsidR="00216245" w:rsidRPr="00F630E8" w:rsidRDefault="00216245" w:rsidP="00216245">
      <w:pPr>
        <w:rPr>
          <w:rFonts w:ascii="Arial" w:hAnsi="Arial" w:cs="Arial"/>
          <w:b/>
          <w:color w:val="333333"/>
          <w:sz w:val="32"/>
          <w:szCs w:val="32"/>
          <w:shd w:val="clear" w:color="auto" w:fill="FFFFFF"/>
        </w:rPr>
      </w:pPr>
      <w:r w:rsidRPr="00F630E8">
        <w:rPr>
          <w:rFonts w:ascii="Arial" w:hAnsi="Arial" w:cs="Arial"/>
          <w:b/>
          <w:color w:val="333333"/>
          <w:sz w:val="32"/>
          <w:szCs w:val="32"/>
          <w:shd w:val="clear" w:color="auto" w:fill="FFFFFF"/>
        </w:rPr>
        <w:tab/>
        <w:t>4.2.1. Domain Type in SQL</w:t>
      </w:r>
    </w:p>
    <w:p w:rsidR="00216245" w:rsidRDefault="00216245" w:rsidP="00216245">
      <w:pPr>
        <w:shd w:val="clear" w:color="auto" w:fill="FFFFFF"/>
        <w:spacing w:before="100" w:beforeAutospacing="1" w:after="100" w:afterAutospacing="1" w:line="272" w:lineRule="atLeast"/>
        <w:ind w:left="720"/>
      </w:pPr>
      <w:proofErr w:type="gramStart"/>
      <w:r>
        <w:t>char(</w:t>
      </w:r>
      <w:proofErr w:type="gramEnd"/>
      <w:r>
        <w:t xml:space="preserve">n): Fixed length character string, with user-specified length n. </w:t>
      </w:r>
    </w:p>
    <w:p w:rsidR="00216245" w:rsidRDefault="00216245" w:rsidP="00216245">
      <w:pPr>
        <w:shd w:val="clear" w:color="auto" w:fill="FFFFFF"/>
        <w:spacing w:before="100" w:beforeAutospacing="1" w:after="100" w:afterAutospacing="1" w:line="272" w:lineRule="atLeast"/>
        <w:ind w:left="720"/>
      </w:pPr>
      <w:r>
        <w:t xml:space="preserve"> </w:t>
      </w:r>
      <w:proofErr w:type="spellStart"/>
      <w:proofErr w:type="gramStart"/>
      <w:r>
        <w:t>varchar</w:t>
      </w:r>
      <w:proofErr w:type="spellEnd"/>
      <w:r>
        <w:t>(</w:t>
      </w:r>
      <w:proofErr w:type="gramEnd"/>
      <w:r>
        <w:t xml:space="preserve">n): Variable length character strings, with user-specified maximum length n. </w:t>
      </w:r>
    </w:p>
    <w:p w:rsidR="00216245" w:rsidRDefault="00216245" w:rsidP="00216245">
      <w:pPr>
        <w:shd w:val="clear" w:color="auto" w:fill="FFFFFF"/>
        <w:spacing w:before="100" w:beforeAutospacing="1" w:after="100" w:afterAutospacing="1" w:line="272" w:lineRule="atLeast"/>
        <w:ind w:left="720"/>
      </w:pPr>
      <w:r>
        <w:t xml:space="preserve"> </w:t>
      </w:r>
      <w:proofErr w:type="spellStart"/>
      <w:proofErr w:type="gramStart"/>
      <w:r>
        <w:t>int</w:t>
      </w:r>
      <w:proofErr w:type="spellEnd"/>
      <w:proofErr w:type="gramEnd"/>
      <w:r>
        <w:t xml:space="preserve">: Integer (a finite subset of the integers that is </w:t>
      </w:r>
      <w:proofErr w:type="spellStart"/>
      <w:r>
        <w:t>machinedependent</w:t>
      </w:r>
      <w:proofErr w:type="spellEnd"/>
      <w:r>
        <w:t xml:space="preserve">). </w:t>
      </w:r>
    </w:p>
    <w:p w:rsidR="00216245" w:rsidRDefault="00216245" w:rsidP="00216245">
      <w:pPr>
        <w:shd w:val="clear" w:color="auto" w:fill="FFFFFF"/>
        <w:spacing w:before="100" w:beforeAutospacing="1" w:after="100" w:afterAutospacing="1" w:line="272" w:lineRule="atLeast"/>
        <w:ind w:left="720"/>
      </w:pPr>
      <w:r>
        <w:t xml:space="preserve"> </w:t>
      </w:r>
      <w:proofErr w:type="spellStart"/>
      <w:proofErr w:type="gramStart"/>
      <w:r>
        <w:t>smallint</w:t>
      </w:r>
      <w:proofErr w:type="spellEnd"/>
      <w:proofErr w:type="gramEnd"/>
      <w:r>
        <w:t xml:space="preserve">: Small integer (a machine-dependent subset of the integer domain type). </w:t>
      </w:r>
      <w:r>
        <w:t xml:space="preserve"> </w:t>
      </w:r>
    </w:p>
    <w:p w:rsidR="00216245" w:rsidRDefault="00216245" w:rsidP="00216245">
      <w:pPr>
        <w:shd w:val="clear" w:color="auto" w:fill="FFFFFF"/>
        <w:spacing w:before="100" w:beforeAutospacing="1" w:after="100" w:afterAutospacing="1" w:line="272" w:lineRule="atLeast"/>
        <w:ind w:left="720"/>
      </w:pPr>
      <w:proofErr w:type="gramStart"/>
      <w:r>
        <w:t>numeric(</w:t>
      </w:r>
      <w:proofErr w:type="spellStart"/>
      <w:proofErr w:type="gramEnd"/>
      <w:r>
        <w:t>p,d</w:t>
      </w:r>
      <w:proofErr w:type="spellEnd"/>
      <w:r>
        <w:t xml:space="preserve">): Fixed point number, with user-specified precision of p digits, with n digits to the right of decimal point. </w:t>
      </w:r>
      <w:r>
        <w:t xml:space="preserve"> </w:t>
      </w:r>
    </w:p>
    <w:p w:rsidR="00216245" w:rsidRDefault="00216245" w:rsidP="00216245">
      <w:pPr>
        <w:shd w:val="clear" w:color="auto" w:fill="FFFFFF"/>
        <w:spacing w:before="100" w:beforeAutospacing="1" w:after="100" w:afterAutospacing="1" w:line="272" w:lineRule="atLeast"/>
        <w:ind w:left="720"/>
      </w:pPr>
      <w:proofErr w:type="gramStart"/>
      <w:r>
        <w:t>real</w:t>
      </w:r>
      <w:proofErr w:type="gramEnd"/>
      <w:r>
        <w:t xml:space="preserve">, double precision: Floating point and double-precision floating point numbers, with machine-dependent precision. </w:t>
      </w:r>
    </w:p>
    <w:p w:rsidR="00216245" w:rsidRDefault="00216245" w:rsidP="00216245">
      <w:pPr>
        <w:shd w:val="clear" w:color="auto" w:fill="FFFFFF"/>
        <w:spacing w:before="100" w:beforeAutospacing="1" w:after="100" w:afterAutospacing="1" w:line="272" w:lineRule="atLeast"/>
        <w:ind w:left="720"/>
      </w:pPr>
      <w:r>
        <w:t xml:space="preserve"> </w:t>
      </w:r>
      <w:proofErr w:type="gramStart"/>
      <w:r>
        <w:t>float(</w:t>
      </w:r>
      <w:proofErr w:type="gramEnd"/>
      <w:r>
        <w:t>n): Floating point number, with user-specified precision of at least n digits.</w:t>
      </w:r>
    </w:p>
    <w:p w:rsidR="00216245" w:rsidRPr="00216245" w:rsidRDefault="00216245" w:rsidP="00216245">
      <w:pPr>
        <w:rPr>
          <w:rFonts w:ascii="Arial" w:hAnsi="Arial" w:cs="Arial"/>
          <w:color w:val="333333"/>
          <w:sz w:val="19"/>
          <w:szCs w:val="19"/>
          <w:shd w:val="clear" w:color="auto" w:fill="FFFFFF"/>
        </w:rPr>
      </w:pPr>
    </w:p>
    <w:p w:rsidR="00027BA5" w:rsidRDefault="00216245" w:rsidP="00216245">
      <w:pPr>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r>
    </w:p>
    <w:p w:rsidR="00027BA5" w:rsidRDefault="00027BA5" w:rsidP="00216245">
      <w:pPr>
        <w:rPr>
          <w:rFonts w:ascii="Arial" w:hAnsi="Arial" w:cs="Arial"/>
          <w:b/>
          <w:color w:val="333333"/>
          <w:sz w:val="28"/>
          <w:szCs w:val="28"/>
          <w:shd w:val="clear" w:color="auto" w:fill="FFFFFF"/>
        </w:rPr>
      </w:pPr>
    </w:p>
    <w:p w:rsidR="00216245" w:rsidRDefault="00216245" w:rsidP="00216245">
      <w:pPr>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lastRenderedPageBreak/>
        <w:t>4.2.2. Scheme Definition in SQL.</w:t>
      </w:r>
    </w:p>
    <w:p w:rsidR="00027BA5" w:rsidRPr="00027BA5" w:rsidRDefault="00027BA5" w:rsidP="00027BA5">
      <w:pPr>
        <w:spacing w:line="360" w:lineRule="auto"/>
        <w:jc w:val="both"/>
        <w:rPr>
          <w:sz w:val="24"/>
          <w:szCs w:val="24"/>
        </w:rPr>
      </w:pPr>
      <w:r w:rsidRPr="00027BA5">
        <w:rPr>
          <w:sz w:val="24"/>
          <w:szCs w:val="24"/>
        </w:rPr>
        <w:t xml:space="preserve">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creates an object has just created his or </w:t>
      </w:r>
      <w:proofErr w:type="gramStart"/>
      <w:r w:rsidRPr="00027BA5">
        <w:rPr>
          <w:sz w:val="24"/>
          <w:szCs w:val="24"/>
        </w:rPr>
        <w:t>her own</w:t>
      </w:r>
      <w:proofErr w:type="gramEnd"/>
      <w:r w:rsidRPr="00027BA5">
        <w:rPr>
          <w:sz w:val="24"/>
          <w:szCs w:val="24"/>
        </w:rPr>
        <w:t xml:space="preserve">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p>
    <w:p w:rsidR="00027BA5" w:rsidRPr="00F630E8" w:rsidRDefault="00027BA5" w:rsidP="00216245">
      <w:pPr>
        <w:rPr>
          <w:rFonts w:ascii="Arial" w:hAnsi="Arial" w:cs="Arial"/>
          <w:b/>
          <w:color w:val="333333"/>
          <w:sz w:val="28"/>
          <w:szCs w:val="28"/>
          <w:shd w:val="clear" w:color="auto" w:fill="FFFFFF"/>
        </w:rPr>
      </w:pPr>
    </w:p>
    <w:p w:rsidR="00216245" w:rsidRPr="00F630E8" w:rsidRDefault="00216245" w:rsidP="00216245">
      <w:pPr>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4.3. Data Manipulation Language.</w:t>
      </w:r>
    </w:p>
    <w:p w:rsidR="00F630E8" w:rsidRPr="00216245" w:rsidRDefault="00F630E8" w:rsidP="00F630E8">
      <w:pPr>
        <w:spacing w:after="240" w:line="326" w:lineRule="atLeast"/>
        <w:ind w:left="48" w:right="48"/>
        <w:jc w:val="both"/>
        <w:rPr>
          <w:rFonts w:ascii="Verdana" w:eastAsia="Times New Roman" w:hAnsi="Verdana" w:cs="Times New Roman"/>
          <w:color w:val="000000"/>
          <w:sz w:val="20"/>
          <w:szCs w:val="20"/>
        </w:rPr>
      </w:pPr>
      <w:r w:rsidRPr="00216245">
        <w:rPr>
          <w:rFonts w:ascii="Verdana" w:eastAsia="Times New Roman" w:hAnsi="Verdana" w:cs="Times New Roman"/>
          <w:color w:val="000000"/>
          <w:sz w:val="20"/>
          <w:szCs w:val="20"/>
        </w:rPr>
        <w:t xml:space="preserve">SQL is equipped with data manipulation language (DML). DML modifies the database instance by inserting, updating and deleting its data. DML is responsible for all </w:t>
      </w:r>
      <w:proofErr w:type="spellStart"/>
      <w:r w:rsidRPr="00216245">
        <w:rPr>
          <w:rFonts w:ascii="Verdana" w:eastAsia="Times New Roman" w:hAnsi="Verdana" w:cs="Times New Roman"/>
          <w:color w:val="000000"/>
          <w:sz w:val="20"/>
          <w:szCs w:val="20"/>
        </w:rPr>
        <w:t>froms</w:t>
      </w:r>
      <w:proofErr w:type="spellEnd"/>
      <w:r w:rsidRPr="00216245">
        <w:rPr>
          <w:rFonts w:ascii="Verdana" w:eastAsia="Times New Roman" w:hAnsi="Verdana" w:cs="Times New Roman"/>
          <w:color w:val="000000"/>
          <w:sz w:val="20"/>
          <w:szCs w:val="20"/>
        </w:rPr>
        <w:t xml:space="preserve"> data modification in a database. SQL contains the following set of commands in its DML section −</w:t>
      </w:r>
    </w:p>
    <w:p w:rsidR="00F630E8" w:rsidRPr="00216245" w:rsidRDefault="00F630E8" w:rsidP="00F630E8">
      <w:pPr>
        <w:numPr>
          <w:ilvl w:val="0"/>
          <w:numId w:val="4"/>
        </w:numPr>
        <w:spacing w:before="100" w:beforeAutospacing="1" w:after="68" w:line="326" w:lineRule="atLeast"/>
        <w:rPr>
          <w:rFonts w:ascii="Verdana" w:eastAsia="Times New Roman" w:hAnsi="Verdana" w:cs="Times New Roman"/>
          <w:color w:val="000000"/>
          <w:sz w:val="20"/>
          <w:szCs w:val="20"/>
        </w:rPr>
      </w:pPr>
      <w:r w:rsidRPr="00216245">
        <w:rPr>
          <w:rFonts w:ascii="Verdana" w:eastAsia="Times New Roman" w:hAnsi="Verdana" w:cs="Times New Roman"/>
          <w:color w:val="000000"/>
          <w:sz w:val="20"/>
          <w:szCs w:val="20"/>
        </w:rPr>
        <w:t>SELECT/FROM/WHERE</w:t>
      </w:r>
    </w:p>
    <w:p w:rsidR="00F630E8" w:rsidRPr="00216245" w:rsidRDefault="00F630E8" w:rsidP="00F630E8">
      <w:pPr>
        <w:numPr>
          <w:ilvl w:val="0"/>
          <w:numId w:val="4"/>
        </w:numPr>
        <w:spacing w:before="100" w:beforeAutospacing="1" w:after="68" w:line="326" w:lineRule="atLeast"/>
        <w:rPr>
          <w:rFonts w:ascii="Verdana" w:eastAsia="Times New Roman" w:hAnsi="Verdana" w:cs="Times New Roman"/>
          <w:color w:val="000000"/>
          <w:sz w:val="20"/>
          <w:szCs w:val="20"/>
        </w:rPr>
      </w:pPr>
      <w:r w:rsidRPr="00216245">
        <w:rPr>
          <w:rFonts w:ascii="Verdana" w:eastAsia="Times New Roman" w:hAnsi="Verdana" w:cs="Times New Roman"/>
          <w:color w:val="000000"/>
          <w:sz w:val="20"/>
          <w:szCs w:val="20"/>
        </w:rPr>
        <w:t>INSERT INTO/VALUES</w:t>
      </w:r>
    </w:p>
    <w:p w:rsidR="00F630E8" w:rsidRPr="00216245" w:rsidRDefault="00F630E8" w:rsidP="00F630E8">
      <w:pPr>
        <w:numPr>
          <w:ilvl w:val="0"/>
          <w:numId w:val="4"/>
        </w:numPr>
        <w:spacing w:before="100" w:beforeAutospacing="1" w:after="68" w:line="326" w:lineRule="atLeast"/>
        <w:rPr>
          <w:rFonts w:ascii="Verdana" w:eastAsia="Times New Roman" w:hAnsi="Verdana" w:cs="Times New Roman"/>
          <w:color w:val="000000"/>
          <w:sz w:val="20"/>
          <w:szCs w:val="20"/>
        </w:rPr>
      </w:pPr>
      <w:r w:rsidRPr="00216245">
        <w:rPr>
          <w:rFonts w:ascii="Verdana" w:eastAsia="Times New Roman" w:hAnsi="Verdana" w:cs="Times New Roman"/>
          <w:color w:val="000000"/>
          <w:sz w:val="20"/>
          <w:szCs w:val="20"/>
        </w:rPr>
        <w:t>UPDATE/SET/WHERE</w:t>
      </w:r>
    </w:p>
    <w:p w:rsidR="00F630E8" w:rsidRPr="00216245" w:rsidRDefault="00F630E8" w:rsidP="00F630E8">
      <w:pPr>
        <w:numPr>
          <w:ilvl w:val="0"/>
          <w:numId w:val="4"/>
        </w:numPr>
        <w:spacing w:before="100" w:beforeAutospacing="1" w:after="68" w:line="326" w:lineRule="atLeast"/>
        <w:rPr>
          <w:rFonts w:ascii="Verdana" w:eastAsia="Times New Roman" w:hAnsi="Verdana" w:cs="Times New Roman"/>
          <w:color w:val="000000"/>
          <w:sz w:val="20"/>
          <w:szCs w:val="20"/>
        </w:rPr>
      </w:pPr>
      <w:r w:rsidRPr="00216245">
        <w:rPr>
          <w:rFonts w:ascii="Verdana" w:eastAsia="Times New Roman" w:hAnsi="Verdana" w:cs="Times New Roman"/>
          <w:color w:val="000000"/>
          <w:sz w:val="20"/>
          <w:szCs w:val="20"/>
        </w:rPr>
        <w:t>DELETE FROM/WHERE</w:t>
      </w:r>
    </w:p>
    <w:p w:rsidR="00F630E8" w:rsidRPr="00216245" w:rsidRDefault="00F630E8" w:rsidP="00F630E8">
      <w:pPr>
        <w:spacing w:after="240" w:line="326" w:lineRule="atLeast"/>
        <w:ind w:left="48" w:right="48"/>
        <w:jc w:val="both"/>
        <w:rPr>
          <w:rFonts w:ascii="Verdana" w:eastAsia="Times New Roman" w:hAnsi="Verdana" w:cs="Times New Roman"/>
          <w:color w:val="000000"/>
          <w:sz w:val="20"/>
          <w:szCs w:val="20"/>
        </w:rPr>
      </w:pPr>
      <w:r w:rsidRPr="00216245">
        <w:rPr>
          <w:rFonts w:ascii="Verdana" w:eastAsia="Times New Roman" w:hAnsi="Verdana" w:cs="Times New Roman"/>
          <w:color w:val="000000"/>
          <w:sz w:val="20"/>
          <w:szCs w:val="20"/>
        </w:rPr>
        <w:t>These basic constructs allow database programmers and users to enter data and information into the database and retrieve efficiently using a number of filter options.</w:t>
      </w:r>
    </w:p>
    <w:p w:rsidR="00F630E8" w:rsidRPr="00216245" w:rsidRDefault="00F630E8" w:rsidP="00216245">
      <w:pPr>
        <w:rPr>
          <w:rFonts w:ascii="Arial" w:hAnsi="Arial" w:cs="Arial"/>
          <w:color w:val="333333"/>
          <w:sz w:val="19"/>
          <w:szCs w:val="19"/>
          <w:shd w:val="clear" w:color="auto" w:fill="FFFFFF"/>
        </w:rPr>
      </w:pPr>
    </w:p>
    <w:p w:rsidR="00216245" w:rsidRDefault="00216245" w:rsidP="00216245">
      <w:pPr>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4.3.1 The Select Clause</w:t>
      </w:r>
    </w:p>
    <w:p w:rsidR="00F630E8" w:rsidRDefault="00F630E8" w:rsidP="00F630E8">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 SELECT statement is used to select data from a database.</w:t>
      </w:r>
    </w:p>
    <w:p w:rsidR="00F630E8" w:rsidRDefault="00F630E8" w:rsidP="00F630E8">
      <w:pPr>
        <w:pStyle w:val="NormalWeb"/>
        <w:shd w:val="clear" w:color="auto" w:fill="FFFFFF"/>
        <w:spacing w:line="306" w:lineRule="atLeast"/>
        <w:rPr>
          <w:rFonts w:ascii="Verdana" w:hAnsi="Verdana"/>
          <w:color w:val="000000"/>
          <w:sz w:val="20"/>
          <w:szCs w:val="20"/>
        </w:rPr>
      </w:pPr>
      <w:r>
        <w:rPr>
          <w:rFonts w:ascii="Verdana" w:hAnsi="Verdana"/>
          <w:color w:val="000000"/>
          <w:sz w:val="20"/>
          <w:szCs w:val="20"/>
        </w:rPr>
        <w:t>The result is stored in a result table, called the result-set.</w:t>
      </w:r>
    </w:p>
    <w:p w:rsidR="00F630E8" w:rsidRPr="00F630E8" w:rsidRDefault="00F630E8" w:rsidP="00F630E8">
      <w:pPr>
        <w:shd w:val="clear" w:color="auto" w:fill="FFFFFF"/>
        <w:spacing w:before="136" w:after="136" w:line="240" w:lineRule="auto"/>
        <w:outlineLvl w:val="2"/>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rPr>
        <w:t>S</w:t>
      </w:r>
      <w:r w:rsidRPr="00F630E8">
        <w:rPr>
          <w:rFonts w:ascii="Segoe UI" w:eastAsia="Times New Roman" w:hAnsi="Segoe UI" w:cs="Segoe UI"/>
          <w:color w:val="000000"/>
          <w:sz w:val="24"/>
          <w:szCs w:val="24"/>
        </w:rPr>
        <w:t>ql</w:t>
      </w:r>
      <w:proofErr w:type="spellEnd"/>
      <w:r w:rsidRPr="00F630E8">
        <w:rPr>
          <w:rFonts w:ascii="Segoe UI" w:eastAsia="Times New Roman" w:hAnsi="Segoe UI" w:cs="Segoe UI"/>
          <w:color w:val="000000"/>
          <w:sz w:val="24"/>
          <w:szCs w:val="24"/>
        </w:rPr>
        <w:t xml:space="preserve"> select syntax</w:t>
      </w:r>
    </w:p>
    <w:p w:rsidR="00F630E8" w:rsidRPr="00F630E8" w:rsidRDefault="00F630E8" w:rsidP="00F630E8">
      <w:pPr>
        <w:shd w:val="clear" w:color="auto" w:fill="FFFFFF"/>
        <w:spacing w:line="240" w:lineRule="auto"/>
        <w:rPr>
          <w:rFonts w:ascii="Consolas" w:eastAsia="Times New Roman" w:hAnsi="Consolas" w:cs="Consolas"/>
          <w:color w:val="000000"/>
        </w:rPr>
      </w:pPr>
      <w:r w:rsidRPr="00F630E8">
        <w:rPr>
          <w:rFonts w:ascii="Consolas" w:eastAsia="Times New Roman" w:hAnsi="Consolas" w:cs="Consolas"/>
          <w:color w:val="000000"/>
        </w:rPr>
        <w:t>SELECT </w:t>
      </w:r>
      <w:proofErr w:type="spellStart"/>
      <w:r w:rsidRPr="00F630E8">
        <w:rPr>
          <w:rFonts w:ascii="Consolas" w:eastAsia="Times New Roman" w:hAnsi="Consolas" w:cs="Consolas"/>
          <w:i/>
          <w:iCs/>
          <w:color w:val="000000"/>
        </w:rPr>
        <w:t>column_name</w:t>
      </w:r>
      <w:proofErr w:type="gramStart"/>
      <w:r w:rsidRPr="00F630E8">
        <w:rPr>
          <w:rFonts w:ascii="Consolas" w:eastAsia="Times New Roman" w:hAnsi="Consolas" w:cs="Consolas"/>
          <w:color w:val="000000"/>
        </w:rPr>
        <w:t>,</w:t>
      </w:r>
      <w:r w:rsidRPr="00F630E8">
        <w:rPr>
          <w:rFonts w:ascii="Consolas" w:eastAsia="Times New Roman" w:hAnsi="Consolas" w:cs="Consolas"/>
          <w:i/>
          <w:iCs/>
          <w:color w:val="000000"/>
        </w:rPr>
        <w:t>column</w:t>
      </w:r>
      <w:proofErr w:type="gramEnd"/>
      <w:r w:rsidRPr="00F630E8">
        <w:rPr>
          <w:rFonts w:ascii="Consolas" w:eastAsia="Times New Roman" w:hAnsi="Consolas" w:cs="Consolas"/>
          <w:i/>
          <w:iCs/>
          <w:color w:val="000000"/>
        </w:rPr>
        <w:t>_name</w:t>
      </w:r>
      <w:proofErr w:type="spellEnd"/>
      <w:r w:rsidRPr="00F630E8">
        <w:rPr>
          <w:rFonts w:ascii="Consolas" w:eastAsia="Times New Roman" w:hAnsi="Consolas" w:cs="Consolas"/>
          <w:color w:val="000000"/>
        </w:rPr>
        <w:br/>
        <w:t>FROM </w:t>
      </w:r>
      <w:proofErr w:type="spellStart"/>
      <w:r w:rsidRPr="00F630E8">
        <w:rPr>
          <w:rFonts w:ascii="Consolas" w:eastAsia="Times New Roman" w:hAnsi="Consolas" w:cs="Consolas"/>
          <w:i/>
          <w:iCs/>
          <w:color w:val="000000"/>
        </w:rPr>
        <w:t>table_name</w:t>
      </w:r>
      <w:proofErr w:type="spellEnd"/>
      <w:r w:rsidRPr="00F630E8">
        <w:rPr>
          <w:rFonts w:ascii="Consolas" w:eastAsia="Times New Roman" w:hAnsi="Consolas" w:cs="Consolas"/>
          <w:color w:val="000000"/>
        </w:rPr>
        <w:t>;</w:t>
      </w:r>
    </w:p>
    <w:p w:rsidR="00F630E8" w:rsidRPr="00F630E8" w:rsidRDefault="00F630E8" w:rsidP="00F630E8">
      <w:pPr>
        <w:shd w:val="clear" w:color="auto" w:fill="FFFFFF"/>
        <w:spacing w:before="100" w:beforeAutospacing="1" w:after="100" w:afterAutospacing="1" w:line="306" w:lineRule="atLeast"/>
        <w:rPr>
          <w:rFonts w:ascii="Verdana" w:eastAsia="Times New Roman" w:hAnsi="Verdana" w:cs="Times New Roman"/>
          <w:color w:val="000000"/>
          <w:sz w:val="20"/>
          <w:szCs w:val="20"/>
        </w:rPr>
      </w:pPr>
      <w:proofErr w:type="gramStart"/>
      <w:r w:rsidRPr="00F630E8">
        <w:rPr>
          <w:rFonts w:ascii="Verdana" w:eastAsia="Times New Roman" w:hAnsi="Verdana" w:cs="Times New Roman"/>
          <w:color w:val="000000"/>
          <w:sz w:val="20"/>
          <w:szCs w:val="20"/>
        </w:rPr>
        <w:lastRenderedPageBreak/>
        <w:t>and</w:t>
      </w:r>
      <w:proofErr w:type="gramEnd"/>
    </w:p>
    <w:p w:rsidR="00F630E8" w:rsidRPr="00F630E8" w:rsidRDefault="00F630E8" w:rsidP="00F630E8">
      <w:pPr>
        <w:shd w:val="clear" w:color="auto" w:fill="FFFFFF"/>
        <w:spacing w:line="240" w:lineRule="auto"/>
        <w:rPr>
          <w:rFonts w:ascii="Consolas" w:eastAsia="Times New Roman" w:hAnsi="Consolas" w:cs="Consolas"/>
          <w:color w:val="000000"/>
        </w:rPr>
      </w:pPr>
      <w:r w:rsidRPr="00F630E8">
        <w:rPr>
          <w:rFonts w:ascii="Consolas" w:eastAsia="Times New Roman" w:hAnsi="Consolas" w:cs="Consolas"/>
          <w:color w:val="000000"/>
        </w:rPr>
        <w:t>SELECT * FROM </w:t>
      </w:r>
      <w:proofErr w:type="spellStart"/>
      <w:r w:rsidRPr="00F630E8">
        <w:rPr>
          <w:rFonts w:ascii="Consolas" w:eastAsia="Times New Roman" w:hAnsi="Consolas" w:cs="Consolas"/>
          <w:i/>
          <w:iCs/>
          <w:color w:val="000000"/>
        </w:rPr>
        <w:t>table_name</w:t>
      </w:r>
      <w:proofErr w:type="spellEnd"/>
      <w:r w:rsidRPr="00F630E8">
        <w:rPr>
          <w:rFonts w:ascii="Consolas" w:eastAsia="Times New Roman" w:hAnsi="Consolas" w:cs="Consolas"/>
          <w:color w:val="000000"/>
        </w:rPr>
        <w:t>;</w:t>
      </w:r>
    </w:p>
    <w:p w:rsidR="00F630E8" w:rsidRPr="00F630E8" w:rsidRDefault="00F630E8" w:rsidP="00F630E8">
      <w:pPr>
        <w:ind w:left="-720"/>
        <w:rPr>
          <w:rFonts w:ascii="Arial" w:hAnsi="Arial" w:cs="Arial"/>
          <w:b/>
          <w:color w:val="333333"/>
          <w:sz w:val="28"/>
          <w:szCs w:val="28"/>
          <w:shd w:val="clear" w:color="auto" w:fill="FFFFFF"/>
        </w:rPr>
      </w:pPr>
    </w:p>
    <w:p w:rsidR="00216245"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4.3.2 The Where Clause</w:t>
      </w:r>
    </w:p>
    <w:p w:rsidR="00027BA5" w:rsidRDefault="00027BA5" w:rsidP="00027BA5">
      <w:pPr>
        <w:spacing w:line="360" w:lineRule="auto"/>
        <w:jc w:val="both"/>
      </w:pPr>
      <w:r>
        <w:t xml:space="preserve">The SQL WHERE clause is used to specify a condition while fetching the data from single table or joining with multiple tables. If the given condition is satisfied then only it returns specific value from the table. You would use WHERE clause to filter the records and fetching only necessary records. The </w:t>
      </w:r>
      <w:proofErr w:type="gramStart"/>
      <w:r>
        <w:t>WHERE  clause</w:t>
      </w:r>
      <w:proofErr w:type="gramEnd"/>
      <w:r>
        <w:t xml:space="preserve"> is not only used in SELECT statement, but it is also used in UPDATE, DELETE statement, etc.</w:t>
      </w:r>
    </w:p>
    <w:p w:rsidR="00027BA5" w:rsidRPr="00642440" w:rsidRDefault="00027BA5" w:rsidP="00027BA5">
      <w:pPr>
        <w:spacing w:line="360" w:lineRule="auto"/>
        <w:jc w:val="both"/>
        <w:rPr>
          <w:b/>
        </w:rPr>
      </w:pPr>
      <w:r w:rsidRPr="00642440">
        <w:rPr>
          <w:b/>
        </w:rPr>
        <w:t>Syntax</w:t>
      </w:r>
    </w:p>
    <w:p w:rsidR="00027BA5" w:rsidRDefault="00027BA5" w:rsidP="00027BA5">
      <w:pPr>
        <w:spacing w:line="360" w:lineRule="auto"/>
        <w:jc w:val="both"/>
      </w:pPr>
      <w:r>
        <w:t>The basic syntax of SELECT statement with WHERE clause is as follows:</w:t>
      </w:r>
    </w:p>
    <w:p w:rsidR="00027BA5" w:rsidRPr="00642440" w:rsidRDefault="00027BA5" w:rsidP="00027BA5">
      <w:pPr>
        <w:spacing w:line="360" w:lineRule="auto"/>
        <w:jc w:val="both"/>
        <w:rPr>
          <w:b/>
        </w:rPr>
      </w:pPr>
      <w:r w:rsidRPr="00642440">
        <w:rPr>
          <w:b/>
        </w:rPr>
        <w:t xml:space="preserve">SELECT column1, column2, column N FROM </w:t>
      </w:r>
      <w:proofErr w:type="spellStart"/>
      <w:r w:rsidRPr="00642440">
        <w:rPr>
          <w:b/>
        </w:rPr>
        <w:t>table_name</w:t>
      </w:r>
      <w:proofErr w:type="spellEnd"/>
    </w:p>
    <w:p w:rsidR="00027BA5" w:rsidRDefault="00027BA5" w:rsidP="00027BA5">
      <w:pPr>
        <w:spacing w:line="360" w:lineRule="auto"/>
        <w:ind w:firstLine="720"/>
        <w:jc w:val="both"/>
        <w:rPr>
          <w:b/>
        </w:rPr>
      </w:pPr>
      <w:r w:rsidRPr="00642440">
        <w:rPr>
          <w:b/>
        </w:rPr>
        <w:t>WHERE [condition]</w:t>
      </w:r>
      <w:r>
        <w:rPr>
          <w:b/>
        </w:rPr>
        <w:t xml:space="preserve"> </w:t>
      </w:r>
    </w:p>
    <w:p w:rsidR="00027BA5" w:rsidRDefault="00027BA5" w:rsidP="00027BA5">
      <w:pPr>
        <w:spacing w:line="360" w:lineRule="auto"/>
        <w:jc w:val="both"/>
        <w:rPr>
          <w:b/>
        </w:rPr>
      </w:pPr>
      <w:r>
        <w:rPr>
          <w:b/>
        </w:rPr>
        <w:t>Example</w:t>
      </w:r>
    </w:p>
    <w:tbl>
      <w:tblPr>
        <w:tblStyle w:val="TableGrid"/>
        <w:tblW w:w="0" w:type="auto"/>
        <w:jc w:val="center"/>
        <w:tblLook w:val="04A0"/>
      </w:tblPr>
      <w:tblGrid>
        <w:gridCol w:w="407"/>
        <w:gridCol w:w="814"/>
        <w:gridCol w:w="1253"/>
        <w:gridCol w:w="886"/>
        <w:gridCol w:w="755"/>
      </w:tblGrid>
      <w:tr w:rsidR="00027BA5" w:rsidTr="0017765D">
        <w:trPr>
          <w:jc w:val="center"/>
        </w:trPr>
        <w:tc>
          <w:tcPr>
            <w:tcW w:w="0" w:type="auto"/>
          </w:tcPr>
          <w:p w:rsidR="00027BA5" w:rsidRDefault="00027BA5" w:rsidP="0017765D">
            <w:r>
              <w:t>ID</w:t>
            </w:r>
          </w:p>
        </w:tc>
        <w:tc>
          <w:tcPr>
            <w:tcW w:w="0" w:type="auto"/>
          </w:tcPr>
          <w:p w:rsidR="00027BA5" w:rsidRDefault="00027BA5" w:rsidP="0017765D">
            <w:r>
              <w:t>Name</w:t>
            </w:r>
          </w:p>
        </w:tc>
        <w:tc>
          <w:tcPr>
            <w:tcW w:w="0" w:type="auto"/>
          </w:tcPr>
          <w:p w:rsidR="00027BA5" w:rsidRDefault="00027BA5" w:rsidP="0017765D">
            <w:r>
              <w:t>Address</w:t>
            </w:r>
          </w:p>
        </w:tc>
        <w:tc>
          <w:tcPr>
            <w:tcW w:w="0" w:type="auto"/>
          </w:tcPr>
          <w:p w:rsidR="00027BA5" w:rsidRDefault="00027BA5" w:rsidP="0017765D">
            <w:r>
              <w:t>Phone</w:t>
            </w:r>
          </w:p>
        </w:tc>
        <w:tc>
          <w:tcPr>
            <w:tcW w:w="0" w:type="auto"/>
          </w:tcPr>
          <w:p w:rsidR="00027BA5" w:rsidRDefault="00027BA5" w:rsidP="0017765D">
            <w:r>
              <w:t>Salary</w:t>
            </w:r>
          </w:p>
        </w:tc>
      </w:tr>
      <w:tr w:rsidR="00027BA5" w:rsidTr="0017765D">
        <w:trPr>
          <w:jc w:val="center"/>
        </w:trPr>
        <w:tc>
          <w:tcPr>
            <w:tcW w:w="0" w:type="auto"/>
          </w:tcPr>
          <w:p w:rsidR="00027BA5" w:rsidRDefault="00027BA5" w:rsidP="0017765D">
            <w:r>
              <w:t>1</w:t>
            </w:r>
          </w:p>
        </w:tc>
        <w:tc>
          <w:tcPr>
            <w:tcW w:w="0" w:type="auto"/>
          </w:tcPr>
          <w:p w:rsidR="00027BA5" w:rsidRDefault="00027BA5" w:rsidP="0017765D">
            <w:r>
              <w:t>Ram</w:t>
            </w:r>
          </w:p>
        </w:tc>
        <w:tc>
          <w:tcPr>
            <w:tcW w:w="0" w:type="auto"/>
          </w:tcPr>
          <w:p w:rsidR="00027BA5" w:rsidRDefault="00027BA5" w:rsidP="0017765D">
            <w:r>
              <w:t>Kathmandu</w:t>
            </w:r>
          </w:p>
        </w:tc>
        <w:tc>
          <w:tcPr>
            <w:tcW w:w="0" w:type="auto"/>
          </w:tcPr>
          <w:p w:rsidR="00027BA5" w:rsidRDefault="00027BA5" w:rsidP="0017765D">
            <w:r>
              <w:t>553344</w:t>
            </w:r>
          </w:p>
        </w:tc>
        <w:tc>
          <w:tcPr>
            <w:tcW w:w="0" w:type="auto"/>
          </w:tcPr>
          <w:p w:rsidR="00027BA5" w:rsidRDefault="00027BA5" w:rsidP="0017765D">
            <w:r>
              <w:t>5000</w:t>
            </w:r>
          </w:p>
        </w:tc>
      </w:tr>
      <w:tr w:rsidR="00027BA5" w:rsidTr="0017765D">
        <w:trPr>
          <w:jc w:val="center"/>
        </w:trPr>
        <w:tc>
          <w:tcPr>
            <w:tcW w:w="0" w:type="auto"/>
          </w:tcPr>
          <w:p w:rsidR="00027BA5" w:rsidRDefault="00027BA5" w:rsidP="0017765D">
            <w:r>
              <w:t xml:space="preserve">2 </w:t>
            </w:r>
          </w:p>
        </w:tc>
        <w:tc>
          <w:tcPr>
            <w:tcW w:w="0" w:type="auto"/>
          </w:tcPr>
          <w:p w:rsidR="00027BA5" w:rsidRDefault="00027BA5" w:rsidP="0017765D">
            <w:proofErr w:type="spellStart"/>
            <w:r>
              <w:t>Shyam</w:t>
            </w:r>
            <w:proofErr w:type="spellEnd"/>
          </w:p>
        </w:tc>
        <w:tc>
          <w:tcPr>
            <w:tcW w:w="0" w:type="auto"/>
          </w:tcPr>
          <w:p w:rsidR="00027BA5" w:rsidRDefault="00027BA5" w:rsidP="0017765D">
            <w:proofErr w:type="spellStart"/>
            <w:r>
              <w:t>Pokhara</w:t>
            </w:r>
            <w:proofErr w:type="spellEnd"/>
          </w:p>
        </w:tc>
        <w:tc>
          <w:tcPr>
            <w:tcW w:w="0" w:type="auto"/>
          </w:tcPr>
          <w:p w:rsidR="00027BA5" w:rsidRDefault="00027BA5" w:rsidP="0017765D">
            <w:r>
              <w:t>667788</w:t>
            </w:r>
          </w:p>
        </w:tc>
        <w:tc>
          <w:tcPr>
            <w:tcW w:w="0" w:type="auto"/>
          </w:tcPr>
          <w:p w:rsidR="00027BA5" w:rsidRDefault="00027BA5" w:rsidP="0017765D">
            <w:r>
              <w:t>3000</w:t>
            </w:r>
          </w:p>
        </w:tc>
      </w:tr>
      <w:tr w:rsidR="00027BA5" w:rsidTr="0017765D">
        <w:trPr>
          <w:jc w:val="center"/>
        </w:trPr>
        <w:tc>
          <w:tcPr>
            <w:tcW w:w="0" w:type="auto"/>
          </w:tcPr>
          <w:p w:rsidR="00027BA5" w:rsidRDefault="00027BA5" w:rsidP="0017765D">
            <w:r>
              <w:t>3</w:t>
            </w:r>
          </w:p>
        </w:tc>
        <w:tc>
          <w:tcPr>
            <w:tcW w:w="0" w:type="auto"/>
          </w:tcPr>
          <w:p w:rsidR="00027BA5" w:rsidRDefault="00027BA5" w:rsidP="0017765D">
            <w:proofErr w:type="spellStart"/>
            <w:r>
              <w:t>Hari</w:t>
            </w:r>
            <w:proofErr w:type="spellEnd"/>
          </w:p>
        </w:tc>
        <w:tc>
          <w:tcPr>
            <w:tcW w:w="0" w:type="auto"/>
          </w:tcPr>
          <w:p w:rsidR="00027BA5" w:rsidRDefault="00027BA5" w:rsidP="0017765D">
            <w:proofErr w:type="spellStart"/>
            <w:r>
              <w:t>Bhaktapur</w:t>
            </w:r>
            <w:proofErr w:type="spellEnd"/>
          </w:p>
        </w:tc>
        <w:tc>
          <w:tcPr>
            <w:tcW w:w="0" w:type="auto"/>
          </w:tcPr>
          <w:p w:rsidR="00027BA5" w:rsidRDefault="00027BA5" w:rsidP="0017765D">
            <w:r>
              <w:t>445566</w:t>
            </w:r>
          </w:p>
        </w:tc>
        <w:tc>
          <w:tcPr>
            <w:tcW w:w="0" w:type="auto"/>
          </w:tcPr>
          <w:p w:rsidR="00027BA5" w:rsidRDefault="00027BA5" w:rsidP="0017765D">
            <w:r>
              <w:t>7000</w:t>
            </w:r>
          </w:p>
        </w:tc>
      </w:tr>
      <w:tr w:rsidR="00027BA5" w:rsidTr="0017765D">
        <w:trPr>
          <w:jc w:val="center"/>
        </w:trPr>
        <w:tc>
          <w:tcPr>
            <w:tcW w:w="0" w:type="auto"/>
          </w:tcPr>
          <w:p w:rsidR="00027BA5" w:rsidRDefault="00027BA5" w:rsidP="0017765D">
            <w:r>
              <w:t>4</w:t>
            </w:r>
          </w:p>
        </w:tc>
        <w:tc>
          <w:tcPr>
            <w:tcW w:w="0" w:type="auto"/>
          </w:tcPr>
          <w:p w:rsidR="00027BA5" w:rsidRDefault="00027BA5" w:rsidP="0017765D">
            <w:proofErr w:type="spellStart"/>
            <w:r>
              <w:t>Bir</w:t>
            </w:r>
            <w:proofErr w:type="spellEnd"/>
          </w:p>
        </w:tc>
        <w:tc>
          <w:tcPr>
            <w:tcW w:w="0" w:type="auto"/>
          </w:tcPr>
          <w:p w:rsidR="00027BA5" w:rsidRDefault="00027BA5" w:rsidP="0017765D">
            <w:proofErr w:type="spellStart"/>
            <w:r>
              <w:t>Chitwan</w:t>
            </w:r>
            <w:proofErr w:type="spellEnd"/>
          </w:p>
        </w:tc>
        <w:tc>
          <w:tcPr>
            <w:tcW w:w="0" w:type="auto"/>
          </w:tcPr>
          <w:p w:rsidR="00027BA5" w:rsidRDefault="00027BA5" w:rsidP="0017765D">
            <w:r>
              <w:t>223344</w:t>
            </w:r>
          </w:p>
        </w:tc>
        <w:tc>
          <w:tcPr>
            <w:tcW w:w="0" w:type="auto"/>
          </w:tcPr>
          <w:p w:rsidR="00027BA5" w:rsidRDefault="00027BA5" w:rsidP="0017765D">
            <w:r>
              <w:t>2000</w:t>
            </w:r>
          </w:p>
        </w:tc>
      </w:tr>
    </w:tbl>
    <w:p w:rsidR="00027BA5" w:rsidRDefault="00027BA5" w:rsidP="00027BA5"/>
    <w:p w:rsidR="00027BA5" w:rsidRDefault="00027BA5" w:rsidP="00027BA5">
      <w:pPr>
        <w:rPr>
          <w:b/>
        </w:rPr>
      </w:pPr>
      <w:r>
        <w:t>SQL Select query:</w:t>
      </w:r>
      <w:r w:rsidRPr="00642440">
        <w:t xml:space="preserve"> </w:t>
      </w:r>
      <w:r>
        <w:rPr>
          <w:b/>
        </w:rPr>
        <w:t xml:space="preserve"> </w:t>
      </w:r>
      <w:r w:rsidRPr="00642440">
        <w:rPr>
          <w:b/>
        </w:rPr>
        <w:t xml:space="preserve">SELECT id, name </w:t>
      </w:r>
      <w:proofErr w:type="gramStart"/>
      <w:r w:rsidRPr="00642440">
        <w:rPr>
          <w:b/>
        </w:rPr>
        <w:t xml:space="preserve">FROM </w:t>
      </w:r>
      <w:r>
        <w:rPr>
          <w:b/>
        </w:rPr>
        <w:t xml:space="preserve"> </w:t>
      </w:r>
      <w:r w:rsidRPr="00642440">
        <w:rPr>
          <w:b/>
        </w:rPr>
        <w:t>Info</w:t>
      </w:r>
      <w:proofErr w:type="gramEnd"/>
      <w:r>
        <w:rPr>
          <w:b/>
        </w:rPr>
        <w:t xml:space="preserve"> WHERE salary &gt;</w:t>
      </w:r>
      <w:r w:rsidRPr="00642440">
        <w:rPr>
          <w:b/>
        </w:rPr>
        <w:t xml:space="preserve"> </w:t>
      </w:r>
      <w:r>
        <w:rPr>
          <w:b/>
        </w:rPr>
        <w:t>4000</w:t>
      </w:r>
    </w:p>
    <w:p w:rsidR="00027BA5" w:rsidRDefault="00027BA5" w:rsidP="00027BA5">
      <w:r>
        <w:t>The query above is processed and following result appears:</w:t>
      </w:r>
    </w:p>
    <w:tbl>
      <w:tblPr>
        <w:tblStyle w:val="TableGrid"/>
        <w:tblW w:w="1630" w:type="dxa"/>
        <w:jc w:val="center"/>
        <w:tblLook w:val="04A0"/>
      </w:tblPr>
      <w:tblGrid>
        <w:gridCol w:w="556"/>
        <w:gridCol w:w="1074"/>
      </w:tblGrid>
      <w:tr w:rsidR="00027BA5" w:rsidTr="0017765D">
        <w:trPr>
          <w:trHeight w:val="403"/>
          <w:jc w:val="center"/>
        </w:trPr>
        <w:tc>
          <w:tcPr>
            <w:tcW w:w="0" w:type="auto"/>
          </w:tcPr>
          <w:p w:rsidR="00027BA5" w:rsidRDefault="00027BA5" w:rsidP="0017765D">
            <w:r>
              <w:t>Id</w:t>
            </w:r>
          </w:p>
        </w:tc>
        <w:tc>
          <w:tcPr>
            <w:tcW w:w="0" w:type="auto"/>
          </w:tcPr>
          <w:p w:rsidR="00027BA5" w:rsidRDefault="00027BA5" w:rsidP="0017765D">
            <w:r>
              <w:t>Name</w:t>
            </w:r>
          </w:p>
        </w:tc>
      </w:tr>
      <w:tr w:rsidR="00027BA5" w:rsidTr="0017765D">
        <w:trPr>
          <w:trHeight w:val="403"/>
          <w:jc w:val="center"/>
        </w:trPr>
        <w:tc>
          <w:tcPr>
            <w:tcW w:w="0" w:type="auto"/>
          </w:tcPr>
          <w:p w:rsidR="00027BA5" w:rsidRDefault="00027BA5" w:rsidP="0017765D">
            <w:r>
              <w:t>1</w:t>
            </w:r>
          </w:p>
        </w:tc>
        <w:tc>
          <w:tcPr>
            <w:tcW w:w="0" w:type="auto"/>
          </w:tcPr>
          <w:p w:rsidR="00027BA5" w:rsidRDefault="00027BA5" w:rsidP="0017765D">
            <w:r>
              <w:t>Ram</w:t>
            </w:r>
          </w:p>
        </w:tc>
      </w:tr>
      <w:tr w:rsidR="00027BA5" w:rsidTr="0017765D">
        <w:trPr>
          <w:trHeight w:val="403"/>
          <w:jc w:val="center"/>
        </w:trPr>
        <w:tc>
          <w:tcPr>
            <w:tcW w:w="0" w:type="auto"/>
          </w:tcPr>
          <w:p w:rsidR="00027BA5" w:rsidRDefault="00027BA5" w:rsidP="0017765D">
            <w:r>
              <w:t>3</w:t>
            </w:r>
          </w:p>
        </w:tc>
        <w:tc>
          <w:tcPr>
            <w:tcW w:w="0" w:type="auto"/>
          </w:tcPr>
          <w:p w:rsidR="00027BA5" w:rsidRDefault="00027BA5" w:rsidP="0017765D">
            <w:proofErr w:type="spellStart"/>
            <w:r>
              <w:t>Hari</w:t>
            </w:r>
            <w:proofErr w:type="spellEnd"/>
          </w:p>
        </w:tc>
      </w:tr>
    </w:tbl>
    <w:p w:rsidR="00027BA5" w:rsidRPr="00F630E8" w:rsidRDefault="00027BA5" w:rsidP="00F630E8">
      <w:pPr>
        <w:ind w:left="-720"/>
        <w:rPr>
          <w:rFonts w:ascii="Arial" w:hAnsi="Arial" w:cs="Arial"/>
          <w:b/>
          <w:color w:val="333333"/>
          <w:sz w:val="28"/>
          <w:szCs w:val="28"/>
          <w:shd w:val="clear" w:color="auto" w:fill="FFFFFF"/>
        </w:rPr>
      </w:pPr>
    </w:p>
    <w:p w:rsidR="00216245"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4.3.3 The Form Clause</w:t>
      </w:r>
    </w:p>
    <w:p w:rsidR="00027BA5" w:rsidRDefault="00027BA5" w:rsidP="00027BA5">
      <w:r>
        <w:t xml:space="preserve">The </w:t>
      </w:r>
      <w:proofErr w:type="spellStart"/>
      <w:r>
        <w:t>sql</w:t>
      </w:r>
      <w:proofErr w:type="spellEnd"/>
      <w:r>
        <w:t xml:space="preserve"> FROM clause is used to select table while retrieving data from a </w:t>
      </w:r>
      <w:proofErr w:type="gramStart"/>
      <w:r>
        <w:t>table .</w:t>
      </w:r>
      <w:proofErr w:type="gramEnd"/>
      <w:r>
        <w:t xml:space="preserve"> The statement </w:t>
      </w:r>
      <w:proofErr w:type="gramStart"/>
      <w:r>
        <w:t>FROM  is</w:t>
      </w:r>
      <w:proofErr w:type="gramEnd"/>
      <w:r>
        <w:t xml:space="preserve"> not only used for  retrieving data but also used for any join operation.</w:t>
      </w:r>
    </w:p>
    <w:p w:rsidR="00027BA5" w:rsidRDefault="00027BA5" w:rsidP="00027BA5">
      <w:pPr>
        <w:rPr>
          <w:b/>
        </w:rPr>
      </w:pPr>
      <w:r w:rsidRPr="005E0250">
        <w:rPr>
          <w:b/>
        </w:rPr>
        <w:lastRenderedPageBreak/>
        <w:t>Syntax</w:t>
      </w:r>
    </w:p>
    <w:p w:rsidR="00027BA5" w:rsidRDefault="00027BA5" w:rsidP="00027BA5">
      <w:r>
        <w:t xml:space="preserve">The basic syntax </w:t>
      </w:r>
      <w:proofErr w:type="gramStart"/>
      <w:r>
        <w:t>of  SQL</w:t>
      </w:r>
      <w:proofErr w:type="gramEnd"/>
      <w:r>
        <w:t xml:space="preserve"> FROM is:</w:t>
      </w:r>
    </w:p>
    <w:p w:rsidR="00027BA5" w:rsidRPr="005E0250" w:rsidRDefault="00027BA5" w:rsidP="00027BA5">
      <w:pPr>
        <w:rPr>
          <w:b/>
        </w:rPr>
      </w:pPr>
      <w:r>
        <w:tab/>
      </w:r>
      <w:r w:rsidRPr="005E0250">
        <w:rPr>
          <w:b/>
        </w:rPr>
        <w:t>SELECT column1</w:t>
      </w:r>
      <w:proofErr w:type="gramStart"/>
      <w:r w:rsidRPr="005E0250">
        <w:rPr>
          <w:b/>
        </w:rPr>
        <w:t>,column2</w:t>
      </w:r>
      <w:proofErr w:type="gramEnd"/>
      <w:r w:rsidRPr="005E0250">
        <w:rPr>
          <w:b/>
        </w:rPr>
        <w:t>,…..</w:t>
      </w:r>
      <w:proofErr w:type="spellStart"/>
      <w:r w:rsidRPr="005E0250">
        <w:rPr>
          <w:b/>
        </w:rPr>
        <w:t>column</w:t>
      </w:r>
      <w:r>
        <w:rPr>
          <w:b/>
        </w:rPr>
        <w:t>N</w:t>
      </w:r>
      <w:proofErr w:type="spellEnd"/>
      <w:r w:rsidRPr="005E0250">
        <w:rPr>
          <w:b/>
        </w:rPr>
        <w:t xml:space="preserve"> </w:t>
      </w:r>
      <w:r>
        <w:rPr>
          <w:b/>
        </w:rPr>
        <w:t xml:space="preserve"> </w:t>
      </w:r>
      <w:r w:rsidRPr="005E0250">
        <w:rPr>
          <w:b/>
        </w:rPr>
        <w:t xml:space="preserve">FROM </w:t>
      </w:r>
      <w:r>
        <w:rPr>
          <w:b/>
        </w:rPr>
        <w:t xml:space="preserve"> </w:t>
      </w:r>
      <w:proofErr w:type="spellStart"/>
      <w:r w:rsidRPr="005E0250">
        <w:rPr>
          <w:b/>
        </w:rPr>
        <w:t>table_number</w:t>
      </w:r>
      <w:proofErr w:type="spellEnd"/>
      <w:r w:rsidRPr="005E0250">
        <w:rPr>
          <w:b/>
        </w:rPr>
        <w:t xml:space="preserve">  </w:t>
      </w:r>
    </w:p>
    <w:p w:rsidR="00027BA5" w:rsidRPr="005E0250" w:rsidRDefault="00027BA5" w:rsidP="00027BA5">
      <w:r>
        <w:t xml:space="preserve"> </w:t>
      </w:r>
    </w:p>
    <w:p w:rsidR="00027BA5" w:rsidRPr="00D86C15" w:rsidRDefault="00027BA5" w:rsidP="00027BA5">
      <w:pPr>
        <w:rPr>
          <w:b/>
        </w:rPr>
      </w:pPr>
      <w:r w:rsidRPr="00D86C15">
        <w:rPr>
          <w:b/>
        </w:rPr>
        <w:t xml:space="preserve">Example: </w:t>
      </w:r>
    </w:p>
    <w:p w:rsidR="00027BA5" w:rsidRPr="00D86C15" w:rsidRDefault="00027BA5" w:rsidP="00027BA5">
      <w:r>
        <w:t xml:space="preserve">SQL query: </w:t>
      </w:r>
      <w:r w:rsidRPr="00D86C15">
        <w:t xml:space="preserve">SELECT </w:t>
      </w:r>
      <w:proofErr w:type="gramStart"/>
      <w:r w:rsidRPr="00D86C15">
        <w:t>*  FROM</w:t>
      </w:r>
      <w:proofErr w:type="gramEnd"/>
      <w:r w:rsidRPr="00D86C15">
        <w:t xml:space="preserve">  Info</w:t>
      </w:r>
    </w:p>
    <w:p w:rsidR="00027BA5" w:rsidRPr="00F630E8" w:rsidRDefault="00027BA5" w:rsidP="00F630E8">
      <w:pPr>
        <w:ind w:left="-720"/>
        <w:rPr>
          <w:rFonts w:ascii="Arial" w:hAnsi="Arial" w:cs="Arial"/>
          <w:b/>
          <w:color w:val="333333"/>
          <w:sz w:val="28"/>
          <w:szCs w:val="28"/>
          <w:shd w:val="clear" w:color="auto" w:fill="FFFFFF"/>
        </w:rPr>
      </w:pPr>
    </w:p>
    <w:p w:rsidR="00216245"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4.3.4 The Rename Operation</w:t>
      </w:r>
    </w:p>
    <w:p w:rsidR="00027BA5" w:rsidRPr="00957CEB" w:rsidRDefault="00027BA5" w:rsidP="00027BA5">
      <w:pPr>
        <w:rPr>
          <w:rFonts w:ascii="Times New Roman" w:hAnsi="Times New Roman" w:cs="Times New Roman"/>
        </w:rPr>
      </w:pPr>
      <w:r w:rsidRPr="00957CEB">
        <w:rPr>
          <w:rFonts w:ascii="Times New Roman" w:hAnsi="Times New Roman" w:cs="Times New Roman"/>
        </w:rPr>
        <w:t>With Rename operation, we can rename a table and give a new name.</w:t>
      </w:r>
    </w:p>
    <w:p w:rsidR="00027BA5" w:rsidRPr="00957CEB" w:rsidRDefault="00027BA5" w:rsidP="00027BA5">
      <w:pPr>
        <w:rPr>
          <w:rFonts w:ascii="Times New Roman" w:hAnsi="Times New Roman" w:cs="Times New Roman"/>
          <w:b/>
        </w:rPr>
      </w:pPr>
      <w:r w:rsidRPr="00957CEB">
        <w:rPr>
          <w:rFonts w:ascii="Times New Roman" w:hAnsi="Times New Roman" w:cs="Times New Roman"/>
          <w:b/>
        </w:rPr>
        <w:t>Syntax:</w:t>
      </w:r>
    </w:p>
    <w:p w:rsidR="00027BA5" w:rsidRPr="00957CEB" w:rsidRDefault="00027BA5" w:rsidP="00027BA5">
      <w:pPr>
        <w:rPr>
          <w:rFonts w:ascii="Times New Roman" w:hAnsi="Times New Roman" w:cs="Times New Roman"/>
          <w:b/>
        </w:rPr>
      </w:pPr>
      <w:r w:rsidRPr="00957CEB">
        <w:rPr>
          <w:rFonts w:ascii="Times New Roman" w:hAnsi="Times New Roman" w:cs="Times New Roman"/>
          <w:b/>
        </w:rPr>
        <w:t xml:space="preserve">RENAME </w:t>
      </w:r>
      <w:proofErr w:type="gramStart"/>
      <w:r w:rsidRPr="00957CEB">
        <w:rPr>
          <w:rFonts w:ascii="Times New Roman" w:hAnsi="Times New Roman" w:cs="Times New Roman"/>
          <w:b/>
        </w:rPr>
        <w:t xml:space="preserve">TABLE  </w:t>
      </w:r>
      <w:proofErr w:type="spellStart"/>
      <w:r w:rsidRPr="00957CEB">
        <w:rPr>
          <w:rFonts w:ascii="Times New Roman" w:hAnsi="Times New Roman" w:cs="Times New Roman"/>
          <w:b/>
        </w:rPr>
        <w:t>table</w:t>
      </w:r>
      <w:proofErr w:type="gramEnd"/>
      <w:r w:rsidRPr="00957CEB">
        <w:rPr>
          <w:rFonts w:ascii="Times New Roman" w:hAnsi="Times New Roman" w:cs="Times New Roman"/>
          <w:b/>
        </w:rPr>
        <w:t>_name</w:t>
      </w:r>
      <w:proofErr w:type="spellEnd"/>
      <w:r w:rsidRPr="00957CEB">
        <w:rPr>
          <w:rFonts w:ascii="Times New Roman" w:hAnsi="Times New Roman" w:cs="Times New Roman"/>
          <w:b/>
        </w:rPr>
        <w:t xml:space="preserve"> TO </w:t>
      </w:r>
      <w:proofErr w:type="spellStart"/>
      <w:r w:rsidRPr="00957CEB">
        <w:rPr>
          <w:rFonts w:ascii="Times New Roman" w:hAnsi="Times New Roman" w:cs="Times New Roman"/>
          <w:b/>
        </w:rPr>
        <w:t>new_table_name</w:t>
      </w:r>
      <w:proofErr w:type="spellEnd"/>
    </w:p>
    <w:p w:rsidR="00027BA5" w:rsidRPr="00957CEB" w:rsidRDefault="00027BA5" w:rsidP="00027BA5">
      <w:pPr>
        <w:rPr>
          <w:rFonts w:ascii="Times New Roman" w:hAnsi="Times New Roman" w:cs="Times New Roman"/>
          <w:b/>
        </w:rPr>
      </w:pPr>
      <w:r w:rsidRPr="00957CEB">
        <w:rPr>
          <w:rFonts w:ascii="Times New Roman" w:hAnsi="Times New Roman" w:cs="Times New Roman"/>
          <w:b/>
        </w:rPr>
        <w:t>Example</w:t>
      </w:r>
    </w:p>
    <w:p w:rsidR="00027BA5" w:rsidRPr="00957CEB" w:rsidRDefault="00027BA5" w:rsidP="00027BA5">
      <w:pPr>
        <w:rPr>
          <w:rFonts w:ascii="Times New Roman" w:hAnsi="Times New Roman" w:cs="Times New Roman"/>
        </w:rPr>
      </w:pPr>
      <w:r w:rsidRPr="00957CEB">
        <w:rPr>
          <w:rFonts w:ascii="Times New Roman" w:hAnsi="Times New Roman" w:cs="Times New Roman"/>
        </w:rPr>
        <w:t xml:space="preserve">SQL query: RENAME TABLE info </w:t>
      </w:r>
      <w:proofErr w:type="gramStart"/>
      <w:r w:rsidRPr="00957CEB">
        <w:rPr>
          <w:rFonts w:ascii="Times New Roman" w:hAnsi="Times New Roman" w:cs="Times New Roman"/>
        </w:rPr>
        <w:t>To</w:t>
      </w:r>
      <w:proofErr w:type="gramEnd"/>
      <w:r w:rsidRPr="00957CEB">
        <w:rPr>
          <w:rFonts w:ascii="Times New Roman" w:hAnsi="Times New Roman" w:cs="Times New Roman"/>
        </w:rPr>
        <w:t xml:space="preserve"> </w:t>
      </w:r>
      <w:proofErr w:type="spellStart"/>
      <w:r w:rsidRPr="00957CEB">
        <w:rPr>
          <w:rFonts w:ascii="Times New Roman" w:hAnsi="Times New Roman" w:cs="Times New Roman"/>
        </w:rPr>
        <w:t>detail_info</w:t>
      </w:r>
      <w:proofErr w:type="spellEnd"/>
    </w:p>
    <w:p w:rsidR="00027BA5" w:rsidRDefault="00027BA5" w:rsidP="00F630E8">
      <w:pPr>
        <w:ind w:left="-720"/>
        <w:rPr>
          <w:rFonts w:ascii="Arial" w:hAnsi="Arial" w:cs="Arial"/>
          <w:b/>
          <w:color w:val="333333"/>
          <w:sz w:val="28"/>
          <w:szCs w:val="28"/>
          <w:shd w:val="clear" w:color="auto" w:fill="FFFFFF"/>
        </w:rPr>
      </w:pPr>
    </w:p>
    <w:p w:rsidR="00027BA5" w:rsidRPr="00F630E8" w:rsidRDefault="00027BA5" w:rsidP="00F630E8">
      <w:pPr>
        <w:ind w:left="-720"/>
        <w:rPr>
          <w:rFonts w:ascii="Arial" w:hAnsi="Arial" w:cs="Arial"/>
          <w:b/>
          <w:color w:val="333333"/>
          <w:sz w:val="28"/>
          <w:szCs w:val="28"/>
          <w:shd w:val="clear" w:color="auto" w:fill="FFFFFF"/>
        </w:rPr>
      </w:pPr>
    </w:p>
    <w:p w:rsidR="00216245"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 xml:space="preserve">4.3.5 </w:t>
      </w:r>
      <w:proofErr w:type="spellStart"/>
      <w:r w:rsidRPr="00F630E8">
        <w:rPr>
          <w:rFonts w:ascii="Arial" w:hAnsi="Arial" w:cs="Arial"/>
          <w:b/>
          <w:color w:val="333333"/>
          <w:sz w:val="28"/>
          <w:szCs w:val="28"/>
          <w:shd w:val="clear" w:color="auto" w:fill="FFFFFF"/>
        </w:rPr>
        <w:t>Tuple</w:t>
      </w:r>
      <w:proofErr w:type="spellEnd"/>
      <w:r w:rsidRPr="00F630E8">
        <w:rPr>
          <w:rFonts w:ascii="Arial" w:hAnsi="Arial" w:cs="Arial"/>
          <w:b/>
          <w:color w:val="333333"/>
          <w:sz w:val="28"/>
          <w:szCs w:val="28"/>
          <w:shd w:val="clear" w:color="auto" w:fill="FFFFFF"/>
        </w:rPr>
        <w:t xml:space="preserve"> Variable</w:t>
      </w:r>
    </w:p>
    <w:p w:rsidR="00027BA5" w:rsidRPr="0021004B" w:rsidRDefault="00027BA5" w:rsidP="00027BA5">
      <w:pPr>
        <w:numPr>
          <w:ilvl w:val="0"/>
          <w:numId w:val="5"/>
        </w:numPr>
        <w:spacing w:after="0" w:line="240" w:lineRule="auto"/>
        <w:jc w:val="both"/>
        <w:rPr>
          <w:rFonts w:asciiTheme="majorHAnsi" w:eastAsia="Times New Roman" w:hAnsiTheme="majorHAnsi" w:cs="Times New Roman"/>
          <w:sz w:val="24"/>
          <w:szCs w:val="24"/>
        </w:rPr>
      </w:pPr>
      <w:proofErr w:type="spellStart"/>
      <w:r w:rsidRPr="0021004B">
        <w:rPr>
          <w:rFonts w:asciiTheme="majorHAnsi" w:eastAsia="Times New Roman" w:hAnsiTheme="majorHAnsi" w:cs="Times New Roman"/>
          <w:sz w:val="24"/>
          <w:szCs w:val="24"/>
        </w:rPr>
        <w:t>Tuple</w:t>
      </w:r>
      <w:proofErr w:type="spellEnd"/>
      <w:r w:rsidRPr="0021004B">
        <w:rPr>
          <w:rFonts w:asciiTheme="majorHAnsi" w:eastAsia="Times New Roman" w:hAnsiTheme="majorHAnsi" w:cs="Times New Roman"/>
          <w:sz w:val="24"/>
          <w:szCs w:val="24"/>
        </w:rPr>
        <w:t xml:space="preserve"> variables can be used in SQL, and are defined in the </w:t>
      </w:r>
      <w:r w:rsidRPr="0021004B">
        <w:rPr>
          <w:rFonts w:asciiTheme="majorHAnsi" w:eastAsia="Times New Roman" w:hAnsiTheme="majorHAnsi" w:cs="Times New Roman"/>
          <w:b/>
          <w:bCs/>
          <w:sz w:val="24"/>
          <w:szCs w:val="24"/>
        </w:rPr>
        <w:t>from</w:t>
      </w:r>
      <w:r w:rsidRPr="0021004B">
        <w:rPr>
          <w:rFonts w:asciiTheme="majorHAnsi" w:eastAsia="Times New Roman" w:hAnsiTheme="majorHAnsi" w:cs="Times New Roman"/>
          <w:sz w:val="24"/>
          <w:szCs w:val="24"/>
        </w:rPr>
        <w:t> clause:</w:t>
      </w:r>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sz w:val="24"/>
          <w:szCs w:val="24"/>
        </w:rPr>
      </w:pPr>
      <w:r w:rsidRPr="0021004B">
        <w:rPr>
          <w:rFonts w:asciiTheme="majorHAnsi" w:eastAsia="Times New Roman" w:hAnsiTheme="majorHAnsi" w:cs="Courier New"/>
          <w:sz w:val="24"/>
          <w:szCs w:val="24"/>
        </w:rPr>
        <w:t xml:space="preserve"> </w:t>
      </w:r>
      <w:proofErr w:type="gramStart"/>
      <w:r w:rsidRPr="0021004B">
        <w:rPr>
          <w:rFonts w:asciiTheme="majorHAnsi" w:eastAsia="Times New Roman" w:hAnsiTheme="majorHAnsi" w:cs="Courier New"/>
          <w:b/>
          <w:bCs/>
          <w:sz w:val="24"/>
          <w:szCs w:val="24"/>
        </w:rPr>
        <w:t>select</w:t>
      </w:r>
      <w:proofErr w:type="gramEnd"/>
      <w:r w:rsidRPr="0021004B">
        <w:rPr>
          <w:rFonts w:asciiTheme="majorHAnsi" w:eastAsia="Times New Roman" w:hAnsiTheme="majorHAnsi" w:cs="Courier New"/>
          <w:b/>
          <w:bCs/>
          <w:sz w:val="24"/>
          <w:szCs w:val="24"/>
        </w:rPr>
        <w:t xml:space="preserve"> distinct</w:t>
      </w:r>
      <w:r w:rsidRPr="0021004B">
        <w:rPr>
          <w:rFonts w:asciiTheme="majorHAnsi" w:eastAsia="Times New Roman" w:hAnsiTheme="majorHAnsi" w:cs="Courier New"/>
          <w:sz w:val="24"/>
          <w:szCs w:val="24"/>
        </w:rPr>
        <w:t xml:space="preserve"> </w:t>
      </w:r>
      <w:proofErr w:type="spellStart"/>
      <w:r w:rsidRPr="0021004B">
        <w:rPr>
          <w:rFonts w:asciiTheme="majorHAnsi" w:eastAsia="Times New Roman" w:hAnsiTheme="majorHAnsi" w:cs="Courier New"/>
          <w:i/>
          <w:iCs/>
          <w:sz w:val="24"/>
          <w:szCs w:val="24"/>
        </w:rPr>
        <w:t>cname</w:t>
      </w:r>
      <w:proofErr w:type="spellEnd"/>
      <w:r w:rsidRPr="0021004B">
        <w:rPr>
          <w:rFonts w:asciiTheme="majorHAnsi" w:eastAsia="Times New Roman" w:hAnsiTheme="majorHAnsi" w:cs="Courier New"/>
          <w:i/>
          <w:iCs/>
          <w:sz w:val="24"/>
          <w:szCs w:val="24"/>
        </w:rPr>
        <w:t xml:space="preserve">, </w:t>
      </w:r>
      <w:proofErr w:type="spellStart"/>
      <w:r w:rsidRPr="0021004B">
        <w:rPr>
          <w:rFonts w:asciiTheme="majorHAnsi" w:eastAsia="Times New Roman" w:hAnsiTheme="majorHAnsi" w:cs="Courier New"/>
          <w:i/>
          <w:iCs/>
          <w:sz w:val="24"/>
          <w:szCs w:val="24"/>
        </w:rPr>
        <w:t>T.loan</w:t>
      </w:r>
      <w:proofErr w:type="spellEnd"/>
      <w:r w:rsidRPr="0021004B">
        <w:rPr>
          <w:rFonts w:asciiTheme="majorHAnsi" w:eastAsia="Times New Roman" w:hAnsiTheme="majorHAnsi" w:cs="Courier New"/>
          <w:i/>
          <w:iCs/>
          <w:sz w:val="24"/>
          <w:szCs w:val="24"/>
        </w:rPr>
        <w:t>#</w:t>
      </w:r>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sz w:val="24"/>
          <w:szCs w:val="24"/>
        </w:rPr>
      </w:pPr>
      <w:r w:rsidRPr="0021004B">
        <w:rPr>
          <w:rFonts w:asciiTheme="majorHAnsi" w:eastAsia="Times New Roman" w:hAnsiTheme="majorHAnsi" w:cs="Courier New"/>
          <w:sz w:val="24"/>
          <w:szCs w:val="24"/>
        </w:rPr>
        <w:tab/>
      </w:r>
      <w:r w:rsidRPr="0021004B">
        <w:rPr>
          <w:rFonts w:asciiTheme="majorHAnsi" w:eastAsia="Times New Roman" w:hAnsiTheme="majorHAnsi" w:cs="Courier New"/>
          <w:sz w:val="24"/>
          <w:szCs w:val="24"/>
        </w:rPr>
        <w:tab/>
        <w:t xml:space="preserve"> </w:t>
      </w:r>
      <w:proofErr w:type="gramStart"/>
      <w:r w:rsidRPr="0021004B">
        <w:rPr>
          <w:rFonts w:asciiTheme="majorHAnsi" w:eastAsia="Times New Roman" w:hAnsiTheme="majorHAnsi" w:cs="Courier New"/>
          <w:b/>
          <w:bCs/>
          <w:sz w:val="24"/>
          <w:szCs w:val="24"/>
        </w:rPr>
        <w:t>from</w:t>
      </w:r>
      <w:proofErr w:type="gramEnd"/>
      <w:r w:rsidRPr="0021004B">
        <w:rPr>
          <w:rFonts w:asciiTheme="majorHAnsi" w:eastAsia="Times New Roman" w:hAnsiTheme="majorHAnsi" w:cs="Courier New"/>
          <w:sz w:val="24"/>
          <w:szCs w:val="24"/>
        </w:rPr>
        <w:t xml:space="preserve"> </w:t>
      </w:r>
      <w:r w:rsidRPr="0021004B">
        <w:rPr>
          <w:rFonts w:asciiTheme="majorHAnsi" w:eastAsia="Times New Roman" w:hAnsiTheme="majorHAnsi" w:cs="Courier New"/>
          <w:i/>
          <w:iCs/>
          <w:sz w:val="24"/>
          <w:szCs w:val="24"/>
        </w:rPr>
        <w:t xml:space="preserve">borrower </w:t>
      </w:r>
      <w:r w:rsidRPr="0021004B">
        <w:rPr>
          <w:rFonts w:asciiTheme="majorHAnsi" w:eastAsia="Times New Roman" w:hAnsiTheme="majorHAnsi" w:cs="Courier New"/>
          <w:b/>
          <w:bCs/>
          <w:i/>
          <w:iCs/>
          <w:sz w:val="24"/>
          <w:szCs w:val="24"/>
        </w:rPr>
        <w:t>as</w:t>
      </w:r>
      <w:r w:rsidRPr="0021004B">
        <w:rPr>
          <w:rFonts w:asciiTheme="majorHAnsi" w:eastAsia="Times New Roman" w:hAnsiTheme="majorHAnsi" w:cs="Courier New"/>
          <w:i/>
          <w:iCs/>
          <w:sz w:val="24"/>
          <w:szCs w:val="24"/>
        </w:rPr>
        <w:t xml:space="preserve"> S, loan </w:t>
      </w:r>
      <w:r w:rsidRPr="0021004B">
        <w:rPr>
          <w:rFonts w:asciiTheme="majorHAnsi" w:eastAsia="Times New Roman" w:hAnsiTheme="majorHAnsi" w:cs="Courier New"/>
          <w:b/>
          <w:bCs/>
          <w:i/>
          <w:iCs/>
          <w:sz w:val="24"/>
          <w:szCs w:val="24"/>
        </w:rPr>
        <w:t>as</w:t>
      </w:r>
      <w:r w:rsidRPr="0021004B">
        <w:rPr>
          <w:rFonts w:asciiTheme="majorHAnsi" w:eastAsia="Times New Roman" w:hAnsiTheme="majorHAnsi" w:cs="Courier New"/>
          <w:i/>
          <w:iCs/>
          <w:sz w:val="24"/>
          <w:szCs w:val="24"/>
        </w:rPr>
        <w:t xml:space="preserve"> T</w:t>
      </w:r>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sz w:val="24"/>
          <w:szCs w:val="24"/>
        </w:rPr>
      </w:pPr>
      <w:r w:rsidRPr="0021004B">
        <w:rPr>
          <w:rFonts w:asciiTheme="majorHAnsi" w:eastAsia="Times New Roman" w:hAnsiTheme="majorHAnsi" w:cs="Courier New"/>
          <w:sz w:val="24"/>
          <w:szCs w:val="24"/>
        </w:rPr>
        <w:tab/>
      </w:r>
      <w:r w:rsidRPr="0021004B">
        <w:rPr>
          <w:rFonts w:asciiTheme="majorHAnsi" w:eastAsia="Times New Roman" w:hAnsiTheme="majorHAnsi" w:cs="Courier New"/>
          <w:sz w:val="24"/>
          <w:szCs w:val="24"/>
        </w:rPr>
        <w:tab/>
        <w:t xml:space="preserve"> </w:t>
      </w:r>
      <w:proofErr w:type="gramStart"/>
      <w:r w:rsidRPr="0021004B">
        <w:rPr>
          <w:rFonts w:asciiTheme="majorHAnsi" w:eastAsia="Times New Roman" w:hAnsiTheme="majorHAnsi" w:cs="Courier New"/>
          <w:b/>
          <w:bCs/>
          <w:sz w:val="24"/>
          <w:szCs w:val="24"/>
        </w:rPr>
        <w:t>where</w:t>
      </w:r>
      <w:proofErr w:type="gramEnd"/>
      <w:r w:rsidRPr="0021004B">
        <w:rPr>
          <w:rFonts w:asciiTheme="majorHAnsi" w:eastAsia="Times New Roman" w:hAnsiTheme="majorHAnsi" w:cs="Courier New"/>
          <w:sz w:val="24"/>
          <w:szCs w:val="24"/>
        </w:rPr>
        <w:t xml:space="preserve"> </w:t>
      </w:r>
      <w:proofErr w:type="spellStart"/>
      <w:r w:rsidRPr="0021004B">
        <w:rPr>
          <w:rFonts w:asciiTheme="majorHAnsi" w:eastAsia="Times New Roman" w:hAnsiTheme="majorHAnsi" w:cs="Courier New"/>
          <w:i/>
          <w:iCs/>
          <w:sz w:val="24"/>
          <w:szCs w:val="24"/>
        </w:rPr>
        <w:t>S.loan</w:t>
      </w:r>
      <w:proofErr w:type="spellEnd"/>
      <w:r w:rsidRPr="0021004B">
        <w:rPr>
          <w:rFonts w:asciiTheme="majorHAnsi" w:eastAsia="Times New Roman" w:hAnsiTheme="majorHAnsi" w:cs="Courier New"/>
          <w:i/>
          <w:iCs/>
          <w:sz w:val="24"/>
          <w:szCs w:val="24"/>
        </w:rPr>
        <w:t xml:space="preserve"># = </w:t>
      </w:r>
      <w:proofErr w:type="spellStart"/>
      <w:r w:rsidRPr="0021004B">
        <w:rPr>
          <w:rFonts w:asciiTheme="majorHAnsi" w:eastAsia="Times New Roman" w:hAnsiTheme="majorHAnsi" w:cs="Courier New"/>
          <w:i/>
          <w:iCs/>
          <w:sz w:val="24"/>
          <w:szCs w:val="24"/>
        </w:rPr>
        <w:t>T.loan</w:t>
      </w:r>
      <w:proofErr w:type="spellEnd"/>
      <w:r w:rsidRPr="0021004B">
        <w:rPr>
          <w:rFonts w:asciiTheme="majorHAnsi" w:eastAsia="Times New Roman" w:hAnsiTheme="majorHAnsi" w:cs="Courier New"/>
          <w:i/>
          <w:iCs/>
          <w:sz w:val="24"/>
          <w:szCs w:val="24"/>
        </w:rPr>
        <w:t xml:space="preserve"># </w:t>
      </w:r>
    </w:p>
    <w:p w:rsidR="00027BA5" w:rsidRPr="0021004B" w:rsidRDefault="00027BA5" w:rsidP="00027BA5">
      <w:pPr>
        <w:spacing w:after="0" w:line="240" w:lineRule="auto"/>
        <w:ind w:left="720"/>
        <w:jc w:val="both"/>
        <w:rPr>
          <w:rFonts w:asciiTheme="majorHAnsi" w:eastAsia="Times New Roman" w:hAnsiTheme="majorHAnsi" w:cs="Times New Roman"/>
          <w:sz w:val="24"/>
          <w:szCs w:val="24"/>
        </w:rPr>
      </w:pPr>
      <w:r w:rsidRPr="0021004B">
        <w:rPr>
          <w:rFonts w:asciiTheme="majorHAnsi" w:eastAsia="Times New Roman" w:hAnsiTheme="majorHAnsi" w:cs="Times New Roman"/>
          <w:sz w:val="24"/>
          <w:szCs w:val="24"/>
        </w:rPr>
        <w:t>Note: The keyword </w:t>
      </w:r>
      <w:r w:rsidRPr="0021004B">
        <w:rPr>
          <w:rFonts w:asciiTheme="majorHAnsi" w:eastAsia="Times New Roman" w:hAnsiTheme="majorHAnsi" w:cs="Times New Roman"/>
          <w:b/>
          <w:bCs/>
          <w:sz w:val="24"/>
          <w:szCs w:val="24"/>
        </w:rPr>
        <w:t>as</w:t>
      </w:r>
      <w:r w:rsidRPr="0021004B">
        <w:rPr>
          <w:rFonts w:asciiTheme="majorHAnsi" w:eastAsia="Times New Roman" w:hAnsiTheme="majorHAnsi" w:cs="Times New Roman"/>
          <w:sz w:val="24"/>
          <w:szCs w:val="24"/>
        </w:rPr>
        <w:t> is optional here.</w:t>
      </w:r>
    </w:p>
    <w:p w:rsidR="00027BA5" w:rsidRPr="0021004B" w:rsidRDefault="00027BA5" w:rsidP="00027BA5">
      <w:pPr>
        <w:numPr>
          <w:ilvl w:val="0"/>
          <w:numId w:val="5"/>
        </w:numPr>
        <w:spacing w:after="0" w:line="240" w:lineRule="auto"/>
        <w:jc w:val="both"/>
        <w:rPr>
          <w:rFonts w:asciiTheme="majorHAnsi" w:eastAsia="Times New Roman" w:hAnsiTheme="majorHAnsi" w:cs="Times New Roman"/>
          <w:sz w:val="24"/>
          <w:szCs w:val="24"/>
        </w:rPr>
      </w:pPr>
      <w:r w:rsidRPr="0021004B">
        <w:rPr>
          <w:rFonts w:asciiTheme="majorHAnsi" w:eastAsia="Times New Roman" w:hAnsiTheme="majorHAnsi" w:cs="Times New Roman"/>
          <w:sz w:val="24"/>
          <w:szCs w:val="24"/>
        </w:rPr>
        <w:t>These variables can then be used throughout the expression. Think of it as being something like the rename operator.</w:t>
      </w:r>
    </w:p>
    <w:p w:rsidR="00027BA5" w:rsidRPr="0021004B" w:rsidRDefault="00027BA5" w:rsidP="00027BA5">
      <w:pPr>
        <w:spacing w:after="0" w:line="240" w:lineRule="auto"/>
        <w:ind w:left="720"/>
        <w:jc w:val="both"/>
        <w:rPr>
          <w:rFonts w:asciiTheme="majorHAnsi" w:eastAsia="Times New Roman" w:hAnsiTheme="majorHAnsi" w:cs="Times New Roman"/>
          <w:sz w:val="24"/>
          <w:szCs w:val="24"/>
        </w:rPr>
      </w:pPr>
      <w:proofErr w:type="gramStart"/>
      <w:r w:rsidRPr="0021004B">
        <w:rPr>
          <w:rFonts w:asciiTheme="majorHAnsi" w:eastAsia="Times New Roman" w:hAnsiTheme="majorHAnsi" w:cs="Times New Roman"/>
          <w:sz w:val="24"/>
          <w:szCs w:val="24"/>
        </w:rPr>
        <w:t>Finds the names of all branches that have assets greater than at least one branch located in Burnaby.</w:t>
      </w:r>
      <w:proofErr w:type="gramEnd"/>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 xml:space="preserve"> </w:t>
      </w:r>
      <w:proofErr w:type="gramStart"/>
      <w:r w:rsidRPr="0021004B">
        <w:rPr>
          <w:rFonts w:asciiTheme="majorHAnsi" w:eastAsia="Times New Roman" w:hAnsiTheme="majorHAnsi" w:cs="Courier New"/>
          <w:b/>
          <w:bCs/>
          <w:color w:val="000000"/>
          <w:sz w:val="24"/>
          <w:szCs w:val="24"/>
        </w:rPr>
        <w:t>select</w:t>
      </w:r>
      <w:proofErr w:type="gramEnd"/>
      <w:r w:rsidRPr="0021004B">
        <w:rPr>
          <w:rFonts w:asciiTheme="majorHAnsi" w:eastAsia="Times New Roman" w:hAnsiTheme="majorHAnsi" w:cs="Courier New"/>
          <w:b/>
          <w:bCs/>
          <w:color w:val="000000"/>
          <w:sz w:val="24"/>
          <w:szCs w:val="24"/>
        </w:rPr>
        <w:t xml:space="preserve"> distinct</w:t>
      </w:r>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T.bname</w:t>
      </w:r>
      <w:proofErr w:type="spellEnd"/>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from</w:t>
      </w:r>
      <w:proofErr w:type="gramEnd"/>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branch S, branch T</w:t>
      </w:r>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where</w:t>
      </w:r>
      <w:proofErr w:type="gramEnd"/>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S.bcity</w:t>
      </w:r>
      <w:proofErr w:type="spellEnd"/>
      <w:r w:rsidRPr="0021004B">
        <w:rPr>
          <w:rFonts w:asciiTheme="majorHAnsi" w:eastAsia="Times New Roman" w:hAnsiTheme="majorHAnsi" w:cs="Courier New"/>
          <w:i/>
          <w:iCs/>
          <w:color w:val="000000"/>
          <w:sz w:val="24"/>
          <w:szCs w:val="24"/>
        </w:rPr>
        <w:t>=``Burnaby''</w:t>
      </w:r>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b/>
          <w:bCs/>
          <w:color w:val="000000"/>
          <w:sz w:val="24"/>
          <w:szCs w:val="24"/>
        </w:rPr>
        <w:t>and</w:t>
      </w:r>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T.assets</w:t>
      </w:r>
      <w:proofErr w:type="spellEnd"/>
      <w:r w:rsidRPr="0021004B">
        <w:rPr>
          <w:rFonts w:asciiTheme="majorHAnsi" w:eastAsia="Times New Roman" w:hAnsiTheme="majorHAnsi" w:cs="Courier New"/>
          <w:i/>
          <w:iCs/>
          <w:color w:val="000000"/>
          <w:sz w:val="24"/>
          <w:szCs w:val="24"/>
        </w:rPr>
        <w:t xml:space="preserve"> &gt; </w:t>
      </w:r>
      <w:proofErr w:type="spellStart"/>
      <w:r w:rsidRPr="0021004B">
        <w:rPr>
          <w:rFonts w:asciiTheme="majorHAnsi" w:eastAsia="Times New Roman" w:hAnsiTheme="majorHAnsi" w:cs="Courier New"/>
          <w:i/>
          <w:iCs/>
          <w:color w:val="000000"/>
          <w:sz w:val="24"/>
          <w:szCs w:val="24"/>
        </w:rPr>
        <w:t>S.assets</w:t>
      </w:r>
      <w:proofErr w:type="spellEnd"/>
      <w:r w:rsidRPr="0021004B">
        <w:rPr>
          <w:rFonts w:asciiTheme="majorHAnsi" w:eastAsia="Times New Roman" w:hAnsiTheme="majorHAnsi" w:cs="Courier New"/>
          <w:i/>
          <w:iCs/>
          <w:color w:val="000000"/>
          <w:sz w:val="24"/>
          <w:szCs w:val="24"/>
        </w:rPr>
        <w:t xml:space="preserve"> </w:t>
      </w:r>
    </w:p>
    <w:p w:rsidR="00027BA5" w:rsidRPr="00F630E8" w:rsidRDefault="00027BA5" w:rsidP="00F630E8">
      <w:pPr>
        <w:ind w:left="-720"/>
        <w:rPr>
          <w:rFonts w:ascii="Arial" w:hAnsi="Arial" w:cs="Arial"/>
          <w:b/>
          <w:color w:val="333333"/>
          <w:sz w:val="28"/>
          <w:szCs w:val="28"/>
          <w:shd w:val="clear" w:color="auto" w:fill="FFFFFF"/>
        </w:rPr>
      </w:pPr>
    </w:p>
    <w:p w:rsidR="00216245"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4.3.6 String Operations</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lastRenderedPageBreak/>
        <w:t>The most commonly used operation on strings is pattern matching using the operator </w:t>
      </w:r>
      <w:r w:rsidRPr="0021004B">
        <w:rPr>
          <w:rFonts w:asciiTheme="majorHAnsi" w:eastAsia="Times New Roman" w:hAnsiTheme="majorHAnsi" w:cs="Times New Roman"/>
          <w:b/>
          <w:bCs/>
          <w:color w:val="000000"/>
          <w:sz w:val="24"/>
          <w:szCs w:val="24"/>
        </w:rPr>
        <w:t>like</w:t>
      </w:r>
      <w:r w:rsidRPr="0021004B">
        <w:rPr>
          <w:rFonts w:asciiTheme="majorHAnsi" w:eastAsia="Times New Roman" w:hAnsiTheme="majorHAnsi" w:cs="Times New Roman"/>
          <w:color w:val="000000"/>
          <w:sz w:val="24"/>
          <w:szCs w:val="24"/>
        </w:rPr>
        <w:t>.</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String matching operators </w:t>
      </w:r>
      <w:r w:rsidRPr="0021004B">
        <w:rPr>
          <w:rFonts w:asciiTheme="majorHAnsi" w:eastAsia="Times New Roman" w:hAnsiTheme="majorHAnsi" w:cs="Times New Roman"/>
          <w:b/>
          <w:bCs/>
          <w:color w:val="000000"/>
          <w:sz w:val="24"/>
          <w:szCs w:val="24"/>
        </w:rPr>
        <w:t>%</w:t>
      </w:r>
      <w:r w:rsidRPr="0021004B">
        <w:rPr>
          <w:rFonts w:asciiTheme="majorHAnsi" w:eastAsia="Times New Roman" w:hAnsiTheme="majorHAnsi" w:cs="Times New Roman"/>
          <w:color w:val="000000"/>
          <w:sz w:val="24"/>
          <w:szCs w:val="24"/>
        </w:rPr>
        <w:t> (any substring) and </w:t>
      </w:r>
      <w:r w:rsidRPr="0021004B">
        <w:rPr>
          <w:rFonts w:asciiTheme="majorHAnsi" w:eastAsia="Times New Roman" w:hAnsiTheme="majorHAnsi" w:cs="Times New Roman"/>
          <w:b/>
          <w:bCs/>
          <w:color w:val="000000"/>
          <w:sz w:val="24"/>
          <w:szCs w:val="24"/>
        </w:rPr>
        <w:t>_</w:t>
      </w:r>
      <w:r w:rsidRPr="0021004B">
        <w:rPr>
          <w:rFonts w:asciiTheme="majorHAnsi" w:eastAsia="Times New Roman" w:hAnsiTheme="majorHAnsi" w:cs="Times New Roman"/>
          <w:color w:val="000000"/>
          <w:sz w:val="24"/>
          <w:szCs w:val="24"/>
        </w:rPr>
        <w:t> (underscore, matching any character).</w:t>
      </w:r>
    </w:p>
    <w:p w:rsidR="00027BA5" w:rsidRPr="0021004B" w:rsidRDefault="00027BA5" w:rsidP="00027BA5">
      <w:pPr>
        <w:spacing w:after="0" w:line="240" w:lineRule="auto"/>
        <w:ind w:left="720"/>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E.g., ``___%'' matches any string with at least 3 characters.</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Patterns are case sensitive, e.g., ``Jim" does not match ``</w:t>
      </w:r>
      <w:proofErr w:type="spellStart"/>
      <w:proofErr w:type="gramStart"/>
      <w:r w:rsidRPr="0021004B">
        <w:rPr>
          <w:rFonts w:asciiTheme="majorHAnsi" w:eastAsia="Times New Roman" w:hAnsiTheme="majorHAnsi" w:cs="Times New Roman"/>
          <w:color w:val="000000"/>
          <w:sz w:val="24"/>
          <w:szCs w:val="24"/>
        </w:rPr>
        <w:t>jim</w:t>
      </w:r>
      <w:proofErr w:type="spellEnd"/>
      <w:proofErr w:type="gramEnd"/>
      <w:r w:rsidRPr="0021004B">
        <w:rPr>
          <w:rFonts w:asciiTheme="majorHAnsi" w:eastAsia="Times New Roman" w:hAnsiTheme="majorHAnsi" w:cs="Times New Roman"/>
          <w:color w:val="000000"/>
          <w:sz w:val="24"/>
          <w:szCs w:val="24"/>
        </w:rPr>
        <w:t>".</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Use the keyword </w:t>
      </w:r>
      <w:r w:rsidRPr="0021004B">
        <w:rPr>
          <w:rFonts w:asciiTheme="majorHAnsi" w:eastAsia="Times New Roman" w:hAnsiTheme="majorHAnsi" w:cs="Times New Roman"/>
          <w:b/>
          <w:bCs/>
          <w:color w:val="000000"/>
          <w:sz w:val="24"/>
          <w:szCs w:val="24"/>
        </w:rPr>
        <w:t>escape</w:t>
      </w:r>
      <w:r w:rsidRPr="0021004B">
        <w:rPr>
          <w:rFonts w:asciiTheme="majorHAnsi" w:eastAsia="Times New Roman" w:hAnsiTheme="majorHAnsi" w:cs="Times New Roman"/>
          <w:color w:val="000000"/>
          <w:sz w:val="24"/>
          <w:szCs w:val="24"/>
        </w:rPr>
        <w:t> to define the </w:t>
      </w:r>
      <w:r w:rsidRPr="0021004B">
        <w:rPr>
          <w:rFonts w:asciiTheme="majorHAnsi" w:eastAsia="Times New Roman" w:hAnsiTheme="majorHAnsi" w:cs="Times New Roman"/>
          <w:i/>
          <w:iCs/>
          <w:color w:val="000000"/>
          <w:sz w:val="24"/>
          <w:szCs w:val="24"/>
        </w:rPr>
        <w:t>escape</w:t>
      </w:r>
      <w:r w:rsidRPr="0021004B">
        <w:rPr>
          <w:rFonts w:asciiTheme="majorHAnsi" w:eastAsia="Times New Roman" w:hAnsiTheme="majorHAnsi" w:cs="Times New Roman"/>
          <w:color w:val="000000"/>
          <w:sz w:val="24"/>
          <w:szCs w:val="24"/>
        </w:rPr>
        <w:t> character.</w:t>
      </w:r>
    </w:p>
    <w:p w:rsidR="00027BA5" w:rsidRPr="0021004B" w:rsidRDefault="00027BA5" w:rsidP="00027BA5">
      <w:pPr>
        <w:spacing w:after="0" w:line="240" w:lineRule="auto"/>
        <w:ind w:left="720"/>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E.g., like ``</w:t>
      </w:r>
      <w:proofErr w:type="spellStart"/>
      <w:r w:rsidRPr="0021004B">
        <w:rPr>
          <w:rFonts w:asciiTheme="majorHAnsi" w:eastAsia="Times New Roman" w:hAnsiTheme="majorHAnsi" w:cs="Times New Roman"/>
          <w:color w:val="000000"/>
          <w:sz w:val="24"/>
          <w:szCs w:val="24"/>
        </w:rPr>
        <w:t>ab%tely</w:t>
      </w:r>
      <w:proofErr w:type="spellEnd"/>
      <w:r w:rsidRPr="0021004B">
        <w:rPr>
          <w:rFonts w:asciiTheme="majorHAnsi" w:eastAsia="Times New Roman" w:hAnsiTheme="majorHAnsi" w:cs="Times New Roman"/>
          <w:color w:val="000000"/>
          <w:sz w:val="24"/>
          <w:szCs w:val="24"/>
        </w:rPr>
        <w:t> </w:t>
      </w:r>
      <w:r w:rsidRPr="0021004B">
        <w:rPr>
          <w:rFonts w:asciiTheme="majorHAnsi" w:eastAsia="Times New Roman" w:hAnsiTheme="majorHAnsi" w:cs="Times New Roman"/>
          <w:noProof/>
          <w:color w:val="000000"/>
          <w:sz w:val="24"/>
          <w:szCs w:val="24"/>
        </w:rPr>
        <w:drawing>
          <wp:inline distT="0" distB="0" distL="0" distR="0">
            <wp:extent cx="59690" cy="225425"/>
            <wp:effectExtent l="19050" t="0" r="0" b="0"/>
            <wp:docPr id="6" name="Picture 25" descr="tex2html_wrap_inlin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742"/>
                    <pic:cNvPicPr>
                      <a:picLocks noChangeAspect="1" noChangeArrowheads="1"/>
                    </pic:cNvPicPr>
                  </pic:nvPicPr>
                  <pic:blipFill>
                    <a:blip r:embed="rId7"/>
                    <a:srcRect/>
                    <a:stretch>
                      <a:fillRect/>
                    </a:stretch>
                  </pic:blipFill>
                  <pic:spPr bwMode="auto">
                    <a:xfrm>
                      <a:off x="0" y="0"/>
                      <a:ext cx="59690" cy="225425"/>
                    </a:xfrm>
                    <a:prstGeom prst="rect">
                      <a:avLst/>
                    </a:prstGeom>
                    <a:noFill/>
                    <a:ln w="9525">
                      <a:noFill/>
                      <a:miter lim="800000"/>
                      <a:headEnd/>
                      <a:tailEnd/>
                    </a:ln>
                  </pic:spPr>
                </pic:pic>
              </a:graphicData>
            </a:graphic>
          </wp:inline>
        </w:drawing>
      </w:r>
      <w:r w:rsidRPr="0021004B">
        <w:rPr>
          <w:rFonts w:asciiTheme="majorHAnsi" w:eastAsia="Times New Roman" w:hAnsiTheme="majorHAnsi" w:cs="Times New Roman"/>
          <w:color w:val="000000"/>
          <w:sz w:val="24"/>
          <w:szCs w:val="24"/>
        </w:rPr>
        <w:t> % </w:t>
      </w:r>
      <w:r w:rsidRPr="0021004B">
        <w:rPr>
          <w:rFonts w:asciiTheme="majorHAnsi" w:eastAsia="Times New Roman" w:hAnsiTheme="majorHAnsi" w:cs="Times New Roman"/>
          <w:noProof/>
          <w:color w:val="000000"/>
          <w:sz w:val="24"/>
          <w:szCs w:val="24"/>
        </w:rPr>
        <w:drawing>
          <wp:inline distT="0" distB="0" distL="0" distR="0">
            <wp:extent cx="59690" cy="225425"/>
            <wp:effectExtent l="19050" t="0" r="0" b="0"/>
            <wp:docPr id="7" name="Picture 26" descr="tex2html_wrap_inlin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742"/>
                    <pic:cNvPicPr>
                      <a:picLocks noChangeAspect="1" noChangeArrowheads="1"/>
                    </pic:cNvPicPr>
                  </pic:nvPicPr>
                  <pic:blipFill>
                    <a:blip r:embed="rId7"/>
                    <a:srcRect/>
                    <a:stretch>
                      <a:fillRect/>
                    </a:stretch>
                  </pic:blipFill>
                  <pic:spPr bwMode="auto">
                    <a:xfrm>
                      <a:off x="0" y="0"/>
                      <a:ext cx="59690" cy="225425"/>
                    </a:xfrm>
                    <a:prstGeom prst="rect">
                      <a:avLst/>
                    </a:prstGeom>
                    <a:noFill/>
                    <a:ln w="9525">
                      <a:noFill/>
                      <a:miter lim="800000"/>
                      <a:headEnd/>
                      <a:tailEnd/>
                    </a:ln>
                  </pic:spPr>
                </pic:pic>
              </a:graphicData>
            </a:graphic>
          </wp:inline>
        </w:drawing>
      </w:r>
      <w:r w:rsidRPr="0021004B">
        <w:rPr>
          <w:rFonts w:asciiTheme="majorHAnsi" w:eastAsia="Times New Roman" w:hAnsiTheme="majorHAnsi" w:cs="Times New Roman"/>
          <w:color w:val="000000"/>
          <w:sz w:val="24"/>
          <w:szCs w:val="24"/>
        </w:rPr>
        <w:t> '' escape `` </w:t>
      </w:r>
      <w:r w:rsidRPr="0021004B">
        <w:rPr>
          <w:rFonts w:asciiTheme="majorHAnsi" w:eastAsia="Times New Roman" w:hAnsiTheme="majorHAnsi" w:cs="Times New Roman"/>
          <w:noProof/>
          <w:color w:val="000000"/>
          <w:sz w:val="24"/>
          <w:szCs w:val="24"/>
        </w:rPr>
        <w:drawing>
          <wp:inline distT="0" distB="0" distL="0" distR="0">
            <wp:extent cx="59690" cy="225425"/>
            <wp:effectExtent l="19050" t="0" r="0" b="0"/>
            <wp:docPr id="8" name="Picture 27" descr="tex2html_wrap_inlin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742"/>
                    <pic:cNvPicPr>
                      <a:picLocks noChangeAspect="1" noChangeArrowheads="1"/>
                    </pic:cNvPicPr>
                  </pic:nvPicPr>
                  <pic:blipFill>
                    <a:blip r:embed="rId7"/>
                    <a:srcRect/>
                    <a:stretch>
                      <a:fillRect/>
                    </a:stretch>
                  </pic:blipFill>
                  <pic:spPr bwMode="auto">
                    <a:xfrm>
                      <a:off x="0" y="0"/>
                      <a:ext cx="59690" cy="225425"/>
                    </a:xfrm>
                    <a:prstGeom prst="rect">
                      <a:avLst/>
                    </a:prstGeom>
                    <a:noFill/>
                    <a:ln w="9525">
                      <a:noFill/>
                      <a:miter lim="800000"/>
                      <a:headEnd/>
                      <a:tailEnd/>
                    </a:ln>
                  </pic:spPr>
                </pic:pic>
              </a:graphicData>
            </a:graphic>
          </wp:inline>
        </w:drawing>
      </w:r>
      <w:r w:rsidRPr="0021004B">
        <w:rPr>
          <w:rFonts w:asciiTheme="majorHAnsi" w:eastAsia="Times New Roman" w:hAnsiTheme="majorHAnsi" w:cs="Times New Roman"/>
          <w:color w:val="000000"/>
          <w:sz w:val="24"/>
          <w:szCs w:val="24"/>
        </w:rPr>
        <w:t> '' matches all the strings beginning with ``</w:t>
      </w:r>
      <w:proofErr w:type="spellStart"/>
      <w:r w:rsidRPr="0021004B">
        <w:rPr>
          <w:rFonts w:asciiTheme="majorHAnsi" w:eastAsia="Times New Roman" w:hAnsiTheme="majorHAnsi" w:cs="Times New Roman"/>
          <w:color w:val="000000"/>
          <w:sz w:val="24"/>
          <w:szCs w:val="24"/>
        </w:rPr>
        <w:t>ab</w:t>
      </w:r>
      <w:proofErr w:type="spellEnd"/>
      <w:r w:rsidRPr="0021004B">
        <w:rPr>
          <w:rFonts w:asciiTheme="majorHAnsi" w:eastAsia="Times New Roman" w:hAnsiTheme="majorHAnsi" w:cs="Times New Roman"/>
          <w:color w:val="000000"/>
          <w:sz w:val="24"/>
          <w:szCs w:val="24"/>
        </w:rPr>
        <w:t>'' followed by a sequence of characters and then ``</w:t>
      </w:r>
      <w:proofErr w:type="spellStart"/>
      <w:r w:rsidRPr="0021004B">
        <w:rPr>
          <w:rFonts w:asciiTheme="majorHAnsi" w:eastAsia="Times New Roman" w:hAnsiTheme="majorHAnsi" w:cs="Times New Roman"/>
          <w:color w:val="000000"/>
          <w:sz w:val="24"/>
          <w:szCs w:val="24"/>
        </w:rPr>
        <w:t>tely</w:t>
      </w:r>
      <w:proofErr w:type="spellEnd"/>
      <w:r w:rsidRPr="0021004B">
        <w:rPr>
          <w:rFonts w:asciiTheme="majorHAnsi" w:eastAsia="Times New Roman" w:hAnsiTheme="majorHAnsi" w:cs="Times New Roman"/>
          <w:color w:val="000000"/>
          <w:sz w:val="24"/>
          <w:szCs w:val="24"/>
        </w:rPr>
        <w:t>'' and then ``% </w:t>
      </w:r>
      <w:r w:rsidRPr="0021004B">
        <w:rPr>
          <w:rFonts w:asciiTheme="majorHAnsi" w:eastAsia="Times New Roman" w:hAnsiTheme="majorHAnsi" w:cs="Times New Roman"/>
          <w:noProof/>
          <w:color w:val="000000"/>
          <w:sz w:val="24"/>
          <w:szCs w:val="24"/>
        </w:rPr>
        <w:drawing>
          <wp:inline distT="0" distB="0" distL="0" distR="0">
            <wp:extent cx="59690" cy="225425"/>
            <wp:effectExtent l="19050" t="0" r="0" b="0"/>
            <wp:docPr id="10" name="Picture 28" descr="tex2html_wrap_inlin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742"/>
                    <pic:cNvPicPr>
                      <a:picLocks noChangeAspect="1" noChangeArrowheads="1"/>
                    </pic:cNvPicPr>
                  </pic:nvPicPr>
                  <pic:blipFill>
                    <a:blip r:embed="rId7"/>
                    <a:srcRect/>
                    <a:stretch>
                      <a:fillRect/>
                    </a:stretch>
                  </pic:blipFill>
                  <pic:spPr bwMode="auto">
                    <a:xfrm>
                      <a:off x="0" y="0"/>
                      <a:ext cx="59690" cy="225425"/>
                    </a:xfrm>
                    <a:prstGeom prst="rect">
                      <a:avLst/>
                    </a:prstGeom>
                    <a:noFill/>
                    <a:ln w="9525">
                      <a:noFill/>
                      <a:miter lim="800000"/>
                      <a:headEnd/>
                      <a:tailEnd/>
                    </a:ln>
                  </pic:spPr>
                </pic:pic>
              </a:graphicData>
            </a:graphic>
          </wp:inline>
        </w:drawing>
      </w:r>
      <w:r w:rsidRPr="0021004B">
        <w:rPr>
          <w:rFonts w:asciiTheme="majorHAnsi" w:eastAsia="Times New Roman" w:hAnsiTheme="majorHAnsi" w:cs="Times New Roman"/>
          <w:color w:val="000000"/>
          <w:sz w:val="24"/>
          <w:szCs w:val="24"/>
        </w:rPr>
        <w:t> ''.</w:t>
      </w:r>
    </w:p>
    <w:p w:rsidR="00027BA5" w:rsidRPr="0021004B" w:rsidRDefault="00027BA5" w:rsidP="00027BA5">
      <w:pPr>
        <w:spacing w:after="0" w:line="240" w:lineRule="auto"/>
        <w:ind w:left="720"/>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Backslash overrides the special meaning of these symbols.</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We can use </w:t>
      </w:r>
      <w:r w:rsidRPr="0021004B">
        <w:rPr>
          <w:rFonts w:asciiTheme="majorHAnsi" w:eastAsia="Times New Roman" w:hAnsiTheme="majorHAnsi" w:cs="Times New Roman"/>
          <w:b/>
          <w:bCs/>
          <w:color w:val="000000"/>
          <w:sz w:val="24"/>
          <w:szCs w:val="24"/>
        </w:rPr>
        <w:t>not like</w:t>
      </w:r>
      <w:r w:rsidRPr="0021004B">
        <w:rPr>
          <w:rFonts w:asciiTheme="majorHAnsi" w:eastAsia="Times New Roman" w:hAnsiTheme="majorHAnsi" w:cs="Times New Roman"/>
          <w:color w:val="000000"/>
          <w:sz w:val="24"/>
          <w:szCs w:val="24"/>
        </w:rPr>
        <w:t> for string mismatching.</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Example. Find all customers whose street includes the substring ``Main''.</w:t>
      </w:r>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 xml:space="preserve"> </w:t>
      </w:r>
      <w:proofErr w:type="gramStart"/>
      <w:r w:rsidRPr="0021004B">
        <w:rPr>
          <w:rFonts w:asciiTheme="majorHAnsi" w:eastAsia="Times New Roman" w:hAnsiTheme="majorHAnsi" w:cs="Courier New"/>
          <w:b/>
          <w:bCs/>
          <w:color w:val="000000"/>
          <w:sz w:val="24"/>
          <w:szCs w:val="24"/>
        </w:rPr>
        <w:t>select</w:t>
      </w:r>
      <w:proofErr w:type="gramEnd"/>
      <w:r w:rsidRPr="0021004B">
        <w:rPr>
          <w:rFonts w:asciiTheme="majorHAnsi" w:eastAsia="Times New Roman" w:hAnsiTheme="majorHAnsi" w:cs="Courier New"/>
          <w:color w:val="000000"/>
          <w:sz w:val="24"/>
          <w:szCs w:val="24"/>
        </w:rPr>
        <w:t xml:space="preserve"> </w:t>
      </w:r>
      <w:proofErr w:type="spellStart"/>
      <w:r w:rsidRPr="0021004B">
        <w:rPr>
          <w:rFonts w:asciiTheme="majorHAnsi" w:eastAsia="Times New Roman" w:hAnsiTheme="majorHAnsi" w:cs="Courier New"/>
          <w:i/>
          <w:iCs/>
          <w:color w:val="000000"/>
          <w:sz w:val="24"/>
          <w:szCs w:val="24"/>
        </w:rPr>
        <w:t>cname</w:t>
      </w:r>
      <w:proofErr w:type="spellEnd"/>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from</w:t>
      </w:r>
      <w:proofErr w:type="gramEnd"/>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customer</w:t>
      </w:r>
    </w:p>
    <w:p w:rsidR="00027BA5" w:rsidRPr="0021004B" w:rsidRDefault="00027BA5" w:rsidP="00027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ajorHAnsi" w:eastAsia="Times New Roman" w:hAnsiTheme="majorHAnsi" w:cs="Courier New"/>
          <w:color w:val="000000"/>
          <w:sz w:val="24"/>
          <w:szCs w:val="24"/>
        </w:rPr>
      </w:pPr>
      <w:r w:rsidRPr="0021004B">
        <w:rPr>
          <w:rFonts w:asciiTheme="majorHAnsi" w:eastAsia="Times New Roman" w:hAnsiTheme="majorHAnsi" w:cs="Courier New"/>
          <w:color w:val="000000"/>
          <w:sz w:val="24"/>
          <w:szCs w:val="24"/>
        </w:rPr>
        <w:tab/>
      </w:r>
      <w:r w:rsidRPr="0021004B">
        <w:rPr>
          <w:rFonts w:asciiTheme="majorHAnsi" w:eastAsia="Times New Roman" w:hAnsiTheme="majorHAnsi" w:cs="Courier New"/>
          <w:color w:val="000000"/>
          <w:sz w:val="24"/>
          <w:szCs w:val="24"/>
        </w:rPr>
        <w:tab/>
        <w:t xml:space="preserve"> </w:t>
      </w:r>
      <w:proofErr w:type="gramStart"/>
      <w:r w:rsidRPr="0021004B">
        <w:rPr>
          <w:rFonts w:asciiTheme="majorHAnsi" w:eastAsia="Times New Roman" w:hAnsiTheme="majorHAnsi" w:cs="Courier New"/>
          <w:b/>
          <w:bCs/>
          <w:color w:val="000000"/>
          <w:sz w:val="24"/>
          <w:szCs w:val="24"/>
        </w:rPr>
        <w:t>where</w:t>
      </w:r>
      <w:proofErr w:type="gramEnd"/>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street</w:t>
      </w:r>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b/>
          <w:bCs/>
          <w:color w:val="000000"/>
          <w:sz w:val="24"/>
          <w:szCs w:val="24"/>
        </w:rPr>
        <w:t>like</w:t>
      </w:r>
      <w:r w:rsidRPr="0021004B">
        <w:rPr>
          <w:rFonts w:asciiTheme="majorHAnsi" w:eastAsia="Times New Roman" w:hAnsiTheme="majorHAnsi" w:cs="Courier New"/>
          <w:color w:val="000000"/>
          <w:sz w:val="24"/>
          <w:szCs w:val="24"/>
        </w:rPr>
        <w:t xml:space="preserve"> </w:t>
      </w:r>
      <w:r w:rsidRPr="0021004B">
        <w:rPr>
          <w:rFonts w:asciiTheme="majorHAnsi" w:eastAsia="Times New Roman" w:hAnsiTheme="majorHAnsi" w:cs="Courier New"/>
          <w:i/>
          <w:iCs/>
          <w:color w:val="000000"/>
          <w:sz w:val="24"/>
          <w:szCs w:val="24"/>
        </w:rPr>
        <w:t>``%Main%''</w:t>
      </w:r>
    </w:p>
    <w:p w:rsidR="00027BA5" w:rsidRPr="0021004B" w:rsidRDefault="00027BA5" w:rsidP="00027BA5">
      <w:pPr>
        <w:numPr>
          <w:ilvl w:val="0"/>
          <w:numId w:val="6"/>
        </w:numPr>
        <w:spacing w:after="0" w:line="240" w:lineRule="auto"/>
        <w:jc w:val="both"/>
        <w:rPr>
          <w:rFonts w:asciiTheme="majorHAnsi" w:eastAsia="Times New Roman" w:hAnsiTheme="majorHAnsi" w:cs="Times New Roman"/>
          <w:color w:val="000000"/>
          <w:sz w:val="24"/>
          <w:szCs w:val="24"/>
        </w:rPr>
      </w:pPr>
      <w:r w:rsidRPr="0021004B">
        <w:rPr>
          <w:rFonts w:asciiTheme="majorHAnsi" w:eastAsia="Times New Roman" w:hAnsiTheme="majorHAnsi" w:cs="Times New Roman"/>
          <w:color w:val="000000"/>
          <w:sz w:val="24"/>
          <w:szCs w:val="24"/>
        </w:rPr>
        <w:t>SQL also permits a variety of functions on character strings, such as concatenating (using `` </w:t>
      </w:r>
      <w:r w:rsidRPr="0021004B">
        <w:rPr>
          <w:rFonts w:asciiTheme="majorHAnsi" w:eastAsia="Times New Roman" w:hAnsiTheme="majorHAnsi" w:cs="Times New Roman"/>
          <w:noProof/>
          <w:color w:val="000000"/>
          <w:sz w:val="24"/>
          <w:szCs w:val="24"/>
        </w:rPr>
        <w:drawing>
          <wp:inline distT="0" distB="0" distL="0" distR="0">
            <wp:extent cx="47625" cy="249555"/>
            <wp:effectExtent l="19050" t="0" r="9525" b="0"/>
            <wp:docPr id="11" name="Picture 29" descr="tex2html_wrap_inlin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750"/>
                    <pic:cNvPicPr>
                      <a:picLocks noChangeAspect="1" noChangeArrowheads="1"/>
                    </pic:cNvPicPr>
                  </pic:nvPicPr>
                  <pic:blipFill>
                    <a:blip r:embed="rId8"/>
                    <a:srcRect/>
                    <a:stretch>
                      <a:fillRect/>
                    </a:stretch>
                  </pic:blipFill>
                  <pic:spPr bwMode="auto">
                    <a:xfrm>
                      <a:off x="0" y="0"/>
                      <a:ext cx="47625" cy="249555"/>
                    </a:xfrm>
                    <a:prstGeom prst="rect">
                      <a:avLst/>
                    </a:prstGeom>
                    <a:noFill/>
                    <a:ln w="9525">
                      <a:noFill/>
                      <a:miter lim="800000"/>
                      <a:headEnd/>
                      <a:tailEnd/>
                    </a:ln>
                  </pic:spPr>
                </pic:pic>
              </a:graphicData>
            </a:graphic>
          </wp:inline>
        </w:drawing>
      </w:r>
      <w:r w:rsidRPr="0021004B">
        <w:rPr>
          <w:rFonts w:asciiTheme="majorHAnsi" w:eastAsia="Times New Roman" w:hAnsiTheme="majorHAnsi" w:cs="Times New Roman"/>
          <w:color w:val="000000"/>
          <w:sz w:val="24"/>
          <w:szCs w:val="24"/>
        </w:rPr>
        <w:t> ''), extracting substrings, finding the length of strings, converting between upper case and lower case, and so on.</w:t>
      </w:r>
    </w:p>
    <w:p w:rsidR="00027BA5" w:rsidRPr="00F630E8" w:rsidRDefault="00027BA5" w:rsidP="00F630E8">
      <w:pPr>
        <w:ind w:left="-720"/>
        <w:rPr>
          <w:rFonts w:ascii="Arial" w:hAnsi="Arial" w:cs="Arial"/>
          <w:b/>
          <w:color w:val="333333"/>
          <w:sz w:val="28"/>
          <w:szCs w:val="28"/>
          <w:shd w:val="clear" w:color="auto" w:fill="FFFFFF"/>
        </w:rPr>
      </w:pPr>
    </w:p>
    <w:p w:rsidR="00216245" w:rsidRPr="00F630E8"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 xml:space="preserve">4.3.7 Ordering </w:t>
      </w:r>
      <w:proofErr w:type="gramStart"/>
      <w:r w:rsidRPr="00F630E8">
        <w:rPr>
          <w:rFonts w:ascii="Arial" w:hAnsi="Arial" w:cs="Arial"/>
          <w:b/>
          <w:color w:val="333333"/>
          <w:sz w:val="28"/>
          <w:szCs w:val="28"/>
          <w:shd w:val="clear" w:color="auto" w:fill="FFFFFF"/>
        </w:rPr>
        <w:t>The</w:t>
      </w:r>
      <w:proofErr w:type="gramEnd"/>
      <w:r w:rsidRPr="00F630E8">
        <w:rPr>
          <w:rFonts w:ascii="Arial" w:hAnsi="Arial" w:cs="Arial"/>
          <w:b/>
          <w:color w:val="333333"/>
          <w:sz w:val="28"/>
          <w:szCs w:val="28"/>
          <w:shd w:val="clear" w:color="auto" w:fill="FFFFFF"/>
        </w:rPr>
        <w:t xml:space="preserve"> Display Of </w:t>
      </w:r>
      <w:proofErr w:type="spellStart"/>
      <w:r w:rsidRPr="00F630E8">
        <w:rPr>
          <w:rFonts w:ascii="Arial" w:hAnsi="Arial" w:cs="Arial"/>
          <w:b/>
          <w:color w:val="333333"/>
          <w:sz w:val="28"/>
          <w:szCs w:val="28"/>
          <w:shd w:val="clear" w:color="auto" w:fill="FFFFFF"/>
        </w:rPr>
        <w:t>Tuples</w:t>
      </w:r>
      <w:proofErr w:type="spellEnd"/>
      <w:r w:rsidRPr="00F630E8">
        <w:rPr>
          <w:rFonts w:ascii="Arial" w:hAnsi="Arial" w:cs="Arial"/>
          <w:b/>
          <w:color w:val="333333"/>
          <w:sz w:val="28"/>
          <w:szCs w:val="28"/>
          <w:shd w:val="clear" w:color="auto" w:fill="FFFFFF"/>
        </w:rPr>
        <w:t>.</w:t>
      </w:r>
    </w:p>
    <w:p w:rsidR="00216245" w:rsidRPr="00F630E8" w:rsidRDefault="00216245" w:rsidP="00F630E8">
      <w:pPr>
        <w:ind w:left="-720"/>
        <w:rPr>
          <w:rFonts w:ascii="Arial" w:hAnsi="Arial" w:cs="Arial"/>
          <w:b/>
          <w:color w:val="333333"/>
          <w:sz w:val="28"/>
          <w:szCs w:val="28"/>
          <w:shd w:val="clear" w:color="auto" w:fill="FFFFFF"/>
        </w:rPr>
      </w:pPr>
      <w:r w:rsidRPr="00F630E8">
        <w:rPr>
          <w:rFonts w:ascii="Arial" w:hAnsi="Arial" w:cs="Arial"/>
          <w:b/>
          <w:color w:val="333333"/>
          <w:sz w:val="28"/>
          <w:szCs w:val="28"/>
          <w:shd w:val="clear" w:color="auto" w:fill="FFFFFF"/>
        </w:rPr>
        <w:tab/>
        <w:t xml:space="preserve">4.3.8 Duplicate </w:t>
      </w:r>
      <w:proofErr w:type="spellStart"/>
      <w:r w:rsidRPr="00F630E8">
        <w:rPr>
          <w:rFonts w:ascii="Arial" w:hAnsi="Arial" w:cs="Arial"/>
          <w:b/>
          <w:color w:val="333333"/>
          <w:sz w:val="28"/>
          <w:szCs w:val="28"/>
          <w:shd w:val="clear" w:color="auto" w:fill="FFFFFF"/>
        </w:rPr>
        <w:t>Tuples</w:t>
      </w:r>
      <w:proofErr w:type="spellEnd"/>
    </w:p>
    <w:p w:rsidR="005B3C6A" w:rsidRPr="00F630E8" w:rsidRDefault="005B3C6A" w:rsidP="00F630E8">
      <w:pPr>
        <w:shd w:val="clear" w:color="auto" w:fill="FFFFFF"/>
        <w:spacing w:before="100" w:beforeAutospacing="1" w:after="100" w:afterAutospacing="1" w:line="272" w:lineRule="atLeast"/>
        <w:ind w:left="-720"/>
        <w:rPr>
          <w:b/>
          <w:sz w:val="28"/>
          <w:szCs w:val="28"/>
        </w:rPr>
      </w:pPr>
    </w:p>
    <w:p w:rsidR="005B3C6A" w:rsidRPr="00F630E8" w:rsidRDefault="005B3C6A" w:rsidP="005D2F4A">
      <w:pPr>
        <w:shd w:val="clear" w:color="auto" w:fill="FFFFFF"/>
        <w:spacing w:before="100" w:beforeAutospacing="1" w:after="100" w:afterAutospacing="1" w:line="272" w:lineRule="atLeast"/>
        <w:ind w:left="720"/>
        <w:rPr>
          <w:b/>
          <w:sz w:val="28"/>
          <w:szCs w:val="28"/>
        </w:rPr>
      </w:pPr>
    </w:p>
    <w:tbl>
      <w:tblPr>
        <w:tblpPr w:leftFromText="180" w:rightFromText="180" w:vertAnchor="page" w:horzAnchor="margin" w:tblpY="396"/>
        <w:tblW w:w="0" w:type="auto"/>
        <w:tblCellSpacing w:w="0" w:type="dxa"/>
        <w:shd w:val="clear" w:color="auto" w:fill="FFFFFF"/>
        <w:tblCellMar>
          <w:top w:w="75" w:type="dxa"/>
          <w:left w:w="75" w:type="dxa"/>
          <w:bottom w:w="75" w:type="dxa"/>
          <w:right w:w="75" w:type="dxa"/>
        </w:tblCellMar>
        <w:tblLook w:val="04A0"/>
      </w:tblPr>
      <w:tblGrid>
        <w:gridCol w:w="156"/>
        <w:gridCol w:w="156"/>
      </w:tblGrid>
      <w:tr w:rsidR="00F630E8" w:rsidRPr="005B3C6A" w:rsidTr="00F630E8">
        <w:trPr>
          <w:tblCellSpacing w:w="0" w:type="dxa"/>
        </w:trPr>
        <w:tc>
          <w:tcPr>
            <w:tcW w:w="0" w:type="auto"/>
            <w:shd w:val="clear" w:color="auto" w:fill="FFFFFF"/>
            <w:vAlign w:val="center"/>
            <w:hideMark/>
          </w:tcPr>
          <w:p w:rsidR="00F630E8" w:rsidRPr="005B3C6A" w:rsidRDefault="00F630E8" w:rsidP="00F630E8">
            <w:pPr>
              <w:spacing w:after="120" w:line="240" w:lineRule="auto"/>
              <w:ind w:right="1562"/>
              <w:textAlignment w:val="baseline"/>
              <w:rPr>
                <w:rFonts w:ascii="Arial" w:eastAsia="Times New Roman" w:hAnsi="Arial" w:cs="Arial"/>
                <w:b/>
                <w:color w:val="000000"/>
                <w:sz w:val="28"/>
                <w:szCs w:val="28"/>
              </w:rPr>
            </w:pPr>
          </w:p>
        </w:tc>
        <w:tc>
          <w:tcPr>
            <w:tcW w:w="0" w:type="auto"/>
            <w:shd w:val="clear" w:color="auto" w:fill="FFFFFF"/>
            <w:vAlign w:val="center"/>
            <w:hideMark/>
          </w:tcPr>
          <w:p w:rsidR="005B3C6A" w:rsidRPr="005B3C6A" w:rsidRDefault="005B3C6A" w:rsidP="00F630E8">
            <w:pPr>
              <w:spacing w:before="100" w:beforeAutospacing="1" w:after="100" w:afterAutospacing="1" w:line="240" w:lineRule="auto"/>
              <w:rPr>
                <w:rFonts w:ascii="Arial" w:eastAsia="Times New Roman" w:hAnsi="Arial" w:cs="Arial"/>
                <w:b/>
                <w:sz w:val="28"/>
                <w:szCs w:val="28"/>
              </w:rPr>
            </w:pPr>
            <w:bookmarkStart w:id="0" w:name="634040"/>
            <w:bookmarkEnd w:id="0"/>
          </w:p>
        </w:tc>
      </w:tr>
    </w:tbl>
    <w:p w:rsidR="005B3C6A" w:rsidRPr="00F630E8" w:rsidRDefault="005B3C6A" w:rsidP="00216245">
      <w:pPr>
        <w:shd w:val="clear" w:color="auto" w:fill="FFFFFF"/>
        <w:spacing w:before="100" w:beforeAutospacing="1" w:after="100" w:afterAutospacing="1" w:line="272" w:lineRule="atLeast"/>
        <w:ind w:left="720"/>
        <w:rPr>
          <w:rFonts w:ascii="Arial" w:eastAsia="Times New Roman" w:hAnsi="Arial" w:cs="Arial"/>
          <w:b/>
          <w:color w:val="333333"/>
          <w:sz w:val="28"/>
          <w:szCs w:val="28"/>
        </w:rPr>
      </w:pPr>
    </w:p>
    <w:p w:rsidR="00F630E8" w:rsidRPr="00F630E8" w:rsidRDefault="00F630E8">
      <w:pPr>
        <w:shd w:val="clear" w:color="auto" w:fill="FFFFFF"/>
        <w:spacing w:before="100" w:beforeAutospacing="1" w:after="100" w:afterAutospacing="1" w:line="272" w:lineRule="atLeast"/>
        <w:ind w:left="720"/>
        <w:rPr>
          <w:rFonts w:ascii="Arial" w:eastAsia="Times New Roman" w:hAnsi="Arial" w:cs="Arial"/>
          <w:b/>
          <w:color w:val="333333"/>
          <w:sz w:val="28"/>
          <w:szCs w:val="28"/>
        </w:rPr>
      </w:pPr>
    </w:p>
    <w:sectPr w:rsidR="00F630E8" w:rsidRPr="00F630E8" w:rsidSect="002173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34191"/>
    <w:multiLevelType w:val="multilevel"/>
    <w:tmpl w:val="18D0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B2013"/>
    <w:multiLevelType w:val="multilevel"/>
    <w:tmpl w:val="6AD6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F6680"/>
    <w:multiLevelType w:val="multilevel"/>
    <w:tmpl w:val="FBB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291702"/>
    <w:multiLevelType w:val="multilevel"/>
    <w:tmpl w:val="B2F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D02542"/>
    <w:multiLevelType w:val="multilevel"/>
    <w:tmpl w:val="63E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7C513C"/>
    <w:multiLevelType w:val="multilevel"/>
    <w:tmpl w:val="4EE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2F4A"/>
    <w:rsid w:val="00027BA5"/>
    <w:rsid w:val="00216245"/>
    <w:rsid w:val="00217346"/>
    <w:rsid w:val="005B3C6A"/>
    <w:rsid w:val="005D2F4A"/>
    <w:rsid w:val="00F63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346"/>
  </w:style>
  <w:style w:type="paragraph" w:styleId="Heading2">
    <w:name w:val="heading 2"/>
    <w:basedOn w:val="Normal"/>
    <w:next w:val="Normal"/>
    <w:link w:val="Heading2Char"/>
    <w:uiPriority w:val="9"/>
    <w:unhideWhenUsed/>
    <w:qFormat/>
    <w:rsid w:val="00027B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30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2F4A"/>
  </w:style>
  <w:style w:type="paragraph" w:styleId="NormalWeb">
    <w:name w:val="Normal (Web)"/>
    <w:basedOn w:val="Normal"/>
    <w:uiPriority w:val="99"/>
    <w:semiHidden/>
    <w:unhideWhenUsed/>
    <w:rsid w:val="005D2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5B3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630E8"/>
    <w:rPr>
      <w:rFonts w:ascii="Times New Roman" w:eastAsia="Times New Roman" w:hAnsi="Times New Roman" w:cs="Times New Roman"/>
      <w:b/>
      <w:bCs/>
      <w:sz w:val="27"/>
      <w:szCs w:val="27"/>
    </w:rPr>
  </w:style>
  <w:style w:type="character" w:styleId="Emphasis">
    <w:name w:val="Emphasis"/>
    <w:basedOn w:val="DefaultParagraphFont"/>
    <w:uiPriority w:val="20"/>
    <w:qFormat/>
    <w:rsid w:val="00F630E8"/>
    <w:rPr>
      <w:i/>
      <w:iCs/>
    </w:rPr>
  </w:style>
  <w:style w:type="table" w:styleId="TableGrid">
    <w:name w:val="Table Grid"/>
    <w:basedOn w:val="TableNormal"/>
    <w:uiPriority w:val="59"/>
    <w:rsid w:val="00027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BA5"/>
    <w:rPr>
      <w:rFonts w:ascii="Tahoma" w:hAnsi="Tahoma" w:cs="Tahoma"/>
      <w:sz w:val="16"/>
      <w:szCs w:val="16"/>
    </w:rPr>
  </w:style>
  <w:style w:type="character" w:customStyle="1" w:styleId="Heading2Char">
    <w:name w:val="Heading 2 Char"/>
    <w:basedOn w:val="DefaultParagraphFont"/>
    <w:link w:val="Heading2"/>
    <w:uiPriority w:val="9"/>
    <w:rsid w:val="00027BA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45237791">
      <w:bodyDiv w:val="1"/>
      <w:marLeft w:val="0"/>
      <w:marRight w:val="0"/>
      <w:marTop w:val="0"/>
      <w:marBottom w:val="0"/>
      <w:divBdr>
        <w:top w:val="none" w:sz="0" w:space="0" w:color="auto"/>
        <w:left w:val="none" w:sz="0" w:space="0" w:color="auto"/>
        <w:bottom w:val="none" w:sz="0" w:space="0" w:color="auto"/>
        <w:right w:val="none" w:sz="0" w:space="0" w:color="auto"/>
      </w:divBdr>
    </w:div>
    <w:div w:id="416175373">
      <w:bodyDiv w:val="1"/>
      <w:marLeft w:val="0"/>
      <w:marRight w:val="0"/>
      <w:marTop w:val="0"/>
      <w:marBottom w:val="0"/>
      <w:divBdr>
        <w:top w:val="none" w:sz="0" w:space="0" w:color="auto"/>
        <w:left w:val="none" w:sz="0" w:space="0" w:color="auto"/>
        <w:bottom w:val="none" w:sz="0" w:space="0" w:color="auto"/>
        <w:right w:val="none" w:sz="0" w:space="0" w:color="auto"/>
      </w:divBdr>
    </w:div>
    <w:div w:id="1073620662">
      <w:bodyDiv w:val="1"/>
      <w:marLeft w:val="0"/>
      <w:marRight w:val="0"/>
      <w:marTop w:val="0"/>
      <w:marBottom w:val="0"/>
      <w:divBdr>
        <w:top w:val="none" w:sz="0" w:space="0" w:color="auto"/>
        <w:left w:val="none" w:sz="0" w:space="0" w:color="auto"/>
        <w:bottom w:val="none" w:sz="0" w:space="0" w:color="auto"/>
        <w:right w:val="none" w:sz="0" w:space="0" w:color="auto"/>
      </w:divBdr>
      <w:divsChild>
        <w:div w:id="1754466928">
          <w:marLeft w:val="0"/>
          <w:marRight w:val="0"/>
          <w:marTop w:val="272"/>
          <w:marBottom w:val="272"/>
          <w:divBdr>
            <w:top w:val="none" w:sz="0" w:space="0" w:color="auto"/>
            <w:left w:val="none" w:sz="0" w:space="0" w:color="auto"/>
            <w:bottom w:val="none" w:sz="0" w:space="0" w:color="auto"/>
            <w:right w:val="none" w:sz="0" w:space="0" w:color="auto"/>
          </w:divBdr>
          <w:divsChild>
            <w:div w:id="1589802065">
              <w:marLeft w:val="0"/>
              <w:marRight w:val="0"/>
              <w:marTop w:val="0"/>
              <w:marBottom w:val="0"/>
              <w:divBdr>
                <w:top w:val="none" w:sz="0" w:space="0" w:color="auto"/>
                <w:left w:val="none" w:sz="0" w:space="0" w:color="auto"/>
                <w:bottom w:val="none" w:sz="0" w:space="0" w:color="auto"/>
                <w:right w:val="none" w:sz="0" w:space="0" w:color="auto"/>
              </w:divBdr>
            </w:div>
          </w:divsChild>
        </w:div>
        <w:div w:id="411775655">
          <w:marLeft w:val="0"/>
          <w:marRight w:val="0"/>
          <w:marTop w:val="272"/>
          <w:marBottom w:val="272"/>
          <w:divBdr>
            <w:top w:val="none" w:sz="0" w:space="0" w:color="auto"/>
            <w:left w:val="none" w:sz="0" w:space="0" w:color="auto"/>
            <w:bottom w:val="none" w:sz="0" w:space="0" w:color="auto"/>
            <w:right w:val="none" w:sz="0" w:space="0" w:color="auto"/>
          </w:divBdr>
          <w:divsChild>
            <w:div w:id="109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210">
      <w:bodyDiv w:val="1"/>
      <w:marLeft w:val="0"/>
      <w:marRight w:val="0"/>
      <w:marTop w:val="0"/>
      <w:marBottom w:val="0"/>
      <w:divBdr>
        <w:top w:val="none" w:sz="0" w:space="0" w:color="auto"/>
        <w:left w:val="none" w:sz="0" w:space="0" w:color="auto"/>
        <w:bottom w:val="none" w:sz="0" w:space="0" w:color="auto"/>
        <w:right w:val="none" w:sz="0" w:space="0" w:color="auto"/>
      </w:divBdr>
    </w:div>
    <w:div w:id="2075466749">
      <w:bodyDiv w:val="1"/>
      <w:marLeft w:val="0"/>
      <w:marRight w:val="0"/>
      <w:marTop w:val="0"/>
      <w:marBottom w:val="0"/>
      <w:divBdr>
        <w:top w:val="none" w:sz="0" w:space="0" w:color="auto"/>
        <w:left w:val="none" w:sz="0" w:space="0" w:color="auto"/>
        <w:bottom w:val="none" w:sz="0" w:space="0" w:color="auto"/>
        <w:right w:val="none" w:sz="0" w:space="0" w:color="auto"/>
      </w:divBdr>
      <w:divsChild>
        <w:div w:id="63946142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E8E03-210D-4F53-854F-FA51DCD4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2015-09-27T02:09:00Z</dcterms:created>
  <dcterms:modified xsi:type="dcterms:W3CDTF">2015-09-27T03:19:00Z</dcterms:modified>
</cp:coreProperties>
</file>