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39" w:rsidRPr="000B2B8E" w:rsidRDefault="00980D39" w:rsidP="00980D39">
      <w:pPr>
        <w:jc w:val="center"/>
        <w:rPr>
          <w:rFonts w:ascii="Times New Roman" w:hAnsi="Times New Roman" w:cs="Times New Roman"/>
          <w:b/>
          <w:sz w:val="24"/>
          <w:szCs w:val="24"/>
        </w:rPr>
      </w:pPr>
      <w:r w:rsidRPr="000B2B8E">
        <w:rPr>
          <w:rFonts w:ascii="Times New Roman" w:hAnsi="Times New Roman" w:cs="Times New Roman"/>
          <w:b/>
          <w:sz w:val="24"/>
          <w:szCs w:val="24"/>
        </w:rPr>
        <w:t>ST. XAVIER’S COLLEGE</w:t>
      </w:r>
    </w:p>
    <w:p w:rsidR="00980D39" w:rsidRPr="000B2B8E" w:rsidRDefault="00980D39" w:rsidP="00980D39">
      <w:pPr>
        <w:jc w:val="center"/>
        <w:rPr>
          <w:rFonts w:ascii="Times New Roman" w:hAnsi="Times New Roman" w:cs="Times New Roman"/>
          <w:b/>
          <w:sz w:val="24"/>
          <w:szCs w:val="24"/>
        </w:rPr>
      </w:pPr>
      <w:r w:rsidRPr="000B2B8E">
        <w:rPr>
          <w:rFonts w:ascii="Times New Roman" w:hAnsi="Times New Roman" w:cs="Times New Roman"/>
          <w:b/>
          <w:sz w:val="24"/>
          <w:szCs w:val="24"/>
        </w:rPr>
        <w:t>(Affiliated to Tribhuvan University)</w:t>
      </w:r>
    </w:p>
    <w:p w:rsidR="00980D39" w:rsidRPr="000B2B8E" w:rsidRDefault="00980D39" w:rsidP="00980D39">
      <w:pPr>
        <w:jc w:val="center"/>
        <w:rPr>
          <w:rFonts w:ascii="Times New Roman" w:hAnsi="Times New Roman" w:cs="Times New Roman"/>
          <w:sz w:val="24"/>
          <w:szCs w:val="24"/>
        </w:rPr>
      </w:pPr>
      <w:r w:rsidRPr="000B2B8E">
        <w:rPr>
          <w:rFonts w:ascii="Times New Roman" w:hAnsi="Times New Roman" w:cs="Times New Roman"/>
          <w:sz w:val="24"/>
          <w:szCs w:val="24"/>
        </w:rPr>
        <w:t>Maitighar, Kathmandu</w:t>
      </w:r>
    </w:p>
    <w:p w:rsidR="00980D39" w:rsidRPr="000B2B8E" w:rsidRDefault="00980D39" w:rsidP="00980D39">
      <w:pPr>
        <w:jc w:val="center"/>
        <w:rPr>
          <w:rFonts w:ascii="Times New Roman" w:hAnsi="Times New Roman" w:cs="Times New Roman"/>
          <w:sz w:val="24"/>
          <w:szCs w:val="24"/>
        </w:rPr>
      </w:pPr>
      <w:r w:rsidRPr="000B2B8E">
        <w:rPr>
          <w:rFonts w:ascii="Times New Roman" w:hAnsi="Times New Roman" w:cs="Times New Roman"/>
          <w:noProof/>
          <w:sz w:val="24"/>
          <w:szCs w:val="24"/>
        </w:rPr>
        <w:drawing>
          <wp:inline distT="0" distB="0" distL="0" distR="0">
            <wp:extent cx="2265953" cy="2933700"/>
            <wp:effectExtent l="19050" t="0" r="99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2357" cy="2993779"/>
                    </a:xfrm>
                    <a:prstGeom prst="rect">
                      <a:avLst/>
                    </a:prstGeom>
                    <a:noFill/>
                    <a:ln w="9525">
                      <a:noFill/>
                      <a:miter lim="800000"/>
                      <a:headEnd/>
                      <a:tailEnd/>
                    </a:ln>
                  </pic:spPr>
                </pic:pic>
              </a:graphicData>
            </a:graphic>
          </wp:inline>
        </w:drawing>
      </w:r>
    </w:p>
    <w:p w:rsidR="00980D39" w:rsidRPr="001D6B90" w:rsidRDefault="00980D39" w:rsidP="00980D39">
      <w:pPr>
        <w:jc w:val="center"/>
        <w:rPr>
          <w:rFonts w:ascii="Times New Roman" w:hAnsi="Times New Roman" w:cs="Times New Roman"/>
          <w:b/>
          <w:sz w:val="24"/>
          <w:szCs w:val="24"/>
        </w:rPr>
      </w:pPr>
      <w:r w:rsidRPr="001D6B90">
        <w:rPr>
          <w:rFonts w:ascii="Times New Roman" w:hAnsi="Times New Roman" w:cs="Times New Roman"/>
          <w:b/>
          <w:sz w:val="24"/>
          <w:szCs w:val="24"/>
        </w:rPr>
        <w:t xml:space="preserve">Database Management System </w:t>
      </w:r>
    </w:p>
    <w:p w:rsidR="00980D39" w:rsidRPr="001D6B90" w:rsidRDefault="00980D39" w:rsidP="00980D39">
      <w:pPr>
        <w:jc w:val="center"/>
        <w:rPr>
          <w:rFonts w:ascii="Times New Roman" w:hAnsi="Times New Roman" w:cs="Times New Roman"/>
          <w:b/>
          <w:sz w:val="24"/>
          <w:szCs w:val="24"/>
        </w:rPr>
      </w:pPr>
      <w:r w:rsidRPr="001D6B90">
        <w:rPr>
          <w:rFonts w:ascii="Times New Roman" w:hAnsi="Times New Roman" w:cs="Times New Roman"/>
          <w:b/>
          <w:sz w:val="24"/>
          <w:szCs w:val="24"/>
        </w:rPr>
        <w:t>Assignment #</w:t>
      </w:r>
      <w:r>
        <w:rPr>
          <w:rFonts w:ascii="Times New Roman" w:hAnsi="Times New Roman" w:cs="Times New Roman"/>
          <w:b/>
          <w:sz w:val="24"/>
          <w:szCs w:val="24"/>
        </w:rPr>
        <w:t xml:space="preserve"> 9</w:t>
      </w:r>
    </w:p>
    <w:p w:rsidR="00980D39" w:rsidRPr="000B2B8E" w:rsidRDefault="00980D39" w:rsidP="00980D39">
      <w:pPr>
        <w:spacing w:after="0"/>
        <w:jc w:val="center"/>
        <w:rPr>
          <w:rFonts w:ascii="Times New Roman" w:hAnsi="Times New Roman" w:cs="Times New Roman"/>
          <w:b/>
          <w:sz w:val="24"/>
          <w:szCs w:val="24"/>
        </w:rPr>
      </w:pPr>
    </w:p>
    <w:p w:rsidR="00980D39" w:rsidRPr="000B2B8E" w:rsidRDefault="00980D39" w:rsidP="00980D39">
      <w:pPr>
        <w:spacing w:after="0"/>
        <w:jc w:val="center"/>
        <w:rPr>
          <w:rFonts w:ascii="Times New Roman" w:hAnsi="Times New Roman" w:cs="Times New Roman"/>
          <w:b/>
          <w:sz w:val="24"/>
          <w:szCs w:val="24"/>
        </w:rPr>
      </w:pPr>
      <w:r w:rsidRPr="000B2B8E">
        <w:rPr>
          <w:rFonts w:ascii="Times New Roman" w:hAnsi="Times New Roman" w:cs="Times New Roman"/>
          <w:b/>
          <w:sz w:val="24"/>
          <w:szCs w:val="24"/>
        </w:rPr>
        <w:t>Submitted by:</w:t>
      </w:r>
    </w:p>
    <w:p w:rsidR="00980D39" w:rsidRPr="000B2B8E" w:rsidRDefault="00980D39" w:rsidP="00980D39">
      <w:pPr>
        <w:jc w:val="center"/>
        <w:rPr>
          <w:rFonts w:ascii="Times New Roman" w:hAnsi="Times New Roman" w:cs="Times New Roman"/>
          <w:sz w:val="24"/>
          <w:szCs w:val="24"/>
        </w:rPr>
      </w:pPr>
      <w:r>
        <w:rPr>
          <w:rFonts w:ascii="Times New Roman" w:hAnsi="Times New Roman" w:cs="Times New Roman"/>
          <w:sz w:val="24"/>
          <w:szCs w:val="24"/>
        </w:rPr>
        <w:t>Biraj Poudyal</w:t>
      </w:r>
      <w:r>
        <w:rPr>
          <w:rFonts w:ascii="Times New Roman" w:hAnsi="Times New Roman" w:cs="Times New Roman"/>
          <w:sz w:val="24"/>
          <w:szCs w:val="24"/>
        </w:rPr>
        <w:br/>
        <w:t>013BSCCSIT015</w:t>
      </w:r>
    </w:p>
    <w:p w:rsidR="00980D39" w:rsidRPr="000B2B8E" w:rsidRDefault="00980D39" w:rsidP="00980D39">
      <w:pPr>
        <w:jc w:val="center"/>
        <w:rPr>
          <w:rFonts w:ascii="Times New Roman" w:hAnsi="Times New Roman" w:cs="Times New Roman"/>
          <w:b/>
          <w:sz w:val="24"/>
          <w:szCs w:val="24"/>
        </w:rPr>
      </w:pPr>
      <w:r w:rsidRPr="000B2B8E">
        <w:rPr>
          <w:rFonts w:ascii="Times New Roman" w:hAnsi="Times New Roman" w:cs="Times New Roman"/>
          <w:b/>
          <w:sz w:val="24"/>
          <w:szCs w:val="24"/>
        </w:rPr>
        <w:t>Submitted to:</w:t>
      </w:r>
    </w:p>
    <w:tbl>
      <w:tblPr>
        <w:tblStyle w:val="TableGrid"/>
        <w:tblW w:w="0" w:type="auto"/>
        <w:tblInd w:w="1548" w:type="dxa"/>
        <w:tblLook w:val="04A0"/>
      </w:tblPr>
      <w:tblGrid>
        <w:gridCol w:w="3617"/>
        <w:gridCol w:w="3375"/>
      </w:tblGrid>
      <w:tr w:rsidR="00980D39" w:rsidRPr="000B2B8E" w:rsidTr="006938CB">
        <w:trPr>
          <w:trHeight w:val="1230"/>
        </w:trPr>
        <w:tc>
          <w:tcPr>
            <w:tcW w:w="3617" w:type="dxa"/>
            <w:vAlign w:val="center"/>
          </w:tcPr>
          <w:p w:rsidR="00980D39" w:rsidRPr="000B2B8E" w:rsidRDefault="00980D39" w:rsidP="006938CB">
            <w:pPr>
              <w:jc w:val="center"/>
              <w:rPr>
                <w:rFonts w:ascii="Times New Roman" w:hAnsi="Times New Roman" w:cs="Times New Roman"/>
                <w:b/>
                <w:sz w:val="24"/>
                <w:szCs w:val="24"/>
              </w:rPr>
            </w:pPr>
            <w:r w:rsidRPr="000B2B8E">
              <w:rPr>
                <w:rFonts w:ascii="Times New Roman" w:hAnsi="Times New Roman" w:cs="Times New Roman"/>
                <w:b/>
                <w:sz w:val="24"/>
                <w:szCs w:val="24"/>
              </w:rPr>
              <w:t>Er. Sanjay Kumar Yadav</w:t>
            </w:r>
          </w:p>
          <w:p w:rsidR="00980D39" w:rsidRPr="000B2B8E" w:rsidRDefault="00980D39" w:rsidP="006938CB">
            <w:pPr>
              <w:jc w:val="center"/>
              <w:rPr>
                <w:rFonts w:ascii="Times New Roman" w:hAnsi="Times New Roman" w:cs="Times New Roman"/>
                <w:sz w:val="24"/>
                <w:szCs w:val="24"/>
              </w:rPr>
            </w:pPr>
            <w:r w:rsidRPr="000B2B8E">
              <w:rPr>
                <w:rFonts w:ascii="Times New Roman" w:hAnsi="Times New Roman" w:cs="Times New Roman"/>
                <w:sz w:val="24"/>
                <w:szCs w:val="24"/>
              </w:rPr>
              <w:t>Lecturer</w:t>
            </w:r>
          </w:p>
          <w:p w:rsidR="00980D39" w:rsidRPr="000B2B8E" w:rsidRDefault="00980D39" w:rsidP="006938CB">
            <w:pPr>
              <w:jc w:val="center"/>
              <w:rPr>
                <w:rFonts w:ascii="Times New Roman" w:hAnsi="Times New Roman" w:cs="Times New Roman"/>
                <w:sz w:val="24"/>
                <w:szCs w:val="24"/>
              </w:rPr>
            </w:pPr>
            <w:r w:rsidRPr="000B2B8E">
              <w:rPr>
                <w:rFonts w:ascii="Times New Roman" w:hAnsi="Times New Roman" w:cs="Times New Roman"/>
                <w:sz w:val="24"/>
                <w:szCs w:val="24"/>
              </w:rPr>
              <w:t>St. Xavier’s College</w:t>
            </w:r>
          </w:p>
        </w:tc>
        <w:tc>
          <w:tcPr>
            <w:tcW w:w="3375" w:type="dxa"/>
          </w:tcPr>
          <w:p w:rsidR="00980D39" w:rsidRPr="000B2B8E" w:rsidRDefault="00980D39" w:rsidP="006938CB">
            <w:pPr>
              <w:jc w:val="center"/>
              <w:rPr>
                <w:rFonts w:ascii="Times New Roman" w:hAnsi="Times New Roman" w:cs="Times New Roman"/>
                <w:sz w:val="24"/>
                <w:szCs w:val="24"/>
              </w:rPr>
            </w:pPr>
          </w:p>
        </w:tc>
      </w:tr>
    </w:tbl>
    <w:p w:rsidR="00980D39" w:rsidRPr="000B2B8E" w:rsidRDefault="00980D39" w:rsidP="00980D39">
      <w:pPr>
        <w:spacing w:before="240"/>
        <w:jc w:val="center"/>
        <w:rPr>
          <w:rFonts w:ascii="Times New Roman" w:hAnsi="Times New Roman" w:cs="Times New Roman"/>
          <w:b/>
          <w:sz w:val="24"/>
          <w:szCs w:val="24"/>
        </w:rPr>
      </w:pPr>
    </w:p>
    <w:p w:rsidR="00980D39" w:rsidRPr="000B2B8E" w:rsidRDefault="00980D39" w:rsidP="00980D39">
      <w:pPr>
        <w:spacing w:before="240"/>
        <w:jc w:val="center"/>
        <w:rPr>
          <w:rFonts w:ascii="Times New Roman" w:hAnsi="Times New Roman" w:cs="Times New Roman"/>
          <w:sz w:val="24"/>
          <w:szCs w:val="24"/>
        </w:rPr>
      </w:pPr>
      <w:r w:rsidRPr="000B2B8E">
        <w:rPr>
          <w:rFonts w:ascii="Times New Roman" w:hAnsi="Times New Roman" w:cs="Times New Roman"/>
          <w:b/>
          <w:sz w:val="24"/>
          <w:szCs w:val="24"/>
        </w:rPr>
        <w:t xml:space="preserve">Date of Submission: </w:t>
      </w:r>
      <w:r>
        <w:rPr>
          <w:rFonts w:ascii="Times New Roman" w:hAnsi="Times New Roman" w:cs="Times New Roman"/>
          <w:sz w:val="24"/>
          <w:szCs w:val="24"/>
        </w:rPr>
        <w:t>September 10</w:t>
      </w:r>
      <w:r w:rsidRPr="000B2B8E">
        <w:rPr>
          <w:rFonts w:ascii="Times New Roman" w:hAnsi="Times New Roman" w:cs="Times New Roman"/>
          <w:sz w:val="24"/>
          <w:szCs w:val="24"/>
        </w:rPr>
        <w:t xml:space="preserve">, 2015 </w:t>
      </w:r>
    </w:p>
    <w:p w:rsidR="00980D39" w:rsidRDefault="00980D39" w:rsidP="00980D39">
      <w:pPr>
        <w:rPr>
          <w:rFonts w:ascii="Times New Roman" w:hAnsi="Times New Roman" w:cs="Times New Roman"/>
          <w:b/>
          <w:sz w:val="28"/>
          <w:szCs w:val="28"/>
        </w:rPr>
      </w:pPr>
      <w:r>
        <w:rPr>
          <w:rFonts w:ascii="Times New Roman" w:hAnsi="Times New Roman" w:cs="Times New Roman"/>
          <w:b/>
          <w:sz w:val="28"/>
          <w:szCs w:val="28"/>
        </w:rPr>
        <w:br w:type="page"/>
      </w:r>
    </w:p>
    <w:p w:rsidR="00980D39" w:rsidRDefault="00980D39">
      <w:pPr>
        <w:rPr>
          <w:rFonts w:ascii="Times New Roman" w:hAnsi="Times New Roman" w:cs="Times New Roman"/>
          <w:b/>
          <w:color w:val="000000" w:themeColor="text1"/>
          <w:sz w:val="32"/>
          <w:szCs w:val="24"/>
        </w:rPr>
      </w:pPr>
    </w:p>
    <w:p w:rsidR="004009F6" w:rsidRPr="008E6534" w:rsidRDefault="00FE040E">
      <w:pPr>
        <w:rPr>
          <w:rFonts w:ascii="Times New Roman" w:hAnsi="Times New Roman" w:cs="Times New Roman"/>
          <w:b/>
          <w:color w:val="000000" w:themeColor="text1"/>
          <w:sz w:val="32"/>
          <w:szCs w:val="24"/>
        </w:rPr>
      </w:pPr>
      <w:r w:rsidRPr="008E6534">
        <w:rPr>
          <w:rFonts w:ascii="Times New Roman" w:hAnsi="Times New Roman" w:cs="Times New Roman"/>
          <w:b/>
          <w:color w:val="000000" w:themeColor="text1"/>
          <w:sz w:val="32"/>
          <w:szCs w:val="24"/>
        </w:rPr>
        <w:t>Database recovery</w:t>
      </w:r>
    </w:p>
    <w:p w:rsidR="00FE040E" w:rsidRPr="00B9648C" w:rsidRDefault="00FE040E" w:rsidP="00FE040E">
      <w:pPr>
        <w:numPr>
          <w:ilvl w:val="0"/>
          <w:numId w:val="2"/>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bCs/>
          <w:color w:val="000000" w:themeColor="text1"/>
          <w:szCs w:val="24"/>
        </w:rPr>
        <w:t>Database Recovery</w:t>
      </w:r>
      <w:r w:rsidRPr="00B9648C">
        <w:rPr>
          <w:rFonts w:ascii="Times New Roman" w:eastAsia="Times New Roman" w:hAnsi="Times New Roman" w:cs="Times New Roman"/>
          <w:color w:val="000000" w:themeColor="text1"/>
          <w:szCs w:val="24"/>
        </w:rPr>
        <w:t> is the process of restoring the database and the data to a consistent state. This may include restoring lost data up to the point of the event (e.g. system crash).</w:t>
      </w:r>
    </w:p>
    <w:p w:rsidR="00FE040E" w:rsidRPr="00B9648C" w:rsidRDefault="00FE040E" w:rsidP="00FE040E">
      <w:pPr>
        <w:numPr>
          <w:ilvl w:val="0"/>
          <w:numId w:val="2"/>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Two approaches are discussed here: </w:t>
      </w:r>
      <w:r w:rsidRPr="00B9648C">
        <w:rPr>
          <w:rFonts w:ascii="Times New Roman" w:eastAsia="Times New Roman" w:hAnsi="Times New Roman" w:cs="Times New Roman"/>
          <w:bCs/>
          <w:color w:val="000000" w:themeColor="text1"/>
          <w:szCs w:val="24"/>
        </w:rPr>
        <w:t>Manual Reprocessing</w:t>
      </w:r>
      <w:r w:rsidRPr="00B9648C">
        <w:rPr>
          <w:rFonts w:ascii="Times New Roman" w:eastAsia="Times New Roman" w:hAnsi="Times New Roman" w:cs="Times New Roman"/>
          <w:color w:val="000000" w:themeColor="text1"/>
          <w:szCs w:val="24"/>
        </w:rPr>
        <w:t> and </w:t>
      </w:r>
      <w:r w:rsidRPr="00B9648C">
        <w:rPr>
          <w:rFonts w:ascii="Times New Roman" w:eastAsia="Times New Roman" w:hAnsi="Times New Roman" w:cs="Times New Roman"/>
          <w:bCs/>
          <w:color w:val="000000" w:themeColor="text1"/>
          <w:szCs w:val="24"/>
        </w:rPr>
        <w:t>Automated Recovery</w:t>
      </w:r>
      <w:r w:rsidRPr="00B9648C">
        <w:rPr>
          <w:rFonts w:ascii="Times New Roman" w:eastAsia="Times New Roman" w:hAnsi="Times New Roman" w:cs="Times New Roman"/>
          <w:color w:val="000000" w:themeColor="text1"/>
          <w:szCs w:val="24"/>
        </w:rPr>
        <w:t>.</w:t>
      </w:r>
    </w:p>
    <w:p w:rsidR="00D278A6" w:rsidRPr="00B9648C" w:rsidRDefault="00D278A6" w:rsidP="00D278A6">
      <w:pPr>
        <w:shd w:val="clear" w:color="auto" w:fill="FFFFFF"/>
        <w:spacing w:after="120" w:line="360" w:lineRule="atLeast"/>
        <w:textAlignment w:val="baseline"/>
        <w:outlineLvl w:val="2"/>
        <w:rPr>
          <w:rFonts w:ascii="Times New Roman" w:eastAsia="Times New Roman" w:hAnsi="Times New Roman" w:cs="Times New Roman"/>
          <w:b/>
          <w:bCs/>
          <w:color w:val="000000" w:themeColor="text1"/>
          <w:szCs w:val="24"/>
        </w:rPr>
      </w:pPr>
      <w:r w:rsidRPr="00B9648C">
        <w:rPr>
          <w:rFonts w:ascii="Times New Roman" w:eastAsia="Times New Roman" w:hAnsi="Times New Roman" w:cs="Times New Roman"/>
          <w:b/>
          <w:bCs/>
          <w:color w:val="000000" w:themeColor="text1"/>
          <w:szCs w:val="24"/>
        </w:rPr>
        <w:t>Manual Reprocessing</w:t>
      </w:r>
    </w:p>
    <w:p w:rsidR="00D278A6" w:rsidRPr="00B9648C" w:rsidRDefault="00D278A6" w:rsidP="00D278A6">
      <w:pPr>
        <w:spacing w:after="0" w:line="285" w:lineRule="atLeast"/>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In a </w:t>
      </w:r>
      <w:r w:rsidRPr="00B9648C">
        <w:rPr>
          <w:rFonts w:ascii="Times New Roman" w:eastAsia="Times New Roman" w:hAnsi="Times New Roman" w:cs="Times New Roman"/>
          <w:bCs/>
          <w:color w:val="000000" w:themeColor="text1"/>
          <w:szCs w:val="24"/>
        </w:rPr>
        <w:t>Manual Reprocessing</w:t>
      </w:r>
      <w:r w:rsidRPr="00B9648C">
        <w:rPr>
          <w:rFonts w:ascii="Times New Roman" w:eastAsia="Times New Roman" w:hAnsi="Times New Roman" w:cs="Times New Roman"/>
          <w:color w:val="000000" w:themeColor="text1"/>
          <w:szCs w:val="24"/>
        </w:rPr>
        <w:t> recovery approach, the database is periodically backed up (a database </w:t>
      </w:r>
      <w:r w:rsidRPr="00B9648C">
        <w:rPr>
          <w:rFonts w:ascii="Times New Roman" w:eastAsia="Times New Roman" w:hAnsi="Times New Roman" w:cs="Times New Roman"/>
          <w:i/>
          <w:iCs/>
          <w:color w:val="000000" w:themeColor="text1"/>
          <w:szCs w:val="24"/>
        </w:rPr>
        <w:t>save</w:t>
      </w:r>
      <w:r w:rsidRPr="00B9648C">
        <w:rPr>
          <w:rFonts w:ascii="Times New Roman" w:eastAsia="Times New Roman" w:hAnsi="Times New Roman" w:cs="Times New Roman"/>
          <w:color w:val="000000" w:themeColor="text1"/>
          <w:szCs w:val="24"/>
        </w:rPr>
        <w:t>) and all transactions applied since the last save are recorded</w:t>
      </w:r>
    </w:p>
    <w:p w:rsidR="00D278A6" w:rsidRPr="00B9648C" w:rsidRDefault="00D278A6" w:rsidP="00D278A6">
      <w:pPr>
        <w:spacing w:after="0" w:line="285" w:lineRule="atLeast"/>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If the system crashes, the latest database backup set is restored and all of the transactions are re-applied (by users) to bring the database back up to the point just before the crash.</w:t>
      </w:r>
    </w:p>
    <w:p w:rsidR="00D278A6" w:rsidRPr="00B9648C" w:rsidRDefault="00D278A6" w:rsidP="00D278A6">
      <w:pPr>
        <w:spacing w:after="0" w:line="285" w:lineRule="atLeast"/>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Several shortcomings to the Manual Reprocessing approach:</w:t>
      </w:r>
    </w:p>
    <w:p w:rsidR="00D278A6" w:rsidRPr="00B9648C" w:rsidRDefault="00D278A6" w:rsidP="00D278A6">
      <w:pPr>
        <w:numPr>
          <w:ilvl w:val="1"/>
          <w:numId w:val="3"/>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Time required to re-apply transactions</w:t>
      </w:r>
    </w:p>
    <w:p w:rsidR="00D278A6" w:rsidRPr="00B9648C" w:rsidRDefault="00D278A6" w:rsidP="00D278A6">
      <w:pPr>
        <w:numPr>
          <w:ilvl w:val="1"/>
          <w:numId w:val="3"/>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Transactions might have other (physical) consequences</w:t>
      </w:r>
    </w:p>
    <w:p w:rsidR="00D278A6" w:rsidRPr="00B9648C" w:rsidRDefault="00D278A6" w:rsidP="00D278A6">
      <w:pPr>
        <w:numPr>
          <w:ilvl w:val="1"/>
          <w:numId w:val="3"/>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Re-applying concurrent transactions in the same original sequence may not be possible.</w:t>
      </w:r>
    </w:p>
    <w:p w:rsidR="00D278A6" w:rsidRPr="00B9648C" w:rsidRDefault="00D278A6" w:rsidP="00D278A6">
      <w:pPr>
        <w:pStyle w:val="Heading3"/>
        <w:shd w:val="clear" w:color="auto" w:fill="FFFFFF"/>
        <w:spacing w:before="0" w:beforeAutospacing="0" w:after="120" w:afterAutospacing="0" w:line="360" w:lineRule="atLeast"/>
        <w:textAlignment w:val="baseline"/>
        <w:rPr>
          <w:color w:val="000000" w:themeColor="text1"/>
          <w:sz w:val="22"/>
          <w:szCs w:val="24"/>
        </w:rPr>
      </w:pPr>
      <w:r w:rsidRPr="00B9648C">
        <w:rPr>
          <w:color w:val="000000" w:themeColor="text1"/>
          <w:sz w:val="22"/>
          <w:szCs w:val="24"/>
        </w:rPr>
        <w:t>Automated Recovery</w:t>
      </w:r>
      <w:r w:rsidRPr="00B9648C">
        <w:rPr>
          <w:rStyle w:val="apple-converted-space"/>
          <w:color w:val="000000" w:themeColor="text1"/>
          <w:sz w:val="22"/>
          <w:szCs w:val="24"/>
        </w:rPr>
        <w:t> </w:t>
      </w:r>
    </w:p>
    <w:p w:rsidR="00D278A6" w:rsidRPr="00B9648C" w:rsidRDefault="00D278A6" w:rsidP="00D278A6">
      <w:pPr>
        <w:numPr>
          <w:ilvl w:val="0"/>
          <w:numId w:val="4"/>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As with the manual recovery approach we also make periodic backups of the database (time consuming operation).</w:t>
      </w:r>
    </w:p>
    <w:p w:rsidR="00D278A6" w:rsidRPr="00B9648C" w:rsidRDefault="00D278A6" w:rsidP="00D278A6">
      <w:pPr>
        <w:numPr>
          <w:ilvl w:val="0"/>
          <w:numId w:val="4"/>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In the Automated Recovery approach, we introduce a </w:t>
      </w:r>
      <w:r w:rsidRPr="00B9648C">
        <w:rPr>
          <w:rFonts w:ascii="Times New Roman" w:eastAsia="Times New Roman" w:hAnsi="Times New Roman" w:cs="Times New Roman"/>
          <w:bCs/>
          <w:color w:val="000000" w:themeColor="text1"/>
          <w:szCs w:val="24"/>
        </w:rPr>
        <w:t>Log</w:t>
      </w:r>
      <w:r w:rsidRPr="00B9648C">
        <w:rPr>
          <w:rFonts w:ascii="Times New Roman" w:eastAsia="Times New Roman" w:hAnsi="Times New Roman" w:cs="Times New Roman"/>
          <w:color w:val="000000" w:themeColor="text1"/>
          <w:szCs w:val="24"/>
        </w:rPr>
        <w:t> file – this is a file separate from the data that records all of the changes made to the database by transactions.</w:t>
      </w:r>
    </w:p>
    <w:p w:rsidR="00D278A6" w:rsidRPr="00B9648C" w:rsidRDefault="00D278A6" w:rsidP="00D278A6">
      <w:pPr>
        <w:numPr>
          <w:ilvl w:val="0"/>
          <w:numId w:val="4"/>
        </w:numPr>
        <w:spacing w:after="0" w:line="285" w:lineRule="atLeast"/>
        <w:ind w:left="0"/>
        <w:textAlignment w:val="baseline"/>
        <w:rPr>
          <w:rFonts w:ascii="Times New Roman" w:eastAsia="Times New Roman" w:hAnsi="Times New Roman" w:cs="Times New Roman"/>
          <w:color w:val="000000" w:themeColor="text1"/>
          <w:szCs w:val="24"/>
        </w:rPr>
      </w:pPr>
      <w:r w:rsidRPr="00B9648C">
        <w:rPr>
          <w:rFonts w:ascii="Times New Roman" w:eastAsia="Times New Roman" w:hAnsi="Times New Roman" w:cs="Times New Roman"/>
          <w:color w:val="000000" w:themeColor="text1"/>
          <w:szCs w:val="24"/>
        </w:rPr>
        <w:t>This </w:t>
      </w:r>
      <w:r w:rsidRPr="00B9648C">
        <w:rPr>
          <w:rFonts w:ascii="Times New Roman" w:eastAsia="Times New Roman" w:hAnsi="Times New Roman" w:cs="Times New Roman"/>
          <w:iCs/>
          <w:color w:val="000000" w:themeColor="text1"/>
          <w:szCs w:val="24"/>
        </w:rPr>
        <w:t>transaction log</w:t>
      </w:r>
      <w:r w:rsidRPr="00B9648C">
        <w:rPr>
          <w:rFonts w:ascii="Times New Roman" w:eastAsia="Times New Roman" w:hAnsi="Times New Roman" w:cs="Times New Roman"/>
          <w:color w:val="000000" w:themeColor="text1"/>
          <w:szCs w:val="24"/>
        </w:rPr>
        <w:t> Includes information helpful to the recovery process such as: A transaction identifier, the date and time, the user running the transaction, </w:t>
      </w:r>
      <w:r w:rsidRPr="00B9648C">
        <w:rPr>
          <w:rFonts w:ascii="Times New Roman" w:eastAsia="Times New Roman" w:hAnsi="Times New Roman" w:cs="Times New Roman"/>
          <w:i/>
          <w:iCs/>
          <w:color w:val="000000" w:themeColor="text1"/>
          <w:szCs w:val="24"/>
        </w:rPr>
        <w:t>before images</w:t>
      </w:r>
      <w:r w:rsidRPr="00B9648C">
        <w:rPr>
          <w:rFonts w:ascii="Times New Roman" w:eastAsia="Times New Roman" w:hAnsi="Times New Roman" w:cs="Times New Roman"/>
          <w:color w:val="000000" w:themeColor="text1"/>
          <w:szCs w:val="24"/>
        </w:rPr>
        <w:t> and </w:t>
      </w:r>
      <w:r w:rsidRPr="00B9648C">
        <w:rPr>
          <w:rFonts w:ascii="Times New Roman" w:eastAsia="Times New Roman" w:hAnsi="Times New Roman" w:cs="Times New Roman"/>
          <w:i/>
          <w:iCs/>
          <w:color w:val="000000" w:themeColor="text1"/>
          <w:szCs w:val="24"/>
        </w:rPr>
        <w:t>after images.</w:t>
      </w:r>
    </w:p>
    <w:p w:rsidR="00D278A6" w:rsidRPr="00D278A6" w:rsidRDefault="00D278A6" w:rsidP="00D278A6">
      <w:pPr>
        <w:spacing w:after="0" w:line="285" w:lineRule="atLeast"/>
        <w:textAlignment w:val="baseline"/>
        <w:rPr>
          <w:rFonts w:ascii="Helvetica" w:eastAsia="Times New Roman" w:hAnsi="Helvetica" w:cs="Helvetica"/>
          <w:color w:val="000000" w:themeColor="text1"/>
          <w:sz w:val="19"/>
          <w:szCs w:val="19"/>
        </w:rPr>
      </w:pPr>
    </w:p>
    <w:p w:rsidR="00FE040E" w:rsidRPr="00D278A6" w:rsidRDefault="00FE040E" w:rsidP="00BC78EA">
      <w:pPr>
        <w:pStyle w:val="ListParagraph"/>
        <w:numPr>
          <w:ilvl w:val="0"/>
          <w:numId w:val="1"/>
        </w:numPr>
        <w:ind w:left="0" w:firstLine="0"/>
        <w:rPr>
          <w:rFonts w:ascii="Times New Roman" w:hAnsi="Times New Roman" w:cs="Times New Roman"/>
          <w:b/>
          <w:sz w:val="32"/>
          <w:szCs w:val="32"/>
        </w:rPr>
      </w:pPr>
      <w:r w:rsidRPr="00D278A6">
        <w:rPr>
          <w:rFonts w:ascii="Times New Roman" w:hAnsi="Times New Roman" w:cs="Times New Roman"/>
          <w:b/>
          <w:sz w:val="32"/>
          <w:szCs w:val="32"/>
        </w:rPr>
        <w:t>Purpose of database recovery</w:t>
      </w:r>
    </w:p>
    <w:p w:rsidR="00FF5648"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FF5648"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w:t>
      </w:r>
      <w:r w:rsidRPr="00B9648C">
        <w:rPr>
          <w:rFonts w:ascii="Times New Roman" w:hAnsi="Times New Roman" w:cs="Times New Roman"/>
          <w:szCs w:val="32"/>
        </w:rPr>
        <w:tab/>
        <w:t>Planning and testing responses to different kinds of failures</w:t>
      </w:r>
    </w:p>
    <w:p w:rsidR="00FF5648"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w:t>
      </w:r>
      <w:r w:rsidRPr="00B9648C">
        <w:rPr>
          <w:rFonts w:ascii="Times New Roman" w:hAnsi="Times New Roman" w:cs="Times New Roman"/>
          <w:szCs w:val="32"/>
        </w:rPr>
        <w:tab/>
        <w:t>Configuring the database environment for backup and recovery</w:t>
      </w:r>
    </w:p>
    <w:p w:rsidR="00FF5648"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w:t>
      </w:r>
      <w:r w:rsidRPr="00B9648C">
        <w:rPr>
          <w:rFonts w:ascii="Times New Roman" w:hAnsi="Times New Roman" w:cs="Times New Roman"/>
          <w:szCs w:val="32"/>
        </w:rPr>
        <w:tab/>
        <w:t>Setting up a backup schedule</w:t>
      </w:r>
    </w:p>
    <w:p w:rsidR="00FF5648"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w:t>
      </w:r>
      <w:r w:rsidRPr="00B9648C">
        <w:rPr>
          <w:rFonts w:ascii="Times New Roman" w:hAnsi="Times New Roman" w:cs="Times New Roman"/>
          <w:szCs w:val="32"/>
        </w:rPr>
        <w:tab/>
        <w:t>Monitoring the backup and recovery environment</w:t>
      </w:r>
    </w:p>
    <w:p w:rsidR="00FF5648"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w:t>
      </w:r>
      <w:r w:rsidRPr="00B9648C">
        <w:rPr>
          <w:rFonts w:ascii="Times New Roman" w:hAnsi="Times New Roman" w:cs="Times New Roman"/>
          <w:szCs w:val="32"/>
        </w:rPr>
        <w:tab/>
        <w:t>Troubleshooting backup problems</w:t>
      </w:r>
    </w:p>
    <w:p w:rsidR="00D278A6" w:rsidRPr="00B9648C" w:rsidRDefault="00FF5648" w:rsidP="00BC78EA">
      <w:pPr>
        <w:pStyle w:val="ListParagraph"/>
        <w:ind w:left="0"/>
        <w:rPr>
          <w:rFonts w:ascii="Times New Roman" w:hAnsi="Times New Roman" w:cs="Times New Roman"/>
          <w:szCs w:val="32"/>
        </w:rPr>
      </w:pPr>
      <w:r w:rsidRPr="00B9648C">
        <w:rPr>
          <w:rFonts w:ascii="Times New Roman" w:hAnsi="Times New Roman" w:cs="Times New Roman"/>
          <w:szCs w:val="32"/>
        </w:rPr>
        <w:t>•</w:t>
      </w:r>
      <w:r w:rsidRPr="00B9648C">
        <w:rPr>
          <w:rFonts w:ascii="Times New Roman" w:hAnsi="Times New Roman" w:cs="Times New Roman"/>
          <w:szCs w:val="32"/>
        </w:rPr>
        <w:tab/>
        <w:t>Recovering from data loss if the need arises</w:t>
      </w:r>
    </w:p>
    <w:p w:rsidR="00BC78EA" w:rsidRPr="00BC78EA" w:rsidRDefault="00BC78EA" w:rsidP="00BC78E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sz w:val="24"/>
          <w:szCs w:val="24"/>
        </w:rPr>
      </w:pPr>
    </w:p>
    <w:p w:rsidR="008E6534" w:rsidRPr="008E6534" w:rsidRDefault="00FE040E" w:rsidP="00BC78EA">
      <w:pPr>
        <w:pStyle w:val="ListParagraph"/>
        <w:numPr>
          <w:ilvl w:val="0"/>
          <w:numId w:val="1"/>
        </w:numPr>
        <w:shd w:val="clear" w:color="auto" w:fill="FFFFFF"/>
        <w:spacing w:before="100" w:beforeAutospacing="1" w:after="100" w:afterAutospacing="1" w:line="240" w:lineRule="auto"/>
        <w:ind w:left="0" w:firstLine="0"/>
        <w:rPr>
          <w:rFonts w:ascii="Times New Roman" w:eastAsia="Times New Roman" w:hAnsi="Times New Roman" w:cs="Times New Roman"/>
          <w:color w:val="000000" w:themeColor="text1"/>
          <w:sz w:val="24"/>
          <w:szCs w:val="24"/>
        </w:rPr>
      </w:pPr>
      <w:r w:rsidRPr="008E6534">
        <w:rPr>
          <w:rFonts w:ascii="Times New Roman" w:hAnsi="Times New Roman" w:cs="Times New Roman"/>
          <w:b/>
          <w:color w:val="000000" w:themeColor="text1"/>
          <w:sz w:val="32"/>
          <w:szCs w:val="24"/>
        </w:rPr>
        <w:t>Types of failure</w:t>
      </w:r>
    </w:p>
    <w:p w:rsidR="008E6534" w:rsidRPr="008E6534" w:rsidRDefault="008E6534" w:rsidP="00BC78EA">
      <w:pPr>
        <w:pStyle w:val="ListParagraph"/>
        <w:ind w:left="0"/>
        <w:rPr>
          <w:rFonts w:ascii="Times New Roman" w:eastAsia="Times New Roman" w:hAnsi="Times New Roman" w:cs="Times New Roman"/>
          <w:color w:val="000000" w:themeColor="text1"/>
          <w:sz w:val="24"/>
          <w:szCs w:val="24"/>
        </w:rPr>
      </w:pPr>
    </w:p>
    <w:p w:rsidR="008E6534" w:rsidRPr="00B9648C" w:rsidRDefault="00D278A6" w:rsidP="00BC78EA">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When a transaction is submitted for execution ( for example when the</w:t>
      </w:r>
      <w:r w:rsidR="00B9648C" w:rsidRPr="00B9648C">
        <w:rPr>
          <w:rFonts w:ascii="Times New Roman" w:eastAsia="Times New Roman" w:hAnsi="Times New Roman" w:cs="Times New Roman"/>
          <w:color w:val="000000" w:themeColor="text1"/>
        </w:rPr>
        <w:t xml:space="preserve"> </w:t>
      </w:r>
      <w:r w:rsidRPr="00B9648C">
        <w:rPr>
          <w:rFonts w:ascii="Times New Roman" w:eastAsia="Times New Roman" w:hAnsi="Times New Roman" w:cs="Times New Roman"/>
          <w:i/>
          <w:iCs/>
          <w:color w:val="000000" w:themeColor="text1"/>
        </w:rPr>
        <w:t>save</w:t>
      </w:r>
      <w:r w:rsidRPr="00B9648C">
        <w:rPr>
          <w:rFonts w:ascii="Times New Roman" w:eastAsia="Times New Roman" w:hAnsi="Times New Roman" w:cs="Times New Roman"/>
          <w:color w:val="000000" w:themeColor="text1"/>
        </w:rPr>
        <w:t> button is pressed) the system checks whether</w:t>
      </w:r>
      <w:r w:rsidR="008E6534" w:rsidRPr="00B9648C">
        <w:rPr>
          <w:rFonts w:ascii="Times New Roman" w:eastAsia="Times New Roman" w:hAnsi="Times New Roman" w:cs="Times New Roman"/>
          <w:color w:val="000000" w:themeColor="text1"/>
        </w:rPr>
        <w:t xml:space="preserve"> </w:t>
      </w:r>
      <w:r w:rsidRPr="00B9648C">
        <w:rPr>
          <w:rFonts w:ascii="Times New Roman" w:eastAsia="Times New Roman" w:hAnsi="Times New Roman" w:cs="Times New Roman"/>
          <w:color w:val="000000" w:themeColor="text1"/>
        </w:rPr>
        <w:t>all operations involved in the transaction are successfully completed</w:t>
      </w:r>
      <w:r w:rsidR="008E6534" w:rsidRPr="00B9648C">
        <w:rPr>
          <w:rFonts w:ascii="Times New Roman" w:eastAsia="Times New Roman" w:hAnsi="Times New Roman" w:cs="Times New Roman"/>
          <w:color w:val="000000" w:themeColor="text1"/>
        </w:rPr>
        <w:t xml:space="preserve"> </w:t>
      </w:r>
      <w:r w:rsidRPr="00B9648C">
        <w:rPr>
          <w:rFonts w:ascii="Times New Roman" w:eastAsia="Times New Roman" w:hAnsi="Times New Roman" w:cs="Times New Roman"/>
          <w:color w:val="000000" w:themeColor="text1"/>
        </w:rPr>
        <w:t>the transaction has had no effect on the database or any other transaction.</w:t>
      </w:r>
      <w:r w:rsidR="008E6534" w:rsidRPr="00B9648C">
        <w:rPr>
          <w:rFonts w:ascii="Times New Roman" w:eastAsia="Times New Roman" w:hAnsi="Times New Roman" w:cs="Times New Roman"/>
          <w:color w:val="000000" w:themeColor="text1"/>
        </w:rPr>
        <w:t xml:space="preserve"> </w:t>
      </w:r>
      <w:r w:rsidRPr="00B9648C">
        <w:rPr>
          <w:rFonts w:ascii="Times New Roman" w:eastAsia="Times New Roman" w:hAnsi="Times New Roman" w:cs="Times New Roman"/>
          <w:color w:val="000000" w:themeColor="text1"/>
        </w:rPr>
        <w:t>If either of these checks fail then the system will generate an error message depending on the nature of the failure.</w:t>
      </w:r>
      <w:bookmarkStart w:id="0" w:name="Types"/>
    </w:p>
    <w:p w:rsidR="00D278A6" w:rsidRPr="00B9648C" w:rsidRDefault="00D278A6" w:rsidP="00D278A6">
      <w:pPr>
        <w:shd w:val="clear" w:color="auto" w:fill="FFFFFF"/>
        <w:spacing w:before="100" w:beforeAutospacing="1" w:after="100" w:afterAutospacing="1"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bCs/>
          <w:color w:val="000000" w:themeColor="text1"/>
        </w:rPr>
        <w:lastRenderedPageBreak/>
        <w:t>Types</w:t>
      </w:r>
      <w:bookmarkEnd w:id="0"/>
      <w:r w:rsidRPr="00B9648C">
        <w:rPr>
          <w:rFonts w:ascii="Times New Roman" w:eastAsia="Times New Roman" w:hAnsi="Times New Roman" w:cs="Times New Roman"/>
          <w:b/>
          <w:bCs/>
          <w:color w:val="000000" w:themeColor="text1"/>
        </w:rPr>
        <w:t> of Failure </w:t>
      </w:r>
    </w:p>
    <w:p w:rsidR="00D278A6" w:rsidRPr="00B9648C" w:rsidRDefault="00D278A6" w:rsidP="00D278A6">
      <w:p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Failures may 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30" w:type="dxa"/>
          <w:left w:w="30" w:type="dxa"/>
          <w:bottom w:w="30" w:type="dxa"/>
          <w:right w:w="30" w:type="dxa"/>
        </w:tblCellMar>
        <w:tblLook w:val="04A0"/>
      </w:tblPr>
      <w:tblGrid>
        <w:gridCol w:w="2355"/>
        <w:gridCol w:w="7065"/>
      </w:tblGrid>
      <w:tr w:rsidR="00D278A6" w:rsidRPr="00B9648C" w:rsidTr="00B9648C">
        <w:trPr>
          <w:trHeight w:val="285"/>
        </w:trPr>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Transaction</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Caused by errors within the transaction processes.</w:t>
            </w:r>
          </w:p>
        </w:tc>
      </w:tr>
      <w:tr w:rsidR="00D278A6" w:rsidRPr="00B9648C" w:rsidTr="00B9648C">
        <w:trPr>
          <w:trHeight w:val="285"/>
        </w:trPr>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System</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Caused by failure of network or operating system or physical threats to the system as a whole.</w:t>
            </w:r>
          </w:p>
        </w:tc>
      </w:tr>
      <w:tr w:rsidR="00D278A6" w:rsidRPr="00B9648C" w:rsidTr="00B9648C">
        <w:trPr>
          <w:trHeight w:val="210"/>
        </w:trPr>
        <w:tc>
          <w:tcPr>
            <w:tcW w:w="1250" w:type="pct"/>
            <w:shd w:val="clear" w:color="auto" w:fill="FFFFFF" w:themeFill="background1"/>
            <w:hideMark/>
          </w:tcPr>
          <w:p w:rsidR="00D278A6" w:rsidRPr="00B9648C" w:rsidRDefault="00D278A6" w:rsidP="00D278A6">
            <w:pPr>
              <w:spacing w:after="0" w:line="210" w:lineRule="atLeast"/>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Media</w:t>
            </w:r>
          </w:p>
        </w:tc>
        <w:tc>
          <w:tcPr>
            <w:tcW w:w="3750" w:type="pct"/>
            <w:shd w:val="clear" w:color="auto" w:fill="FFFFFF" w:themeFill="background1"/>
            <w:hideMark/>
          </w:tcPr>
          <w:p w:rsidR="00D278A6" w:rsidRPr="00B9648C" w:rsidRDefault="00D278A6" w:rsidP="00D278A6">
            <w:pPr>
              <w:spacing w:after="0" w:line="210" w:lineRule="atLeast"/>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Failure of hard disk, out of memory errors, out of disk space errors.</w:t>
            </w:r>
          </w:p>
        </w:tc>
      </w:tr>
    </w:tbl>
    <w:p w:rsidR="00D278A6" w:rsidRPr="00B9648C" w:rsidRDefault="00D278A6" w:rsidP="00D278A6">
      <w:pPr>
        <w:shd w:val="clear" w:color="auto" w:fill="FFFFFF"/>
        <w:spacing w:before="100" w:beforeAutospacing="1" w:after="100" w:afterAutospacing="1" w:line="240" w:lineRule="auto"/>
        <w:rPr>
          <w:rFonts w:ascii="Times New Roman" w:eastAsia="Times New Roman" w:hAnsi="Times New Roman" w:cs="Times New Roman"/>
          <w:b/>
          <w:color w:val="000000" w:themeColor="text1"/>
        </w:rPr>
      </w:pPr>
      <w:bookmarkStart w:id="1" w:name="Reasons"/>
      <w:r w:rsidRPr="00B9648C">
        <w:rPr>
          <w:rFonts w:ascii="Times New Roman" w:eastAsia="Times New Roman" w:hAnsi="Times New Roman" w:cs="Times New Roman"/>
          <w:b/>
          <w:bCs/>
          <w:color w:val="000000" w:themeColor="text1"/>
        </w:rPr>
        <w:t>Reasons</w:t>
      </w:r>
      <w:bookmarkEnd w:id="1"/>
      <w:r w:rsidRPr="00B9648C">
        <w:rPr>
          <w:rFonts w:ascii="Times New Roman" w:eastAsia="Times New Roman" w:hAnsi="Times New Roman" w:cs="Times New Roman"/>
          <w:b/>
          <w:bCs/>
          <w:color w:val="000000" w:themeColor="text1"/>
        </w:rPr>
        <w:t> for Failure </w:t>
      </w:r>
    </w:p>
    <w:p w:rsidR="00D278A6" w:rsidRPr="00B9648C" w:rsidRDefault="00D278A6" w:rsidP="00D278A6">
      <w:p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Failure may be caused by a number of things.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30" w:type="dxa"/>
          <w:left w:w="30" w:type="dxa"/>
          <w:bottom w:w="30" w:type="dxa"/>
          <w:right w:w="30" w:type="dxa"/>
        </w:tblCellMar>
        <w:tblLook w:val="04A0"/>
      </w:tblPr>
      <w:tblGrid>
        <w:gridCol w:w="2355"/>
        <w:gridCol w:w="7065"/>
      </w:tblGrid>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A System Crash</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A hardware, software or network error causes the transaction to fail.</w:t>
            </w:r>
          </w:p>
        </w:tc>
      </w:tr>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Transaction or System error</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Some operation in the transaction may cause the failure or the user may interrupt the transaction.</w:t>
            </w:r>
          </w:p>
        </w:tc>
      </w:tr>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Local Errors or Exceptions</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Conditions occur during the transaction that results in transaction cancellation.</w:t>
            </w:r>
          </w:p>
        </w:tc>
      </w:tr>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Concurrency Control Enforcement</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Several transactions may be in deadlock so the transaction may be aborted to be restarted later.</w:t>
            </w:r>
          </w:p>
        </w:tc>
      </w:tr>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Disk Failure</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Read Write error on the physical disk.</w:t>
            </w:r>
          </w:p>
        </w:tc>
      </w:tr>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Physical Problems</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This can be any range of physical problems, such as power failure, mounting wrong disk or tape by operator, wiring problems etc</w:t>
            </w:r>
          </w:p>
        </w:tc>
      </w:tr>
      <w:tr w:rsidR="00D278A6" w:rsidRPr="00B9648C" w:rsidTr="00B9648C">
        <w:tc>
          <w:tcPr>
            <w:tcW w:w="12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b/>
                <w:color w:val="000000" w:themeColor="text1"/>
              </w:rPr>
            </w:pPr>
            <w:r w:rsidRPr="00B9648C">
              <w:rPr>
                <w:rFonts w:ascii="Times New Roman" w:eastAsia="Times New Roman" w:hAnsi="Times New Roman" w:cs="Times New Roman"/>
                <w:b/>
                <w:color w:val="000000" w:themeColor="text1"/>
              </w:rPr>
              <w:t>Catastrophe Situations</w:t>
            </w:r>
          </w:p>
        </w:tc>
        <w:tc>
          <w:tcPr>
            <w:tcW w:w="3750" w:type="pct"/>
            <w:shd w:val="clear" w:color="auto" w:fill="FFFFFF" w:themeFill="background1"/>
            <w:hideMark/>
          </w:tcPr>
          <w:p w:rsidR="00D278A6" w:rsidRPr="00B9648C" w:rsidRDefault="00D278A6" w:rsidP="00D278A6">
            <w:pPr>
              <w:spacing w:after="0"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Large scale threats to the system and the data for example fire, cyclone, security breaches etc.</w:t>
            </w:r>
          </w:p>
        </w:tc>
      </w:tr>
    </w:tbl>
    <w:p w:rsidR="00D278A6" w:rsidRPr="00B9648C" w:rsidRDefault="00D278A6" w:rsidP="00D278A6">
      <w:pPr>
        <w:shd w:val="clear" w:color="auto" w:fill="FFFFFF"/>
        <w:spacing w:before="100" w:beforeAutospacing="1" w:after="100" w:afterAutospacing="1" w:line="240" w:lineRule="auto"/>
        <w:rPr>
          <w:rFonts w:ascii="Times New Roman" w:eastAsia="Times New Roman" w:hAnsi="Times New Roman" w:cs="Times New Roman"/>
          <w:color w:val="000000" w:themeColor="text1"/>
        </w:rPr>
      </w:pPr>
      <w:r w:rsidRPr="00B9648C">
        <w:rPr>
          <w:rFonts w:ascii="Times New Roman" w:eastAsia="Times New Roman" w:hAnsi="Times New Roman" w:cs="Times New Roman"/>
          <w:color w:val="000000" w:themeColor="text1"/>
        </w:rPr>
        <w:t>Transaction errors, system errors, system crashes, concurrency problems and local errors or exceptions are the more common causes of system failure.  The system must be able to recover from such failures without loss of data.</w:t>
      </w:r>
    </w:p>
    <w:p w:rsidR="00D278A6" w:rsidRDefault="00D278A6" w:rsidP="00D278A6">
      <w:pPr>
        <w:pStyle w:val="ListParagraph"/>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The storage hierarchy</w:t>
      </w:r>
    </w:p>
    <w:p w:rsidR="00D278A6" w:rsidRPr="00B9648C" w:rsidRDefault="00D278A6" w:rsidP="00D278A6">
      <w:pPr>
        <w:spacing w:after="240" w:line="326" w:lineRule="atLeast"/>
        <w:ind w:left="48" w:right="48"/>
        <w:jc w:val="both"/>
        <w:rPr>
          <w:rFonts w:ascii="Times New Roman" w:eastAsia="Times New Roman" w:hAnsi="Times New Roman" w:cs="Times New Roman"/>
          <w:color w:val="000000"/>
        </w:rPr>
      </w:pPr>
      <w:r w:rsidRPr="00B9648C">
        <w:rPr>
          <w:rFonts w:ascii="Times New Roman" w:eastAsia="Times New Roman" w:hAnsi="Times New Roman" w:cs="Times New Roman"/>
          <w:color w:val="000000"/>
        </w:rPr>
        <w:t>Databases are stored in file formats, which contain records. At physical level, the actual data is stored in electromagnetic format on some device. These storage devices can be broadly categorized into three types −</w:t>
      </w:r>
    </w:p>
    <w:p w:rsidR="00D278A6" w:rsidRPr="00B9648C" w:rsidRDefault="00FF5648" w:rsidP="00D278A6">
      <w:pPr>
        <w:spacing w:after="0" w:line="240" w:lineRule="auto"/>
        <w:rPr>
          <w:rFonts w:ascii="Times New Roman" w:eastAsia="Times New Roman" w:hAnsi="Times New Roman" w:cs="Times New Roman"/>
        </w:rPr>
      </w:pPr>
      <w:r w:rsidRPr="00B9648C">
        <w:rPr>
          <w:rFonts w:ascii="Times New Roman" w:eastAsia="Times New Roman" w:hAnsi="Times New Roman" w:cs="Times New Roman"/>
        </w:rPr>
        <w:t xml:space="preserve">                                    </w:t>
      </w:r>
      <w:r w:rsidR="00D278A6" w:rsidRPr="00B9648C">
        <w:rPr>
          <w:rFonts w:ascii="Times New Roman" w:eastAsia="Times New Roman" w:hAnsi="Times New Roman" w:cs="Times New Roman"/>
          <w:noProof/>
        </w:rPr>
        <w:drawing>
          <wp:inline distT="0" distB="0" distL="0" distR="0">
            <wp:extent cx="2808079" cy="1065475"/>
            <wp:effectExtent l="19050" t="0" r="0" b="0"/>
            <wp:docPr id="5" name="Picture 5"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Types"/>
                    <pic:cNvPicPr>
                      <a:picLocks noChangeAspect="1" noChangeArrowheads="1"/>
                    </pic:cNvPicPr>
                  </pic:nvPicPr>
                  <pic:blipFill>
                    <a:blip r:embed="rId8"/>
                    <a:srcRect/>
                    <a:stretch>
                      <a:fillRect/>
                    </a:stretch>
                  </pic:blipFill>
                  <pic:spPr bwMode="auto">
                    <a:xfrm>
                      <a:off x="0" y="0"/>
                      <a:ext cx="2813412" cy="1067498"/>
                    </a:xfrm>
                    <a:prstGeom prst="rect">
                      <a:avLst/>
                    </a:prstGeom>
                    <a:noFill/>
                    <a:ln w="9525">
                      <a:noFill/>
                      <a:miter lim="800000"/>
                      <a:headEnd/>
                      <a:tailEnd/>
                    </a:ln>
                  </pic:spPr>
                </pic:pic>
              </a:graphicData>
            </a:graphic>
          </wp:inline>
        </w:drawing>
      </w:r>
    </w:p>
    <w:p w:rsidR="00D278A6" w:rsidRPr="00B9648C" w:rsidRDefault="00D278A6" w:rsidP="00D278A6">
      <w:pPr>
        <w:numPr>
          <w:ilvl w:val="0"/>
          <w:numId w:val="6"/>
        </w:numPr>
        <w:spacing w:after="240" w:line="326" w:lineRule="atLeast"/>
        <w:ind w:left="768" w:right="48"/>
        <w:jc w:val="both"/>
        <w:rPr>
          <w:rFonts w:ascii="Times New Roman" w:eastAsia="Times New Roman" w:hAnsi="Times New Roman" w:cs="Times New Roman"/>
          <w:color w:val="000000"/>
        </w:rPr>
      </w:pPr>
      <w:r w:rsidRPr="00B9648C">
        <w:rPr>
          <w:rFonts w:ascii="Times New Roman" w:eastAsia="Times New Roman" w:hAnsi="Times New Roman" w:cs="Times New Roman"/>
          <w:b/>
          <w:bCs/>
          <w:color w:val="000000"/>
        </w:rPr>
        <w:lastRenderedPageBreak/>
        <w:t>Primary Storage</w:t>
      </w:r>
      <w:r w:rsidRPr="00B9648C">
        <w:rPr>
          <w:rFonts w:ascii="Times New Roman" w:eastAsia="Times New Roman" w:hAnsi="Times New Roman" w:cs="Times New Roman"/>
          <w:color w:val="000000"/>
        </w:rPr>
        <w:t> −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D278A6" w:rsidRPr="00B9648C" w:rsidRDefault="00D278A6" w:rsidP="00D278A6">
      <w:pPr>
        <w:numPr>
          <w:ilvl w:val="0"/>
          <w:numId w:val="6"/>
        </w:numPr>
        <w:spacing w:after="240" w:line="326" w:lineRule="atLeast"/>
        <w:ind w:left="768" w:right="48"/>
        <w:jc w:val="both"/>
        <w:rPr>
          <w:rFonts w:ascii="Times New Roman" w:eastAsia="Times New Roman" w:hAnsi="Times New Roman" w:cs="Times New Roman"/>
          <w:color w:val="000000"/>
        </w:rPr>
      </w:pPr>
      <w:r w:rsidRPr="00B9648C">
        <w:rPr>
          <w:rFonts w:ascii="Times New Roman" w:eastAsia="Times New Roman" w:hAnsi="Times New Roman" w:cs="Times New Roman"/>
          <w:b/>
          <w:bCs/>
          <w:color w:val="000000"/>
        </w:rPr>
        <w:t>Secondary Storage</w:t>
      </w:r>
      <w:r w:rsidRPr="00B9648C">
        <w:rPr>
          <w:rFonts w:ascii="Times New Roman" w:eastAsia="Times New Roman" w:hAnsi="Times New Roman" w:cs="Times New Roman"/>
          <w:color w:val="000000"/>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D278A6" w:rsidRPr="00B9648C" w:rsidRDefault="00D278A6" w:rsidP="00D278A6">
      <w:pPr>
        <w:numPr>
          <w:ilvl w:val="0"/>
          <w:numId w:val="6"/>
        </w:numPr>
        <w:spacing w:after="240" w:line="326" w:lineRule="atLeast"/>
        <w:ind w:left="768" w:right="48"/>
        <w:jc w:val="both"/>
        <w:rPr>
          <w:rFonts w:ascii="Times New Roman" w:eastAsia="Times New Roman" w:hAnsi="Times New Roman" w:cs="Times New Roman"/>
          <w:color w:val="000000"/>
        </w:rPr>
      </w:pPr>
      <w:r w:rsidRPr="00B9648C">
        <w:rPr>
          <w:rFonts w:ascii="Times New Roman" w:eastAsia="Times New Roman" w:hAnsi="Times New Roman" w:cs="Times New Roman"/>
          <w:b/>
          <w:bCs/>
          <w:color w:val="000000"/>
        </w:rPr>
        <w:t>Tertiary Storage</w:t>
      </w:r>
      <w:r w:rsidRPr="00B9648C">
        <w:rPr>
          <w:rFonts w:ascii="Times New Roman" w:eastAsia="Times New Roman" w:hAnsi="Times New Roman" w:cs="Times New Roman"/>
          <w:color w:val="000000"/>
        </w:rPr>
        <w:t>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D278A6" w:rsidRPr="00D278A6" w:rsidRDefault="00D278A6" w:rsidP="00D278A6">
      <w:pPr>
        <w:pStyle w:val="ListParagraph"/>
        <w:rPr>
          <w:rFonts w:ascii="Times New Roman" w:hAnsi="Times New Roman" w:cs="Times New Roman"/>
          <w:b/>
          <w:sz w:val="32"/>
          <w:szCs w:val="32"/>
        </w:rPr>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Buffer management</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We need to use disk storage for the database, and to transfer blocks of data between MM and disk.</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We also want to minimize the number of such transfers, as they are time-consuming.</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One way is to keep as many blocks as possible in MM.</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Usually, we cannot keep all blocks in MM, so we need to manage the allocation of available MM space.</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The</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b/>
          <w:bCs/>
          <w:color w:val="000000"/>
          <w:szCs w:val="27"/>
        </w:rPr>
        <w:t>buffer</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color w:val="000000"/>
          <w:szCs w:val="27"/>
        </w:rPr>
        <w:t>is the part of MM available for storage of</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b/>
          <w:bCs/>
          <w:color w:val="000000"/>
          <w:szCs w:val="27"/>
        </w:rPr>
        <w:t>copies</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color w:val="000000"/>
          <w:szCs w:val="27"/>
        </w:rPr>
        <w:t>of disk blocks.</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The subsystem responsible for the allocation of buffer space is called the</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b/>
          <w:bCs/>
          <w:color w:val="000000"/>
          <w:szCs w:val="27"/>
        </w:rPr>
        <w:t>buffer manager</w:t>
      </w:r>
      <w:r w:rsidRPr="00B9648C">
        <w:rPr>
          <w:rFonts w:ascii="Times New Roman" w:eastAsia="Times New Roman" w:hAnsi="Times New Roman" w:cs="Times New Roman"/>
          <w:color w:val="000000"/>
          <w:szCs w:val="27"/>
        </w:rPr>
        <w:t>.</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The buffer manager handles all requests for blocks of the database.</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If the block is already in MM, the address in MM is given to the requestor.</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If not, the buffer manager must read the block in from disk (possibly displacing some other block if the buffer is full) and then pass the address in MM to the requestor.</w:t>
      </w:r>
    </w:p>
    <w:p w:rsidR="006D0355" w:rsidRPr="00B9648C" w:rsidRDefault="006D0355" w:rsidP="00B9648C">
      <w:pPr>
        <w:numPr>
          <w:ilvl w:val="0"/>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color w:val="000000"/>
          <w:szCs w:val="27"/>
        </w:rPr>
        <w:t>The buffer manager must use some sophisticated techniques in order to provide good service:</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b/>
          <w:bCs/>
          <w:color w:val="000000"/>
          <w:szCs w:val="27"/>
        </w:rPr>
        <w:t>Replacement Strategy</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color w:val="000000"/>
          <w:szCs w:val="27"/>
        </w:rPr>
        <w:t>- When there is no room left in the buffer, some block must be removed to make way for the new one. Typical operating system memory management schemes use a ``least recently used'' (</w:t>
      </w:r>
      <w:r w:rsidRPr="00B9648C">
        <w:rPr>
          <w:rFonts w:ascii="Times New Roman" w:eastAsia="Times New Roman" w:hAnsi="Times New Roman" w:cs="Times New Roman"/>
          <w:b/>
          <w:bCs/>
          <w:color w:val="000000"/>
          <w:szCs w:val="27"/>
        </w:rPr>
        <w:t>LRU</w:t>
      </w:r>
      <w:r w:rsidRPr="00B9648C">
        <w:rPr>
          <w:rFonts w:ascii="Times New Roman" w:eastAsia="Times New Roman" w:hAnsi="Times New Roman" w:cs="Times New Roman"/>
          <w:color w:val="000000"/>
          <w:szCs w:val="27"/>
        </w:rPr>
        <w:t>) method. (Simply remove the block least recently referenced.) This can be improved upon for database applications.</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b/>
          <w:bCs/>
          <w:color w:val="000000"/>
          <w:szCs w:val="27"/>
        </w:rPr>
        <w:t>Pinned Blocks</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color w:val="000000"/>
          <w:szCs w:val="27"/>
        </w:rPr>
        <w:t>- For the database to be able to recover from crashes, we need to restrict times when a block maybe written back to disk. A block not allowed to be written is said to be</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b/>
          <w:bCs/>
          <w:color w:val="000000"/>
          <w:szCs w:val="27"/>
        </w:rPr>
        <w:t>pinned</w:t>
      </w:r>
      <w:r w:rsidRPr="00B9648C">
        <w:rPr>
          <w:rFonts w:ascii="Times New Roman" w:eastAsia="Times New Roman" w:hAnsi="Times New Roman" w:cs="Times New Roman"/>
          <w:color w:val="000000"/>
          <w:szCs w:val="27"/>
        </w:rPr>
        <w:t>. Many operating systems do not provide support for pinned blocks, and such a feature is essential if a database is to be ``crash resistant''.</w:t>
      </w:r>
    </w:p>
    <w:p w:rsidR="006D0355" w:rsidRPr="00B9648C" w:rsidRDefault="006D0355" w:rsidP="00B9648C">
      <w:pPr>
        <w:numPr>
          <w:ilvl w:val="1"/>
          <w:numId w:val="1"/>
        </w:numPr>
        <w:spacing w:before="100" w:beforeAutospacing="1" w:after="100" w:afterAutospacing="1" w:line="240" w:lineRule="auto"/>
        <w:ind w:left="810"/>
        <w:rPr>
          <w:rFonts w:ascii="Times New Roman" w:eastAsia="Times New Roman" w:hAnsi="Times New Roman" w:cs="Times New Roman"/>
          <w:color w:val="000000"/>
          <w:szCs w:val="27"/>
        </w:rPr>
      </w:pPr>
      <w:r w:rsidRPr="00B9648C">
        <w:rPr>
          <w:rFonts w:ascii="Times New Roman" w:eastAsia="Times New Roman" w:hAnsi="Times New Roman" w:cs="Times New Roman"/>
          <w:b/>
          <w:bCs/>
          <w:color w:val="000000"/>
          <w:szCs w:val="27"/>
        </w:rPr>
        <w:t>Forced Output of Blocks</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color w:val="000000"/>
          <w:szCs w:val="27"/>
        </w:rPr>
        <w:t>- Sometimes it is necessary to write a block back to disk even though its buffer space is not needed. (Called the</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b/>
          <w:bCs/>
          <w:color w:val="000000"/>
          <w:szCs w:val="27"/>
        </w:rPr>
        <w:t>forced output</w:t>
      </w:r>
      <w:r w:rsidRPr="00B9648C">
        <w:rPr>
          <w:rFonts w:ascii="Times New Roman" w:eastAsia="Times New Roman" w:hAnsi="Times New Roman" w:cs="Times New Roman"/>
          <w:color w:val="000000"/>
        </w:rPr>
        <w:t> </w:t>
      </w:r>
      <w:r w:rsidRPr="00B9648C">
        <w:rPr>
          <w:rFonts w:ascii="Times New Roman" w:eastAsia="Times New Roman" w:hAnsi="Times New Roman" w:cs="Times New Roman"/>
          <w:color w:val="000000"/>
          <w:szCs w:val="27"/>
        </w:rPr>
        <w:t>of a block.) This is due to the fact that MM contents (and thus the buffer) are lost in a crash, while disk data usually survives.</w:t>
      </w:r>
    </w:p>
    <w:p w:rsidR="009846FC" w:rsidRDefault="009846FC" w:rsidP="009846FC">
      <w:pPr>
        <w:pStyle w:val="ListParagraph"/>
        <w:rPr>
          <w:rFonts w:ascii="Times New Roman" w:hAnsi="Times New Roman" w:cs="Times New Roman"/>
          <w:b/>
          <w:sz w:val="32"/>
          <w:szCs w:val="32"/>
        </w:rPr>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lastRenderedPageBreak/>
        <w:t>Transaction log</w:t>
      </w:r>
    </w:p>
    <w:p w:rsidR="00D42344" w:rsidRPr="00B9648C" w:rsidRDefault="00D42344" w:rsidP="00D42344">
      <w:pPr>
        <w:pStyle w:val="ListParagraph"/>
        <w:rPr>
          <w:rFonts w:ascii="Times New Roman" w:hAnsi="Times New Roman" w:cs="Times New Roman"/>
          <w:color w:val="000000" w:themeColor="text1"/>
        </w:rPr>
      </w:pPr>
      <w:r w:rsidRPr="00B9648C">
        <w:rPr>
          <w:rFonts w:ascii="Times New Roman" w:hAnsi="Times New Roman" w:cs="Times New Roman"/>
          <w:color w:val="000000" w:themeColor="text1"/>
          <w:shd w:val="clear" w:color="auto" w:fill="FFFFFF"/>
        </w:rPr>
        <w:t>In the field of</w:t>
      </w:r>
      <w:r w:rsidRPr="00B9648C">
        <w:rPr>
          <w:rStyle w:val="apple-converted-space"/>
          <w:rFonts w:ascii="Times New Roman" w:hAnsi="Times New Roman" w:cs="Times New Roman"/>
          <w:color w:val="000000" w:themeColor="text1"/>
          <w:shd w:val="clear" w:color="auto" w:fill="FFFFFF"/>
        </w:rPr>
        <w:t> </w:t>
      </w:r>
      <w:hyperlink r:id="rId9" w:tooltip="Database" w:history="1">
        <w:r w:rsidRPr="00B9648C">
          <w:rPr>
            <w:rStyle w:val="Hyperlink"/>
            <w:rFonts w:ascii="Times New Roman" w:hAnsi="Times New Roman" w:cs="Times New Roman"/>
            <w:color w:val="000000" w:themeColor="text1"/>
            <w:u w:val="none"/>
            <w:shd w:val="clear" w:color="auto" w:fill="FFFFFF"/>
          </w:rPr>
          <w:t>databases</w:t>
        </w:r>
      </w:hyperlink>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in</w:t>
      </w:r>
      <w:r w:rsidRPr="00B9648C">
        <w:rPr>
          <w:rStyle w:val="apple-converted-space"/>
          <w:rFonts w:ascii="Times New Roman" w:hAnsi="Times New Roman" w:cs="Times New Roman"/>
          <w:color w:val="000000" w:themeColor="text1"/>
          <w:shd w:val="clear" w:color="auto" w:fill="FFFFFF"/>
        </w:rPr>
        <w:t> </w:t>
      </w:r>
      <w:hyperlink r:id="rId10" w:tooltip="Computer science" w:history="1">
        <w:r w:rsidRPr="00B9648C">
          <w:rPr>
            <w:rStyle w:val="Hyperlink"/>
            <w:rFonts w:ascii="Times New Roman" w:hAnsi="Times New Roman" w:cs="Times New Roman"/>
            <w:color w:val="000000" w:themeColor="text1"/>
            <w:u w:val="none"/>
            <w:shd w:val="clear" w:color="auto" w:fill="FFFFFF"/>
          </w:rPr>
          <w:t>computer science</w:t>
        </w:r>
      </w:hyperlink>
      <w:r w:rsidRPr="00B9648C">
        <w:rPr>
          <w:rFonts w:ascii="Times New Roman" w:hAnsi="Times New Roman" w:cs="Times New Roman"/>
          <w:color w:val="000000" w:themeColor="text1"/>
          <w:shd w:val="clear" w:color="auto" w:fill="FFFFFF"/>
        </w:rPr>
        <w:t>, a</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bCs/>
          <w:color w:val="000000" w:themeColor="text1"/>
          <w:shd w:val="clear" w:color="auto" w:fill="FFFFFF"/>
        </w:rPr>
        <w:t>transaction log</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(also</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bCs/>
          <w:color w:val="000000" w:themeColor="text1"/>
          <w:shd w:val="clear" w:color="auto" w:fill="FFFFFF"/>
        </w:rPr>
        <w:t>transaction journal</w:t>
      </w:r>
      <w:r w:rsidRPr="00B9648C">
        <w:rPr>
          <w:rFonts w:ascii="Times New Roman" w:hAnsi="Times New Roman" w:cs="Times New Roman"/>
          <w:color w:val="000000" w:themeColor="text1"/>
          <w:shd w:val="clear" w:color="auto" w:fill="FFFFFF"/>
        </w:rPr>
        <w:t>,</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bCs/>
          <w:color w:val="000000" w:themeColor="text1"/>
          <w:shd w:val="clear" w:color="auto" w:fill="FFFFFF"/>
        </w:rPr>
        <w:t>database log</w:t>
      </w:r>
      <w:r w:rsidRPr="00B9648C">
        <w:rPr>
          <w:rFonts w:ascii="Times New Roman" w:hAnsi="Times New Roman" w:cs="Times New Roman"/>
          <w:color w:val="000000" w:themeColor="text1"/>
          <w:shd w:val="clear" w:color="auto" w:fill="FFFFFF"/>
        </w:rPr>
        <w:t>,</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bCs/>
          <w:color w:val="000000" w:themeColor="text1"/>
          <w:shd w:val="clear" w:color="auto" w:fill="FFFFFF"/>
        </w:rPr>
        <w:t>binary log</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or</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bCs/>
          <w:color w:val="000000" w:themeColor="text1"/>
          <w:shd w:val="clear" w:color="auto" w:fill="FFFFFF"/>
        </w:rPr>
        <w:t>audit trail</w:t>
      </w:r>
      <w:r w:rsidRPr="00B9648C">
        <w:rPr>
          <w:rFonts w:ascii="Times New Roman" w:hAnsi="Times New Roman" w:cs="Times New Roman"/>
          <w:color w:val="000000" w:themeColor="text1"/>
          <w:shd w:val="clear" w:color="auto" w:fill="FFFFFF"/>
        </w:rPr>
        <w:t>) is a history of actions executed by a</w:t>
      </w:r>
      <w:hyperlink r:id="rId11" w:tooltip="Database management system" w:history="1">
        <w:r w:rsidRPr="00B9648C">
          <w:rPr>
            <w:rStyle w:val="Hyperlink"/>
            <w:rFonts w:ascii="Times New Roman" w:hAnsi="Times New Roman" w:cs="Times New Roman"/>
            <w:color w:val="000000" w:themeColor="text1"/>
            <w:u w:val="none"/>
            <w:shd w:val="clear" w:color="auto" w:fill="FFFFFF"/>
          </w:rPr>
          <w:t>database management system</w:t>
        </w:r>
      </w:hyperlink>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to guarantee</w:t>
      </w:r>
      <w:r w:rsidRPr="00B9648C">
        <w:rPr>
          <w:rStyle w:val="apple-converted-space"/>
          <w:rFonts w:ascii="Times New Roman" w:hAnsi="Times New Roman" w:cs="Times New Roman"/>
          <w:color w:val="000000" w:themeColor="text1"/>
          <w:shd w:val="clear" w:color="auto" w:fill="FFFFFF"/>
        </w:rPr>
        <w:t> </w:t>
      </w:r>
      <w:hyperlink r:id="rId12" w:tooltip="ACID" w:history="1">
        <w:r w:rsidRPr="00B9648C">
          <w:rPr>
            <w:rStyle w:val="Hyperlink"/>
            <w:rFonts w:ascii="Times New Roman" w:hAnsi="Times New Roman" w:cs="Times New Roman"/>
            <w:color w:val="000000" w:themeColor="text1"/>
            <w:u w:val="none"/>
            <w:shd w:val="clear" w:color="auto" w:fill="FFFFFF"/>
          </w:rPr>
          <w:t>ACID</w:t>
        </w:r>
      </w:hyperlink>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properties over</w:t>
      </w:r>
      <w:r w:rsidRPr="00B9648C">
        <w:rPr>
          <w:rStyle w:val="apple-converted-space"/>
          <w:rFonts w:ascii="Times New Roman" w:hAnsi="Times New Roman" w:cs="Times New Roman"/>
          <w:color w:val="000000" w:themeColor="text1"/>
          <w:shd w:val="clear" w:color="auto" w:fill="FFFFFF"/>
        </w:rPr>
        <w:t> </w:t>
      </w:r>
      <w:hyperlink r:id="rId13" w:tooltip="Crash (computing)" w:history="1">
        <w:r w:rsidRPr="00B9648C">
          <w:rPr>
            <w:rStyle w:val="Hyperlink"/>
            <w:rFonts w:ascii="Times New Roman" w:hAnsi="Times New Roman" w:cs="Times New Roman"/>
            <w:color w:val="000000" w:themeColor="text1"/>
            <w:u w:val="none"/>
            <w:shd w:val="clear" w:color="auto" w:fill="FFFFFF"/>
          </w:rPr>
          <w:t>crashes</w:t>
        </w:r>
      </w:hyperlink>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or hardware failures. Physically, a log is a</w:t>
      </w:r>
      <w:r w:rsidRPr="00B9648C">
        <w:rPr>
          <w:rStyle w:val="apple-converted-space"/>
          <w:rFonts w:ascii="Times New Roman" w:hAnsi="Times New Roman" w:cs="Times New Roman"/>
          <w:color w:val="000000" w:themeColor="text1"/>
          <w:shd w:val="clear" w:color="auto" w:fill="FFFFFF"/>
        </w:rPr>
        <w:t> </w:t>
      </w:r>
      <w:hyperlink r:id="rId14" w:tooltip="Computer file" w:history="1">
        <w:r w:rsidRPr="00B9648C">
          <w:rPr>
            <w:rStyle w:val="Hyperlink"/>
            <w:rFonts w:ascii="Times New Roman" w:hAnsi="Times New Roman" w:cs="Times New Roman"/>
            <w:color w:val="000000" w:themeColor="text1"/>
            <w:u w:val="none"/>
            <w:shd w:val="clear" w:color="auto" w:fill="FFFFFF"/>
          </w:rPr>
          <w:t>file</w:t>
        </w:r>
      </w:hyperlink>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shd w:val="clear" w:color="auto" w:fill="FFFFFF"/>
        </w:rPr>
        <w:t>listing changes to the database, stored in a stable storage format.</w:t>
      </w:r>
    </w:p>
    <w:p w:rsidR="00D42344" w:rsidRPr="00B9648C" w:rsidRDefault="00D42344" w:rsidP="00D42344">
      <w:pPr>
        <w:pStyle w:val="ListParagraph"/>
        <w:rPr>
          <w:rFonts w:ascii="Times New Roman" w:hAnsi="Times New Roman" w:cs="Times New Roman"/>
          <w:color w:val="000000" w:themeColor="text1"/>
          <w:shd w:val="clear" w:color="auto" w:fill="FFFFFF"/>
        </w:rPr>
      </w:pPr>
      <w:r w:rsidRPr="00B9648C">
        <w:rPr>
          <w:rFonts w:ascii="Times New Roman" w:hAnsi="Times New Roman" w:cs="Times New Roman"/>
          <w:color w:val="000000" w:themeColor="text1"/>
          <w:shd w:val="clear" w:color="auto" w:fill="FFFFFF"/>
        </w:rPr>
        <w:t>Atomicity Consistency Isolation Durability (ACID) is a concept referring to a database system’s four transaction properties: atomicity, consistency, isolation and durability.</w:t>
      </w:r>
    </w:p>
    <w:p w:rsidR="00D42344" w:rsidRPr="00B9648C" w:rsidRDefault="00D42344" w:rsidP="00D42344">
      <w:pPr>
        <w:pStyle w:val="ListParagraph"/>
        <w:rPr>
          <w:rFonts w:ascii="Times New Roman" w:hAnsi="Times New Roman" w:cs="Times New Roman"/>
          <w:b/>
          <w:color w:val="000000" w:themeColor="text1"/>
        </w:rPr>
      </w:pPr>
      <w:r w:rsidRPr="00B9648C">
        <w:rPr>
          <w:rFonts w:ascii="Times New Roman" w:hAnsi="Times New Roman" w:cs="Times New Roman"/>
          <w:color w:val="000000" w:themeColor="text1"/>
          <w:shd w:val="clear" w:color="auto" w:fill="FFFFFF"/>
        </w:rPr>
        <w:t>A database guarantees the following four properties to ensure database reliability, as follows:</w:t>
      </w:r>
      <w:r w:rsidRPr="00B9648C">
        <w:rPr>
          <w:rStyle w:val="apple-converted-space"/>
          <w:rFonts w:ascii="Times New Roman" w:hAnsi="Times New Roman" w:cs="Times New Roman"/>
          <w:color w:val="000000" w:themeColor="text1"/>
          <w:shd w:val="clear" w:color="auto" w:fill="FFFFFF"/>
        </w:rPr>
        <w:t> </w:t>
      </w:r>
      <w:r w:rsidRPr="00B9648C">
        <w:rPr>
          <w:rFonts w:ascii="Times New Roman" w:hAnsi="Times New Roman" w:cs="Times New Roman"/>
          <w:color w:val="000000" w:themeColor="text1"/>
        </w:rPr>
        <w:br/>
      </w:r>
      <w:r w:rsidRPr="00B9648C">
        <w:rPr>
          <w:rFonts w:ascii="Times New Roman" w:hAnsi="Times New Roman" w:cs="Times New Roman"/>
          <w:b/>
          <w:color w:val="000000" w:themeColor="text1"/>
        </w:rPr>
        <w:br/>
      </w:r>
      <w:r w:rsidRPr="00B9648C">
        <w:rPr>
          <w:rFonts w:ascii="Times New Roman" w:hAnsi="Times New Roman" w:cs="Times New Roman"/>
          <w:b/>
          <w:color w:val="000000" w:themeColor="text1"/>
          <w:shd w:val="clear" w:color="auto" w:fill="FFFFFF"/>
        </w:rPr>
        <w:t>Atomicity:</w:t>
      </w:r>
      <w:r w:rsidRPr="00B9648C">
        <w:rPr>
          <w:rFonts w:ascii="Times New Roman" w:hAnsi="Times New Roman" w:cs="Times New Roman"/>
          <w:color w:val="000000" w:themeColor="text1"/>
          <w:shd w:val="clear" w:color="auto" w:fill="FFFFFF"/>
        </w:rPr>
        <w:t xml:space="preserve"> A database follows the all or nothing rule, i.e., the database considers all transaction operations as one whole unit or atom. Thus, when a database processes a transaction, it is either fully completed or not executed at all.</w:t>
      </w:r>
      <w:r w:rsidRPr="00B9648C">
        <w:rPr>
          <w:rFonts w:ascii="Times New Roman" w:hAnsi="Times New Roman" w:cs="Times New Roman"/>
          <w:color w:val="000000" w:themeColor="text1"/>
        </w:rPr>
        <w:br/>
      </w:r>
      <w:r w:rsidRPr="00B9648C">
        <w:rPr>
          <w:rFonts w:ascii="Times New Roman" w:hAnsi="Times New Roman" w:cs="Times New Roman"/>
          <w:color w:val="000000" w:themeColor="text1"/>
        </w:rPr>
        <w:br/>
      </w:r>
      <w:r w:rsidRPr="00B9648C">
        <w:rPr>
          <w:rFonts w:ascii="Times New Roman" w:hAnsi="Times New Roman" w:cs="Times New Roman"/>
          <w:b/>
          <w:color w:val="000000" w:themeColor="text1"/>
          <w:shd w:val="clear" w:color="auto" w:fill="FFFFFF"/>
        </w:rPr>
        <w:t>Consistency:</w:t>
      </w:r>
      <w:r w:rsidRPr="00B9648C">
        <w:rPr>
          <w:rFonts w:ascii="Times New Roman" w:hAnsi="Times New Roman" w:cs="Times New Roman"/>
          <w:color w:val="000000" w:themeColor="text1"/>
          <w:shd w:val="clear" w:color="auto" w:fill="FFFFFF"/>
        </w:rPr>
        <w:t xml:space="preserve"> Ensures that only valid data following all rules and constraints is written in the database. When a transaction results in invalid data, the database reverts to its previous state, which abides by all customary rules and constraints.</w:t>
      </w:r>
      <w:r w:rsidRPr="00B9648C">
        <w:rPr>
          <w:rFonts w:ascii="Times New Roman" w:hAnsi="Times New Roman" w:cs="Times New Roman"/>
          <w:color w:val="000000" w:themeColor="text1"/>
        </w:rPr>
        <w:br/>
      </w:r>
      <w:r w:rsidRPr="00B9648C">
        <w:rPr>
          <w:rFonts w:ascii="Times New Roman" w:hAnsi="Times New Roman" w:cs="Times New Roman"/>
          <w:color w:val="000000" w:themeColor="text1"/>
        </w:rPr>
        <w:br/>
      </w:r>
      <w:r w:rsidRPr="00B9648C">
        <w:rPr>
          <w:rFonts w:ascii="Times New Roman" w:hAnsi="Times New Roman" w:cs="Times New Roman"/>
          <w:b/>
          <w:color w:val="000000" w:themeColor="text1"/>
          <w:shd w:val="clear" w:color="auto" w:fill="FFFFFF"/>
        </w:rPr>
        <w:t>Isolation:</w:t>
      </w:r>
      <w:r w:rsidRPr="00B9648C">
        <w:rPr>
          <w:rFonts w:ascii="Times New Roman" w:hAnsi="Times New Roman" w:cs="Times New Roman"/>
          <w:color w:val="000000" w:themeColor="text1"/>
          <w:shd w:val="clear" w:color="auto" w:fill="FFFFFF"/>
        </w:rPr>
        <w:t xml:space="preserve"> Ensures that transactions are securely and independently processed at the same time without interference, but it does not ensure the order of transactions. For example, user A withdraws $100 and user B withdraws $250 from user Z’s account, which has a balance of $1000. Since both A and B draw from Z’s account, one of the users is required to wait until the other user transaction is completed, avoiding inconsistent data. If B is required to wait, then B must wait until A’s transaction is completed, and Z’s account balance changes to $900. Now, B can withdraw $250 from this $900 balance.</w:t>
      </w:r>
      <w:r w:rsidRPr="00B9648C">
        <w:rPr>
          <w:rFonts w:ascii="Times New Roman" w:hAnsi="Times New Roman" w:cs="Times New Roman"/>
          <w:color w:val="000000" w:themeColor="text1"/>
        </w:rPr>
        <w:br/>
      </w:r>
      <w:r w:rsidRPr="00B9648C">
        <w:rPr>
          <w:rFonts w:ascii="Times New Roman" w:hAnsi="Times New Roman" w:cs="Times New Roman"/>
          <w:color w:val="000000" w:themeColor="text1"/>
        </w:rPr>
        <w:br/>
      </w:r>
      <w:r w:rsidRPr="00B9648C">
        <w:rPr>
          <w:rFonts w:ascii="Times New Roman" w:hAnsi="Times New Roman" w:cs="Times New Roman"/>
          <w:b/>
          <w:color w:val="000000" w:themeColor="text1"/>
          <w:shd w:val="clear" w:color="auto" w:fill="FFFFFF"/>
        </w:rPr>
        <w:t>Durability:</w:t>
      </w:r>
      <w:r w:rsidRPr="00B9648C">
        <w:rPr>
          <w:rFonts w:ascii="Times New Roman" w:hAnsi="Times New Roman" w:cs="Times New Roman"/>
          <w:color w:val="000000" w:themeColor="text1"/>
          <w:shd w:val="clear" w:color="auto" w:fill="FFFFFF"/>
        </w:rPr>
        <w:t xml:space="preserve"> In the above example, user B may withdraw $100 only after user A’s transaction is completed and is updated in the database. If the system fails before A’s transaction is logged in the database, A cannot withdraw any money, and Z’s account returns to its previous consistent state.</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Data updates</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Immediate Update:  As soon as a data item is modified in cache, the disk copy is updated.</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 xml:space="preserve">Deferred Update:  All modified data items in the cache is written either after a transaction </w:t>
      </w:r>
      <w:r>
        <w:rPr>
          <w:rFonts w:ascii="Times New Roman" w:hAnsi="Times New Roman" w:cs="Times New Roman"/>
          <w:szCs w:val="32"/>
        </w:rPr>
        <w:t xml:space="preserve">     </w:t>
      </w:r>
      <w:r w:rsidRPr="00FF5648">
        <w:rPr>
          <w:rFonts w:ascii="Times New Roman" w:hAnsi="Times New Roman" w:cs="Times New Roman"/>
          <w:szCs w:val="32"/>
        </w:rPr>
        <w:t>ends its execution or after a fixed number of transactions have completed their execution.</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Shadow update:  The modified version of a data item does not overwrite its disk copy but is written at a separate disk location.</w:t>
      </w:r>
    </w:p>
    <w:p w:rsidR="00FF5648" w:rsidRPr="00FF5648" w:rsidRDefault="00FF5648" w:rsidP="00FF5648">
      <w:pPr>
        <w:pStyle w:val="ListParagraph"/>
        <w:numPr>
          <w:ilvl w:val="0"/>
          <w:numId w:val="1"/>
        </w:numPr>
        <w:tabs>
          <w:tab w:val="left" w:pos="1080"/>
        </w:tabs>
        <w:ind w:firstLine="0"/>
        <w:rPr>
          <w:rFonts w:ascii="Times New Roman" w:hAnsi="Times New Roman" w:cs="Times New Roman"/>
          <w:szCs w:val="32"/>
        </w:rPr>
      </w:pPr>
      <w:r w:rsidRPr="00FF5648">
        <w:rPr>
          <w:rFonts w:ascii="Times New Roman" w:hAnsi="Times New Roman" w:cs="Times New Roman"/>
          <w:szCs w:val="32"/>
        </w:rPr>
        <w:t>In-place update: The disk version of the data item is overwritten by the cache version.</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Data caching</w:t>
      </w:r>
    </w:p>
    <w:p w:rsidR="00D42344" w:rsidRPr="009846FC" w:rsidRDefault="00D42344" w:rsidP="00D42344">
      <w:pPr>
        <w:pStyle w:val="ListParagraph"/>
        <w:rPr>
          <w:rFonts w:ascii="Times New Roman" w:hAnsi="Times New Roman" w:cs="Times New Roman"/>
          <w:b/>
          <w:sz w:val="40"/>
          <w:szCs w:val="32"/>
        </w:rPr>
      </w:pPr>
      <w:r w:rsidRPr="009846FC">
        <w:rPr>
          <w:rFonts w:ascii="Times New Roman" w:hAnsi="Times New Roman" w:cs="Times New Roman"/>
          <w:szCs w:val="19"/>
          <w:shd w:val="clear" w:color="auto" w:fill="FFFFFF"/>
        </w:rPr>
        <w:t>A cache, in computing, is a data storing technique that provides the ability to access data or files at a higher speed.</w:t>
      </w:r>
      <w:r w:rsidRPr="009846FC">
        <w:rPr>
          <w:rStyle w:val="apple-converted-space"/>
          <w:rFonts w:ascii="Times New Roman" w:hAnsi="Times New Roman" w:cs="Times New Roman"/>
          <w:szCs w:val="19"/>
          <w:shd w:val="clear" w:color="auto" w:fill="FFFFFF"/>
        </w:rPr>
        <w:t> </w:t>
      </w:r>
      <w:r w:rsidRPr="009846FC">
        <w:rPr>
          <w:rFonts w:ascii="Times New Roman" w:hAnsi="Times New Roman" w:cs="Times New Roman"/>
          <w:szCs w:val="19"/>
        </w:rPr>
        <w:br/>
      </w:r>
      <w:r w:rsidRPr="009846FC">
        <w:rPr>
          <w:rFonts w:ascii="Times New Roman" w:hAnsi="Times New Roman" w:cs="Times New Roman"/>
          <w:szCs w:val="19"/>
          <w:shd w:val="clear" w:color="auto" w:fill="FFFFFF"/>
        </w:rPr>
        <w:t xml:space="preserve">A cache works in both hardware and software to provide similar functionality. In its physical or hardware form, it is a small form factor of internal memory that stores instances of the most frequently executed programs in the main memory to enable faster access when they are </w:t>
      </w:r>
      <w:r w:rsidRPr="009846FC">
        <w:rPr>
          <w:rFonts w:ascii="Times New Roman" w:hAnsi="Times New Roman" w:cs="Times New Roman"/>
          <w:szCs w:val="19"/>
          <w:shd w:val="clear" w:color="auto" w:fill="FFFFFF"/>
        </w:rPr>
        <w:lastRenderedPageBreak/>
        <w:t>requested by the CPU.</w:t>
      </w:r>
      <w:r w:rsidRPr="009846FC">
        <w:rPr>
          <w:rStyle w:val="apple-converted-space"/>
          <w:rFonts w:ascii="Times New Roman" w:hAnsi="Times New Roman" w:cs="Times New Roman"/>
          <w:szCs w:val="19"/>
          <w:shd w:val="clear" w:color="auto" w:fill="FFFFFF"/>
        </w:rPr>
        <w:t> </w:t>
      </w:r>
      <w:r w:rsidRPr="009846FC">
        <w:rPr>
          <w:rFonts w:ascii="Times New Roman" w:hAnsi="Times New Roman" w:cs="Times New Roman"/>
          <w:szCs w:val="19"/>
        </w:rPr>
        <w:br/>
      </w:r>
      <w:r w:rsidRPr="009846FC">
        <w:rPr>
          <w:rFonts w:ascii="Times New Roman" w:hAnsi="Times New Roman" w:cs="Times New Roman"/>
          <w:szCs w:val="19"/>
          <w:shd w:val="clear" w:color="auto" w:fill="FFFFFF"/>
        </w:rPr>
        <w:t>A very commmon example of caching is in a Web browser, where a website's HTML, images, CSS, Javascript, etc is cached locally so that a page will load faster after its first hit.</w:t>
      </w: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Transaction roll back(undo)&amp;roll forward</w:t>
      </w:r>
    </w:p>
    <w:p w:rsidR="00BC56CF" w:rsidRPr="009846FC" w:rsidRDefault="00BC56CF" w:rsidP="00BC56CF">
      <w:pPr>
        <w:pStyle w:val="NormalWeb"/>
        <w:numPr>
          <w:ilvl w:val="0"/>
          <w:numId w:val="1"/>
        </w:numPr>
        <w:shd w:val="clear" w:color="auto" w:fill="FFFFFF" w:themeFill="background1"/>
        <w:spacing w:before="0" w:beforeAutospacing="0" w:after="0" w:afterAutospacing="0" w:line="299" w:lineRule="atLeast"/>
        <w:textAlignment w:val="baseline"/>
        <w:rPr>
          <w:sz w:val="22"/>
        </w:rPr>
      </w:pPr>
      <w:r w:rsidRPr="009846FC">
        <w:rPr>
          <w:b/>
          <w:bCs/>
          <w:sz w:val="22"/>
          <w:bdr w:val="none" w:sz="0" w:space="0" w:color="auto" w:frame="1"/>
        </w:rPr>
        <w:t>Roll forward:</w:t>
      </w:r>
      <w:r w:rsidRPr="009846FC">
        <w:rPr>
          <w:rStyle w:val="apple-converted-space"/>
          <w:sz w:val="22"/>
          <w:bdr w:val="none" w:sz="0" w:space="0" w:color="auto" w:frame="1"/>
        </w:rPr>
        <w:t> </w:t>
      </w:r>
      <w:r w:rsidRPr="009846FC">
        <w:rPr>
          <w:sz w:val="22"/>
          <w:bdr w:val="none" w:sz="0" w:space="0" w:color="auto" w:frame="1"/>
        </w:rPr>
        <w:t>The Rollforward is redoing the changes made by a transaction that is after the committed transaction and to over-write the changed value once again to ensure the consistency.</w:t>
      </w:r>
      <w:r w:rsidRPr="009846FC">
        <w:rPr>
          <w:sz w:val="22"/>
          <w:shd w:val="clear" w:color="auto" w:fill="FFFFFF"/>
        </w:rPr>
        <w:t xml:space="preserve"> This usually occurs either on request when a program detects some logical error and decides the transaction should not take place, or, when the DBMS loses contact with the program before an explicit "COMMIT" has been requested.</w:t>
      </w:r>
    </w:p>
    <w:p w:rsidR="00BC56CF" w:rsidRPr="009846FC" w:rsidRDefault="00BC56CF" w:rsidP="00BC56CF">
      <w:pPr>
        <w:pStyle w:val="NormalWeb"/>
        <w:numPr>
          <w:ilvl w:val="0"/>
          <w:numId w:val="1"/>
        </w:numPr>
        <w:shd w:val="clear" w:color="auto" w:fill="FFFFFF" w:themeFill="background1"/>
        <w:spacing w:before="0" w:beforeAutospacing="0" w:after="0" w:afterAutospacing="0" w:line="299" w:lineRule="atLeast"/>
        <w:textAlignment w:val="baseline"/>
        <w:rPr>
          <w:sz w:val="22"/>
        </w:rPr>
      </w:pPr>
      <w:r w:rsidRPr="009846FC">
        <w:rPr>
          <w:b/>
          <w:bCs/>
          <w:sz w:val="22"/>
          <w:bdr w:val="none" w:sz="0" w:space="0" w:color="auto" w:frame="1"/>
        </w:rPr>
        <w:t>Roll back:</w:t>
      </w:r>
      <w:r w:rsidRPr="009846FC">
        <w:rPr>
          <w:rStyle w:val="apple-converted-space"/>
          <w:sz w:val="22"/>
        </w:rPr>
        <w:t> </w:t>
      </w:r>
      <w:r w:rsidRPr="009846FC">
        <w:rPr>
          <w:sz w:val="22"/>
          <w:bdr w:val="none" w:sz="0" w:space="0" w:color="auto" w:frame="1"/>
        </w:rPr>
        <w:t>The Rollback transaction is a transaction which rolls back the transaction to the beginning of the transaction (</w:t>
      </w:r>
      <w:r w:rsidRPr="009846FC">
        <w:rPr>
          <w:iCs/>
          <w:sz w:val="22"/>
          <w:bdr w:val="none" w:sz="0" w:space="0" w:color="auto" w:frame="1"/>
        </w:rPr>
        <w:t>Rollback Transaction_name</w:t>
      </w:r>
      <w:r w:rsidRPr="009846FC">
        <w:rPr>
          <w:sz w:val="22"/>
          <w:bdr w:val="none" w:sz="0" w:space="0" w:color="auto" w:frame="1"/>
        </w:rPr>
        <w:t>). It is possible to use before</w:t>
      </w:r>
      <w:r w:rsidRPr="009846FC">
        <w:rPr>
          <w:rStyle w:val="apple-converted-space"/>
          <w:sz w:val="22"/>
          <w:bdr w:val="none" w:sz="0" w:space="0" w:color="auto" w:frame="1"/>
        </w:rPr>
        <w:t> .</w:t>
      </w:r>
      <w:r w:rsidRPr="009846FC">
        <w:rPr>
          <w:sz w:val="22"/>
          <w:bdr w:val="none" w:sz="0" w:space="0" w:color="auto" w:frame="1"/>
          <w:shd w:val="clear" w:color="auto" w:fill="FFFFFF"/>
        </w:rPr>
        <w:t xml:space="preserve"> </w:t>
      </w:r>
      <w:r w:rsidRPr="009846FC">
        <w:rPr>
          <w:rStyle w:val="Emphasis"/>
          <w:i w:val="0"/>
          <w:sz w:val="22"/>
          <w:bdr w:val="none" w:sz="0" w:space="0" w:color="auto" w:frame="1"/>
          <w:shd w:val="clear" w:color="auto" w:fill="FFFFFF"/>
        </w:rPr>
        <w:t xml:space="preserve">It </w:t>
      </w:r>
      <w:r w:rsidRPr="009846FC">
        <w:rPr>
          <w:sz w:val="22"/>
          <w:shd w:val="clear" w:color="auto" w:fill="FFFFFF"/>
        </w:rPr>
        <w:t>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9846FC" w:rsidRDefault="009846FC" w:rsidP="009846FC">
      <w:pPr>
        <w:pStyle w:val="ListParagraph"/>
        <w:rPr>
          <w:rFonts w:ascii="Times New Roman" w:hAnsi="Times New Roman" w:cs="Times New Roman"/>
          <w:b/>
          <w:sz w:val="32"/>
          <w:szCs w:val="32"/>
        </w:rPr>
      </w:pPr>
    </w:p>
    <w:p w:rsidR="006003CB" w:rsidRDefault="00FE040E" w:rsidP="006003CB">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Check pointing</w:t>
      </w:r>
    </w:p>
    <w:p w:rsidR="006003CB" w:rsidRPr="006003CB" w:rsidRDefault="006003CB" w:rsidP="006003CB">
      <w:pPr>
        <w:pStyle w:val="ListParagraph"/>
        <w:rPr>
          <w:rFonts w:ascii="Times New Roman" w:hAnsi="Times New Roman" w:cs="Times New Roman"/>
          <w:b/>
          <w:sz w:val="32"/>
          <w:szCs w:val="32"/>
        </w:rPr>
      </w:pPr>
    </w:p>
    <w:p w:rsidR="006003CB" w:rsidRDefault="006003CB" w:rsidP="006003CB">
      <w:pPr>
        <w:pStyle w:val="ListParagraph"/>
      </w:pPr>
      <w:r>
        <w:t xml:space="preserve">As the problems in recovery procedure as discussed </w:t>
      </w:r>
    </w:p>
    <w:p w:rsidR="006003CB" w:rsidRDefault="006003CB" w:rsidP="006003CB">
      <w:pPr>
        <w:pStyle w:val="ListParagraph"/>
      </w:pPr>
      <w:r>
        <w:t>• Streamline recovery procedure by periodically performing checkpointing</w:t>
      </w:r>
    </w:p>
    <w:p w:rsidR="006003CB" w:rsidRDefault="006003CB" w:rsidP="006003CB">
      <w:pPr>
        <w:pStyle w:val="ListParagraph"/>
      </w:pPr>
      <w:r>
        <w:t xml:space="preserve"> 1. Output all log records currently residing in main memory onto stable storage. </w:t>
      </w:r>
    </w:p>
    <w:p w:rsidR="006003CB" w:rsidRDefault="006003CB" w:rsidP="006003CB">
      <w:pPr>
        <w:pStyle w:val="ListParagraph"/>
      </w:pPr>
      <w:r>
        <w:t>2. Output all modified buffer blocks to the disk.</w:t>
      </w:r>
    </w:p>
    <w:p w:rsidR="006003CB" w:rsidRDefault="006003CB" w:rsidP="006003CB">
      <w:pPr>
        <w:pStyle w:val="ListParagraph"/>
      </w:pPr>
      <w:r>
        <w:t xml:space="preserve"> 3. Write a log record onto stable storage</w:t>
      </w:r>
    </w:p>
    <w:p w:rsidR="006003CB" w:rsidRDefault="006003CB" w:rsidP="006003CB">
      <w:pPr>
        <w:pStyle w:val="ListParagraph"/>
      </w:pPr>
      <w:r>
        <w:t xml:space="preserve">During recovery we need to consider only the most recent transaction Ti that started before the checkpoint, and transactions that started after Ti. </w:t>
      </w:r>
    </w:p>
    <w:p w:rsidR="006003CB" w:rsidRDefault="006003CB" w:rsidP="006003CB">
      <w:pPr>
        <w:pStyle w:val="ListParagraph"/>
      </w:pPr>
      <w:r>
        <w:t xml:space="preserve">• Scan backwards from end of log to find the most recent record </w:t>
      </w:r>
    </w:p>
    <w:p w:rsidR="006003CB" w:rsidRDefault="006003CB" w:rsidP="006003CB">
      <w:pPr>
        <w:pStyle w:val="ListParagraph"/>
      </w:pPr>
      <w:r>
        <w:t xml:space="preserve">• Continue scanning backwards till a record is found. </w:t>
      </w:r>
    </w:p>
    <w:p w:rsidR="006003CB" w:rsidRDefault="006003CB" w:rsidP="006003CB">
      <w:pPr>
        <w:pStyle w:val="ListParagraph"/>
      </w:pPr>
      <w:r>
        <w:t>• Need only consider the part of log following above start record. Earlier part of log can be ignored during recovery, and can be erased whenever desired.</w:t>
      </w:r>
    </w:p>
    <w:p w:rsidR="006003CB" w:rsidRDefault="006003CB" w:rsidP="006003CB">
      <w:pPr>
        <w:pStyle w:val="ListParagraph"/>
      </w:pPr>
      <w:r>
        <w:t xml:space="preserve"> • For all transactions (starting from Ti or later) with no , execute undo(Ti). (Done only in case of immediate modification.)</w:t>
      </w:r>
    </w:p>
    <w:p w:rsidR="006003CB" w:rsidRDefault="006003CB" w:rsidP="006003CB">
      <w:pPr>
        <w:pStyle w:val="ListParagraph"/>
      </w:pPr>
      <w:r>
        <w:t xml:space="preserve"> • Scanning forward in the log, for all transactions starting from Ti or later with a , execute redo(Ti).</w:t>
      </w:r>
    </w:p>
    <w:p w:rsidR="006003CB" w:rsidRPr="006003CB" w:rsidRDefault="006003CB" w:rsidP="009846FC">
      <w:pPr>
        <w:pStyle w:val="ListParagraph"/>
        <w:numPr>
          <w:ilvl w:val="0"/>
          <w:numId w:val="13"/>
        </w:numPr>
        <w:ind w:left="1080" w:firstLine="0"/>
        <w:rPr>
          <w:b/>
          <w:sz w:val="32"/>
          <w:szCs w:val="32"/>
        </w:rPr>
      </w:pPr>
      <w:r w:rsidRPr="006003CB">
        <w:rPr>
          <w:b/>
          <w:sz w:val="32"/>
          <w:szCs w:val="32"/>
        </w:rPr>
        <w:t>Shadow paging</w:t>
      </w:r>
    </w:p>
    <w:p w:rsidR="006003CB" w:rsidRPr="00FF5648" w:rsidRDefault="006003CB" w:rsidP="00B9648C">
      <w:pPr>
        <w:ind w:left="720"/>
        <w:rPr>
          <w:rFonts w:ascii="Times New Roman" w:hAnsi="Times New Roman" w:cs="Times New Roman"/>
        </w:rPr>
      </w:pPr>
      <w:r w:rsidRPr="00FF5648">
        <w:rPr>
          <w:rFonts w:ascii="Times New Roman" w:hAnsi="Times New Roman" w:cs="Times New Roman"/>
        </w:rPr>
        <w:t xml:space="preserve">Alternative to log-based recovery </w:t>
      </w:r>
    </w:p>
    <w:p w:rsidR="006003CB" w:rsidRPr="00FF5648" w:rsidRDefault="006003CB" w:rsidP="00B9648C">
      <w:pPr>
        <w:ind w:left="720"/>
        <w:rPr>
          <w:rFonts w:ascii="Times New Roman" w:hAnsi="Times New Roman" w:cs="Times New Roman"/>
        </w:rPr>
      </w:pPr>
      <w:r w:rsidRPr="00FF5648">
        <w:rPr>
          <w:rFonts w:ascii="Times New Roman" w:hAnsi="Times New Roman" w:cs="Times New Roman"/>
        </w:rPr>
        <w:t>Idea: maintain two page tables during the lifetime of a transaction – the current page     table, and the shadow page table</w:t>
      </w:r>
    </w:p>
    <w:p w:rsidR="006003CB" w:rsidRPr="00FF5648" w:rsidRDefault="006003CB" w:rsidP="00B9648C">
      <w:pPr>
        <w:ind w:left="720"/>
        <w:rPr>
          <w:rFonts w:ascii="Times New Roman" w:hAnsi="Times New Roman" w:cs="Times New Roman"/>
        </w:rPr>
      </w:pPr>
      <w:r w:rsidRPr="00FF5648">
        <w:rPr>
          <w:rFonts w:ascii="Times New Roman" w:hAnsi="Times New Roman" w:cs="Times New Roman"/>
        </w:rPr>
        <w:lastRenderedPageBreak/>
        <w:t>Store the shadow page table in nonvolatile storage, such that state of the database prior to transaction execution may be recovered. Shadow page table is never modified during execution</w:t>
      </w:r>
    </w:p>
    <w:p w:rsidR="006003CB" w:rsidRPr="00FF5648" w:rsidRDefault="006003CB" w:rsidP="00B9648C">
      <w:pPr>
        <w:ind w:left="720"/>
        <w:rPr>
          <w:rFonts w:ascii="Times New Roman" w:hAnsi="Times New Roman" w:cs="Times New Roman"/>
        </w:rPr>
      </w:pPr>
      <w:r w:rsidRPr="00FF5648">
        <w:rPr>
          <w:rFonts w:ascii="Times New Roman" w:hAnsi="Times New Roman" w:cs="Times New Roman"/>
        </w:rPr>
        <w:t xml:space="preserve"> To start with, both the page tables are identical. Only current page table is used for data item accesses during execution of the transaction. </w:t>
      </w:r>
    </w:p>
    <w:p w:rsidR="006003CB" w:rsidRPr="00FF5648" w:rsidRDefault="006003CB" w:rsidP="00B9648C">
      <w:pPr>
        <w:ind w:left="720"/>
        <w:rPr>
          <w:rFonts w:ascii="Times New Roman" w:hAnsi="Times New Roman" w:cs="Times New Roman"/>
          <w:b/>
          <w:sz w:val="32"/>
          <w:szCs w:val="32"/>
        </w:rPr>
      </w:pPr>
      <w:r w:rsidRPr="00FF5648">
        <w:rPr>
          <w:rFonts w:ascii="Times New Roman" w:hAnsi="Times New Roman" w:cs="Times New Roman"/>
        </w:rPr>
        <w:t>Whenever any page is about to be written for the first time, a copy of this page is made onto an unused page. The current page table is then made to point to the copy, and the update is performed on the copy</w:t>
      </w:r>
    </w:p>
    <w:p w:rsidR="00FE040E" w:rsidRPr="00D278A6"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Recovery schema (WAL:Write Ahead Logging Protocol)</w:t>
      </w:r>
    </w:p>
    <w:p w:rsidR="00BC78EA" w:rsidRPr="000E7F46" w:rsidRDefault="00BC78EA" w:rsidP="00BC78EA">
      <w:pPr>
        <w:ind w:left="720"/>
        <w:jc w:val="both"/>
        <w:rPr>
          <w:rFonts w:ascii="Times New Roman" w:hAnsi="Times New Roman" w:cs="Times New Roman"/>
          <w:b/>
          <w:sz w:val="28"/>
          <w:szCs w:val="28"/>
        </w:rPr>
      </w:pPr>
      <w:r w:rsidRPr="000E7F46">
        <w:rPr>
          <w:rFonts w:ascii="Times New Roman" w:hAnsi="Times New Roman" w:cs="Times New Roman"/>
          <w:b/>
          <w:sz w:val="28"/>
          <w:szCs w:val="28"/>
        </w:rPr>
        <w:t>Write-Ahead Logging</w:t>
      </w:r>
    </w:p>
    <w:p w:rsidR="00BC78EA" w:rsidRPr="0017640B" w:rsidRDefault="00BC78EA" w:rsidP="00BC78EA">
      <w:pPr>
        <w:ind w:left="720"/>
        <w:jc w:val="both"/>
        <w:rPr>
          <w:rFonts w:ascii="Times New Roman" w:hAnsi="Times New Roman" w:cs="Times New Roman"/>
          <w:szCs w:val="28"/>
        </w:rPr>
      </w:pPr>
      <w:r w:rsidRPr="0017640B">
        <w:rPr>
          <w:rFonts w:ascii="Times New Roman" w:hAnsi="Times New Roman" w:cs="Times New Roman"/>
          <w:szCs w:val="28"/>
        </w:rPr>
        <w:t xml:space="preserve">When </w:t>
      </w:r>
      <w:r w:rsidRPr="0017640B">
        <w:rPr>
          <w:rFonts w:ascii="Times New Roman" w:hAnsi="Times New Roman" w:cs="Times New Roman"/>
          <w:b/>
          <w:bCs/>
          <w:szCs w:val="28"/>
        </w:rPr>
        <w:t>in-place</w:t>
      </w:r>
      <w:r w:rsidRPr="0017640B">
        <w:rPr>
          <w:rFonts w:ascii="Times New Roman" w:hAnsi="Times New Roman" w:cs="Times New Roman"/>
          <w:szCs w:val="28"/>
        </w:rPr>
        <w:t xml:space="preserve"> update (immediate or deferred) is used then log is necessary for recovery and it must be available to recovery manager.  This is achieved by </w:t>
      </w:r>
      <w:r w:rsidRPr="0017640B">
        <w:rPr>
          <w:rFonts w:ascii="Times New Roman" w:hAnsi="Times New Roman" w:cs="Times New Roman"/>
          <w:b/>
          <w:bCs/>
          <w:szCs w:val="28"/>
        </w:rPr>
        <w:t>Write-Ahead Logging (WAL)</w:t>
      </w:r>
      <w:r w:rsidRPr="0017640B">
        <w:rPr>
          <w:rFonts w:ascii="Times New Roman" w:hAnsi="Times New Roman" w:cs="Times New Roman"/>
          <w:szCs w:val="28"/>
        </w:rPr>
        <w:t xml:space="preserve"> protocol.  WAL states that</w:t>
      </w:r>
    </w:p>
    <w:p w:rsidR="00BC78EA" w:rsidRPr="0017640B" w:rsidRDefault="00BC78EA" w:rsidP="00BC78EA">
      <w:pPr>
        <w:numPr>
          <w:ilvl w:val="1"/>
          <w:numId w:val="12"/>
        </w:numPr>
        <w:ind w:left="720"/>
        <w:jc w:val="both"/>
        <w:rPr>
          <w:rFonts w:ascii="Times New Roman" w:hAnsi="Times New Roman" w:cs="Times New Roman"/>
          <w:szCs w:val="28"/>
        </w:rPr>
      </w:pPr>
      <w:r w:rsidRPr="0017640B">
        <w:rPr>
          <w:rFonts w:ascii="Times New Roman" w:hAnsi="Times New Roman" w:cs="Times New Roman"/>
          <w:b/>
          <w:bCs/>
          <w:szCs w:val="28"/>
        </w:rPr>
        <w:t>For Undo</w:t>
      </w:r>
      <w:r w:rsidRPr="0017640B">
        <w:rPr>
          <w:rFonts w:ascii="Times New Roman" w:hAnsi="Times New Roman" w:cs="Times New Roman"/>
          <w:szCs w:val="28"/>
        </w:rPr>
        <w:t>: Before a data item’s AFIM is flushed to the database disk (overwriting the BFIM) its BFIM must be written to the log and the log must be saved on a stable store (log disk).</w:t>
      </w:r>
    </w:p>
    <w:p w:rsidR="00BC78EA" w:rsidRPr="0017640B" w:rsidRDefault="00BC78EA" w:rsidP="00BC78EA">
      <w:pPr>
        <w:numPr>
          <w:ilvl w:val="1"/>
          <w:numId w:val="12"/>
        </w:numPr>
        <w:ind w:left="720"/>
        <w:jc w:val="both"/>
        <w:rPr>
          <w:rFonts w:ascii="Times New Roman" w:hAnsi="Times New Roman" w:cs="Times New Roman"/>
          <w:szCs w:val="28"/>
        </w:rPr>
      </w:pPr>
      <w:r w:rsidRPr="0017640B">
        <w:rPr>
          <w:rFonts w:ascii="Times New Roman" w:hAnsi="Times New Roman" w:cs="Times New Roman"/>
          <w:b/>
          <w:bCs/>
          <w:szCs w:val="28"/>
        </w:rPr>
        <w:t>For Redo</w:t>
      </w:r>
      <w:r w:rsidRPr="0017640B">
        <w:rPr>
          <w:rFonts w:ascii="Times New Roman" w:hAnsi="Times New Roman" w:cs="Times New Roman"/>
          <w:szCs w:val="28"/>
        </w:rPr>
        <w:t>: Before a transaction executes its commit operation, all its AFIMs must be written to the log and the log must be saved on a stable store.</w:t>
      </w:r>
    </w:p>
    <w:p w:rsidR="0017640B" w:rsidRDefault="0017640B" w:rsidP="0017640B">
      <w:pPr>
        <w:pStyle w:val="ListParagraph"/>
        <w:rPr>
          <w:rFonts w:ascii="Times New Roman" w:hAnsi="Times New Roman" w:cs="Times New Roman"/>
          <w:b/>
          <w:sz w:val="32"/>
          <w:szCs w:val="32"/>
        </w:rPr>
      </w:pPr>
    </w:p>
    <w:p w:rsidR="00FE040E" w:rsidRDefault="00FE040E" w:rsidP="00FE040E">
      <w:pPr>
        <w:pStyle w:val="ListParagraph"/>
        <w:numPr>
          <w:ilvl w:val="0"/>
          <w:numId w:val="1"/>
        </w:numPr>
        <w:rPr>
          <w:rFonts w:ascii="Times New Roman" w:hAnsi="Times New Roman" w:cs="Times New Roman"/>
          <w:b/>
          <w:sz w:val="32"/>
          <w:szCs w:val="32"/>
        </w:rPr>
      </w:pPr>
      <w:r w:rsidRPr="00D278A6">
        <w:rPr>
          <w:rFonts w:ascii="Times New Roman" w:hAnsi="Times New Roman" w:cs="Times New Roman"/>
          <w:b/>
          <w:sz w:val="32"/>
          <w:szCs w:val="32"/>
        </w:rPr>
        <w:t>Failure with loss of non-volatile storage(General Concepts)</w:t>
      </w:r>
    </w:p>
    <w:p w:rsidR="0017640B" w:rsidRDefault="0017640B" w:rsidP="0017640B">
      <w:pPr>
        <w:pStyle w:val="ListParagraph"/>
        <w:rPr>
          <w:rFonts w:ascii="Times New Roman" w:hAnsi="Times New Roman" w:cs="Times New Roman"/>
        </w:rPr>
      </w:pPr>
    </w:p>
    <w:p w:rsidR="006003CB" w:rsidRPr="00FF5648" w:rsidRDefault="006003CB" w:rsidP="00603B0A">
      <w:pPr>
        <w:pStyle w:val="ListParagraph"/>
        <w:numPr>
          <w:ilvl w:val="0"/>
          <w:numId w:val="1"/>
        </w:numPr>
        <w:rPr>
          <w:rFonts w:ascii="Times New Roman" w:hAnsi="Times New Roman" w:cs="Times New Roman"/>
        </w:rPr>
      </w:pPr>
      <w:r w:rsidRPr="00FF5648">
        <w:rPr>
          <w:rFonts w:ascii="Times New Roman" w:hAnsi="Times New Roman" w:cs="Times New Roman"/>
        </w:rPr>
        <w:t xml:space="preserve">Periodically dump the entire content of the database to stable storage </w:t>
      </w:r>
    </w:p>
    <w:p w:rsidR="006003CB" w:rsidRPr="00FF5648" w:rsidRDefault="006003CB" w:rsidP="00603B0A">
      <w:pPr>
        <w:pStyle w:val="ListParagraph"/>
        <w:numPr>
          <w:ilvl w:val="0"/>
          <w:numId w:val="1"/>
        </w:numPr>
        <w:rPr>
          <w:rFonts w:ascii="Times New Roman" w:hAnsi="Times New Roman" w:cs="Times New Roman"/>
        </w:rPr>
      </w:pPr>
      <w:r w:rsidRPr="00FF5648">
        <w:rPr>
          <w:rFonts w:ascii="Times New Roman" w:hAnsi="Times New Roman" w:cs="Times New Roman"/>
        </w:rPr>
        <w:t xml:space="preserve">No transaction may be active during the dump procedure; a procedure similar to checkpointing must take place </w:t>
      </w:r>
    </w:p>
    <w:p w:rsidR="00603B0A"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 xml:space="preserve">Output all log records currently residing in main memory onto stable storage. </w:t>
      </w:r>
    </w:p>
    <w:p w:rsidR="006003CB"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 xml:space="preserve">Output all buffer blocks onto the disk. </w:t>
      </w:r>
    </w:p>
    <w:p w:rsidR="006003CB"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Copy the contents of the database to stable storage.</w:t>
      </w:r>
    </w:p>
    <w:p w:rsidR="006003CB" w:rsidRPr="00FF5648" w:rsidRDefault="00603B0A" w:rsidP="00603B0A">
      <w:pPr>
        <w:pStyle w:val="ListParagraph"/>
        <w:rPr>
          <w:rFonts w:ascii="Times New Roman" w:hAnsi="Times New Roman" w:cs="Times New Roman"/>
        </w:rPr>
      </w:pPr>
      <w:r w:rsidRPr="00FF5648">
        <w:rPr>
          <w:rFonts w:ascii="Times New Roman" w:hAnsi="Times New Roman" w:cs="Times New Roman"/>
        </w:rPr>
        <w:t>-</w:t>
      </w:r>
      <w:r w:rsidR="006003CB" w:rsidRPr="00FF5648">
        <w:rPr>
          <w:rFonts w:ascii="Times New Roman" w:hAnsi="Times New Roman" w:cs="Times New Roman"/>
        </w:rPr>
        <w:t>Output a record to log on stable storage.</w:t>
      </w:r>
    </w:p>
    <w:p w:rsidR="006003CB" w:rsidRPr="00FF5648" w:rsidRDefault="006003CB" w:rsidP="00603B0A">
      <w:pPr>
        <w:pStyle w:val="ListParagraph"/>
        <w:numPr>
          <w:ilvl w:val="0"/>
          <w:numId w:val="1"/>
        </w:numPr>
        <w:rPr>
          <w:rFonts w:ascii="Times New Roman" w:hAnsi="Times New Roman" w:cs="Times New Roman"/>
        </w:rPr>
      </w:pPr>
      <w:r w:rsidRPr="00FF5648">
        <w:rPr>
          <w:rFonts w:ascii="Times New Roman" w:hAnsi="Times New Roman" w:cs="Times New Roman"/>
        </w:rPr>
        <w:t>To recover from disk failure, restore database from most recent dump. Then log is consulted and all transactions that committed since the dump are redone.</w:t>
      </w:r>
    </w:p>
    <w:p w:rsidR="006003CB" w:rsidRPr="00FF5648" w:rsidRDefault="006003CB" w:rsidP="00333D55">
      <w:pPr>
        <w:pStyle w:val="ListParagraph"/>
        <w:numPr>
          <w:ilvl w:val="0"/>
          <w:numId w:val="11"/>
        </w:numPr>
        <w:rPr>
          <w:rFonts w:ascii="Times New Roman" w:hAnsi="Times New Roman" w:cs="Times New Roman"/>
          <w:b/>
          <w:sz w:val="32"/>
          <w:szCs w:val="32"/>
        </w:rPr>
      </w:pPr>
      <w:r w:rsidRPr="00FF5648">
        <w:rPr>
          <w:rFonts w:ascii="Times New Roman" w:hAnsi="Times New Roman" w:cs="Times New Roman"/>
        </w:rPr>
        <w:t>Can be extended to allow transactions to be active during dump; known as fuzzy or online dump.</w:t>
      </w:r>
    </w:p>
    <w:p w:rsidR="0017640B" w:rsidRDefault="0017640B" w:rsidP="0017640B">
      <w:pPr>
        <w:pStyle w:val="ListParagraph"/>
        <w:rPr>
          <w:rFonts w:ascii="Times New Roman" w:hAnsi="Times New Roman" w:cs="Times New Roman"/>
          <w:b/>
          <w:sz w:val="32"/>
        </w:rPr>
      </w:pPr>
    </w:p>
    <w:p w:rsidR="00FE040E" w:rsidRDefault="00FE040E" w:rsidP="00FE040E">
      <w:pPr>
        <w:pStyle w:val="ListParagraph"/>
        <w:numPr>
          <w:ilvl w:val="0"/>
          <w:numId w:val="1"/>
        </w:numPr>
        <w:rPr>
          <w:rFonts w:ascii="Times New Roman" w:hAnsi="Times New Roman" w:cs="Times New Roman"/>
          <w:b/>
          <w:sz w:val="32"/>
        </w:rPr>
      </w:pPr>
      <w:r w:rsidRPr="00D42344">
        <w:rPr>
          <w:rFonts w:ascii="Times New Roman" w:hAnsi="Times New Roman" w:cs="Times New Roman"/>
          <w:b/>
          <w:sz w:val="32"/>
        </w:rPr>
        <w:t>Recovery in multidatabase system</w:t>
      </w:r>
    </w:p>
    <w:p w:rsidR="009846FC" w:rsidRPr="009846FC" w:rsidRDefault="009846FC" w:rsidP="009846FC">
      <w:pPr>
        <w:pStyle w:val="ListParagraph"/>
        <w:tabs>
          <w:tab w:val="left" w:pos="6375"/>
        </w:tabs>
        <w:rPr>
          <w:rFonts w:ascii="Times New Roman" w:hAnsi="Times New Roman" w:cs="Times New Roman"/>
        </w:rPr>
      </w:pPr>
      <w:r w:rsidRPr="009846FC">
        <w:rPr>
          <w:rFonts w:ascii="Times New Roman" w:hAnsi="Times New Roman" w:cs="Times New Roman"/>
        </w:rPr>
        <w:t xml:space="preserve">To maintain the atomicity of a multidatabase transaction, it is necessary to have a two-level recovery mechanism. A global recovery manager, or coordinator, is needed to maintain information needed for recovery, in addition to the local recovery managers and the information </w:t>
      </w:r>
      <w:r w:rsidRPr="009846FC">
        <w:rPr>
          <w:rFonts w:ascii="Times New Roman" w:hAnsi="Times New Roman" w:cs="Times New Roman"/>
        </w:rPr>
        <w:lastRenderedPageBreak/>
        <w:t>they maintain (log, tables).The coordinator usually follows a protocol called the two-phase commit protocol, whose two phases can be stated as follows:</w:t>
      </w:r>
    </w:p>
    <w:p w:rsidR="009846FC" w:rsidRPr="009846FC" w:rsidRDefault="009846FC" w:rsidP="009846FC">
      <w:pPr>
        <w:pStyle w:val="ListParagraph"/>
        <w:tabs>
          <w:tab w:val="left" w:pos="6375"/>
        </w:tabs>
        <w:rPr>
          <w:rFonts w:ascii="Times New Roman" w:hAnsi="Times New Roman" w:cs="Times New Roman"/>
        </w:rPr>
      </w:pPr>
    </w:p>
    <w:p w:rsidR="009846FC" w:rsidRPr="009846FC" w:rsidRDefault="009846FC" w:rsidP="009846FC">
      <w:pPr>
        <w:pStyle w:val="ListParagraph"/>
        <w:tabs>
          <w:tab w:val="left" w:pos="6375"/>
        </w:tabs>
        <w:rPr>
          <w:rFonts w:ascii="Times New Roman" w:hAnsi="Times New Roman" w:cs="Times New Roman"/>
        </w:rPr>
      </w:pPr>
      <w:r w:rsidRPr="009846FC">
        <w:rPr>
          <w:rFonts w:ascii="Times New Roman" w:hAnsi="Times New Roman" w:cs="Times New Roman"/>
        </w:rPr>
        <w:t>• Phase 1: When all participating databases signal the coordinator that the part of the multidatabase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9846FC" w:rsidRPr="009846FC" w:rsidRDefault="009846FC" w:rsidP="009846FC">
      <w:pPr>
        <w:pStyle w:val="ListParagraph"/>
        <w:tabs>
          <w:tab w:val="left" w:pos="6375"/>
        </w:tabs>
        <w:rPr>
          <w:rFonts w:ascii="Times New Roman" w:hAnsi="Times New Roman" w:cs="Times New Roman"/>
        </w:rPr>
      </w:pPr>
    </w:p>
    <w:p w:rsidR="009846FC" w:rsidRPr="009846FC" w:rsidRDefault="009846FC" w:rsidP="009846FC">
      <w:pPr>
        <w:pStyle w:val="ListParagraph"/>
        <w:tabs>
          <w:tab w:val="left" w:pos="6375"/>
        </w:tabs>
        <w:rPr>
          <w:rFonts w:ascii="Times New Roman" w:hAnsi="Times New Roman" w:cs="Times New Roman"/>
        </w:rPr>
      </w:pPr>
      <w:r w:rsidRPr="009846FC">
        <w:rPr>
          <w:rFonts w:ascii="Times New Roman" w:hAnsi="Times New Roman" w:cs="Times New Roman"/>
        </w:rPr>
        <w:t>• Phase 2: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9846FC" w:rsidRPr="009846FC" w:rsidRDefault="009846FC" w:rsidP="009846FC">
      <w:pPr>
        <w:pStyle w:val="ListParagraph"/>
        <w:tabs>
          <w:tab w:val="left" w:pos="6375"/>
        </w:tabs>
        <w:rPr>
          <w:rFonts w:ascii="Times New Roman" w:hAnsi="Times New Roman" w:cs="Times New Roman"/>
        </w:rPr>
      </w:pPr>
    </w:p>
    <w:p w:rsidR="009846FC" w:rsidRPr="009846FC" w:rsidRDefault="009846FC" w:rsidP="009846FC">
      <w:pPr>
        <w:pStyle w:val="ListParagraph"/>
        <w:tabs>
          <w:tab w:val="left" w:pos="6375"/>
        </w:tabs>
        <w:rPr>
          <w:rFonts w:ascii="Times New Roman" w:hAnsi="Times New Roman" w:cs="Times New Roman"/>
        </w:rPr>
      </w:pPr>
      <w:r w:rsidRPr="009846FC">
        <w:rPr>
          <w:rFonts w:ascii="Times New Roman" w:hAnsi="Times New Roman" w:cs="Times New Roman"/>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9846FC" w:rsidRDefault="009846FC" w:rsidP="009846FC">
      <w:pPr>
        <w:pStyle w:val="ListParagraph"/>
        <w:rPr>
          <w:rFonts w:ascii="Times New Roman" w:hAnsi="Times New Roman" w:cs="Times New Roman"/>
          <w:b/>
          <w:sz w:val="32"/>
        </w:rPr>
      </w:pPr>
    </w:p>
    <w:p w:rsidR="00333D55" w:rsidRPr="00FF5648" w:rsidRDefault="00333D55" w:rsidP="00333D55">
      <w:pPr>
        <w:pStyle w:val="ListParagraph"/>
        <w:numPr>
          <w:ilvl w:val="0"/>
          <w:numId w:val="1"/>
        </w:numPr>
        <w:rPr>
          <w:rFonts w:ascii="Times New Roman" w:hAnsi="Times New Roman" w:cs="Times New Roman"/>
          <w:b/>
          <w:sz w:val="32"/>
        </w:rPr>
      </w:pPr>
      <w:r w:rsidRPr="00FF5648">
        <w:rPr>
          <w:rFonts w:ascii="Times New Roman" w:hAnsi="Times New Roman" w:cs="Times New Roman"/>
          <w:b/>
          <w:sz w:val="32"/>
        </w:rPr>
        <w:t>REFERENCE:</w:t>
      </w:r>
    </w:p>
    <w:p w:rsidR="00333D55" w:rsidRPr="0017640B" w:rsidRDefault="00333D55" w:rsidP="00DA1B72">
      <w:pPr>
        <w:ind w:left="810"/>
        <w:rPr>
          <w:rFonts w:ascii="Times New Roman" w:hAnsi="Times New Roman" w:cs="Times New Roman"/>
          <w:color w:val="0000FF"/>
          <w:u w:val="single"/>
        </w:rPr>
      </w:pPr>
      <w:r w:rsidRPr="0017640B">
        <w:rPr>
          <w:rFonts w:ascii="Times New Roman" w:hAnsi="Times New Roman" w:cs="Times New Roman"/>
          <w:color w:val="0000FF"/>
          <w:u w:val="single"/>
        </w:rPr>
        <w:t>http://docs.oracle.com/cd/B28359_01/backup.111/b28270/rcmintro.htm#CHDCBEDG</w:t>
      </w:r>
    </w:p>
    <w:p w:rsidR="00333D55" w:rsidRPr="0017640B" w:rsidRDefault="00333D55" w:rsidP="00DA1B72">
      <w:pPr>
        <w:ind w:left="810"/>
        <w:rPr>
          <w:rFonts w:ascii="Times New Roman" w:hAnsi="Times New Roman" w:cs="Times New Roman"/>
          <w:color w:val="0000FF"/>
          <w:u w:val="single"/>
        </w:rPr>
      </w:pPr>
      <w:r w:rsidRPr="0017640B">
        <w:rPr>
          <w:rFonts w:ascii="Times New Roman" w:hAnsi="Times New Roman" w:cs="Times New Roman"/>
          <w:color w:val="0000FF"/>
          <w:u w:val="single"/>
        </w:rPr>
        <w:t>https://www.dlsweb.rmit.edu.au/toolbox/knowmang/content/backup/failure_types.htm#Types</w:t>
      </w:r>
    </w:p>
    <w:p w:rsidR="00333D55" w:rsidRPr="0017640B" w:rsidRDefault="00333D55" w:rsidP="00DA1B72">
      <w:pPr>
        <w:ind w:left="810"/>
        <w:rPr>
          <w:rFonts w:ascii="Times New Roman" w:hAnsi="Times New Roman" w:cs="Times New Roman"/>
          <w:color w:val="0000FF"/>
          <w:u w:val="single"/>
        </w:rPr>
      </w:pPr>
      <w:r w:rsidRPr="0017640B">
        <w:rPr>
          <w:rFonts w:ascii="Times New Roman" w:hAnsi="Times New Roman" w:cs="Times New Roman"/>
          <w:color w:val="0000FF"/>
          <w:u w:val="single"/>
        </w:rPr>
        <w:t>http://codeidol.com/community/sql/the-storage-hierarchy/3437/</w:t>
      </w:r>
    </w:p>
    <w:p w:rsidR="00333D55" w:rsidRPr="0017640B" w:rsidRDefault="00333D55" w:rsidP="00DA1B72">
      <w:pPr>
        <w:ind w:left="810"/>
        <w:rPr>
          <w:rFonts w:ascii="Times New Roman" w:hAnsi="Times New Roman" w:cs="Times New Roman"/>
          <w:color w:val="0000FF"/>
          <w:u w:val="single"/>
        </w:rPr>
      </w:pPr>
      <w:r w:rsidRPr="0017640B">
        <w:rPr>
          <w:rFonts w:ascii="Times New Roman" w:hAnsi="Times New Roman" w:cs="Times New Roman"/>
          <w:color w:val="0000FF"/>
          <w:u w:val="single"/>
        </w:rPr>
        <w:t>http://www.inf.uni-konstanz.de/dbis/teaching/ss04/architektur-von-dbms/download/local/buffermanager.pdf</w:t>
      </w:r>
    </w:p>
    <w:sectPr w:rsidR="00333D55" w:rsidRPr="0017640B" w:rsidSect="00B9648C">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377" w:rsidRDefault="005D7377" w:rsidP="00B9648C">
      <w:pPr>
        <w:spacing w:after="0" w:line="240" w:lineRule="auto"/>
      </w:pPr>
      <w:r>
        <w:separator/>
      </w:r>
    </w:p>
  </w:endnote>
  <w:endnote w:type="continuationSeparator" w:id="1">
    <w:p w:rsidR="005D7377" w:rsidRDefault="005D7377" w:rsidP="00B964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48C" w:rsidRDefault="00B9648C">
    <w:pPr>
      <w:pStyle w:val="Footer"/>
    </w:pPr>
    <w:r>
      <w:rPr>
        <w:rFonts w:asciiTheme="majorHAnsi" w:hAnsiTheme="majorHAnsi" w:cstheme="majorHAnsi"/>
      </w:rPr>
      <w:t>013BSCCSIT015|BIRAJ POUDYAL</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6B3614" w:rsidRPr="006B3614">
        <w:rPr>
          <w:rFonts w:asciiTheme="majorHAnsi" w:hAnsiTheme="majorHAnsi" w:cstheme="majorHAnsi"/>
          <w:noProof/>
        </w:rPr>
        <w:t>1</w:t>
      </w:r>
    </w:fldSimple>
    <w:r>
      <w:rPr>
        <w:noProof/>
        <w:lang w:eastAsia="zh-TW"/>
      </w:rPr>
      <w:pict>
        <v:group id="_x0000_s4099"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410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01"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4098"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4097"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377" w:rsidRDefault="005D7377" w:rsidP="00B9648C">
      <w:pPr>
        <w:spacing w:after="0" w:line="240" w:lineRule="auto"/>
      </w:pPr>
      <w:r>
        <w:separator/>
      </w:r>
    </w:p>
  </w:footnote>
  <w:footnote w:type="continuationSeparator" w:id="1">
    <w:p w:rsidR="005D7377" w:rsidRDefault="005D7377" w:rsidP="00B964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A78"/>
    <w:multiLevelType w:val="hybridMultilevel"/>
    <w:tmpl w:val="E0C22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F2892"/>
    <w:multiLevelType w:val="multilevel"/>
    <w:tmpl w:val="529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93C59"/>
    <w:multiLevelType w:val="hybridMultilevel"/>
    <w:tmpl w:val="2340A224"/>
    <w:lvl w:ilvl="0" w:tplc="04090001">
      <w:start w:val="1"/>
      <w:numFmt w:val="bullet"/>
      <w:lvlText w:val=""/>
      <w:lvlJc w:val="left"/>
      <w:pPr>
        <w:ind w:left="1440" w:hanging="360"/>
      </w:pPr>
      <w:rPr>
        <w:rFonts w:ascii="Symbol" w:hAnsi="Symbol" w:hint="default"/>
      </w:rPr>
    </w:lvl>
    <w:lvl w:ilvl="1" w:tplc="752C93B4">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0066E9"/>
    <w:multiLevelType w:val="hybridMultilevel"/>
    <w:tmpl w:val="9C38B35A"/>
    <w:lvl w:ilvl="0" w:tplc="752C93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2BB63062"/>
    <w:multiLevelType w:val="multilevel"/>
    <w:tmpl w:val="9976F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52E7D"/>
    <w:multiLevelType w:val="hybridMultilevel"/>
    <w:tmpl w:val="7C1CD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827991"/>
    <w:multiLevelType w:val="multilevel"/>
    <w:tmpl w:val="133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84671"/>
    <w:multiLevelType w:val="hybridMultilevel"/>
    <w:tmpl w:val="2B409F4E"/>
    <w:lvl w:ilvl="0" w:tplc="752C93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40C41"/>
    <w:multiLevelType w:val="multilevel"/>
    <w:tmpl w:val="B01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741C99"/>
    <w:multiLevelType w:val="hybridMultilevel"/>
    <w:tmpl w:val="75CA2826"/>
    <w:lvl w:ilvl="0" w:tplc="04090003">
      <w:start w:val="1"/>
      <w:numFmt w:val="bullet"/>
      <w:lvlText w:val="o"/>
      <w:lvlJc w:val="left"/>
      <w:pPr>
        <w:ind w:left="720" w:hanging="360"/>
      </w:pPr>
      <w:rPr>
        <w:rFonts w:ascii="Courier New" w:hAnsi="Courier New" w:cs="Courier New" w:hint="default"/>
      </w:rPr>
    </w:lvl>
    <w:lvl w:ilvl="1" w:tplc="1AD49A9A">
      <w:numFmt w:val="bullet"/>
      <w:lvlText w:val="•"/>
      <w:lvlJc w:val="left"/>
      <w:pPr>
        <w:ind w:left="1440" w:hanging="360"/>
      </w:pPr>
      <w:rPr>
        <w:rFonts w:ascii="Calibri" w:eastAsiaTheme="minorHAnsi" w:hAnsi="Calibri" w:cs="Calibri" w:hint="default"/>
      </w:rPr>
    </w:lvl>
    <w:lvl w:ilvl="2" w:tplc="9072EB86">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15CAA"/>
    <w:multiLevelType w:val="multilevel"/>
    <w:tmpl w:val="71B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B5755B"/>
    <w:multiLevelType w:val="multilevel"/>
    <w:tmpl w:val="10C6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5"/>
  </w:num>
  <w:num w:numId="4">
    <w:abstractNumId w:val="1"/>
  </w:num>
  <w:num w:numId="5">
    <w:abstractNumId w:val="7"/>
  </w:num>
  <w:num w:numId="6">
    <w:abstractNumId w:val="9"/>
  </w:num>
  <w:num w:numId="7">
    <w:abstractNumId w:val="12"/>
  </w:num>
  <w:num w:numId="8">
    <w:abstractNumId w:val="2"/>
  </w:num>
  <w:num w:numId="9">
    <w:abstractNumId w:val="10"/>
  </w:num>
  <w:num w:numId="10">
    <w:abstractNumId w:val="8"/>
  </w:num>
  <w:num w:numId="11">
    <w:abstractNumId w:val="3"/>
  </w:num>
  <w:num w:numId="12">
    <w:abstractNumId w:val="4"/>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_x0000_s4100"/>
      </o:rules>
    </o:shapelayout>
  </w:hdrShapeDefaults>
  <w:footnotePr>
    <w:footnote w:id="0"/>
    <w:footnote w:id="1"/>
  </w:footnotePr>
  <w:endnotePr>
    <w:endnote w:id="0"/>
    <w:endnote w:id="1"/>
  </w:endnotePr>
  <w:compat/>
  <w:rsids>
    <w:rsidRoot w:val="00FE040E"/>
    <w:rsid w:val="0017640B"/>
    <w:rsid w:val="00333D55"/>
    <w:rsid w:val="004009F6"/>
    <w:rsid w:val="004927A7"/>
    <w:rsid w:val="004F5D79"/>
    <w:rsid w:val="005D7377"/>
    <w:rsid w:val="006003CB"/>
    <w:rsid w:val="00603B0A"/>
    <w:rsid w:val="006541F2"/>
    <w:rsid w:val="006B3614"/>
    <w:rsid w:val="006D0355"/>
    <w:rsid w:val="00733F4C"/>
    <w:rsid w:val="008E6534"/>
    <w:rsid w:val="00980D39"/>
    <w:rsid w:val="009846FC"/>
    <w:rsid w:val="00A36811"/>
    <w:rsid w:val="00B9648C"/>
    <w:rsid w:val="00BC56CF"/>
    <w:rsid w:val="00BC78EA"/>
    <w:rsid w:val="00D278A6"/>
    <w:rsid w:val="00D42344"/>
    <w:rsid w:val="00DA1B72"/>
    <w:rsid w:val="00F37088"/>
    <w:rsid w:val="00FE040E"/>
    <w:rsid w:val="00FF56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9F6"/>
  </w:style>
  <w:style w:type="paragraph" w:styleId="Heading3">
    <w:name w:val="heading 3"/>
    <w:basedOn w:val="Normal"/>
    <w:link w:val="Heading3Char"/>
    <w:uiPriority w:val="9"/>
    <w:qFormat/>
    <w:rsid w:val="00D278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0E"/>
    <w:pPr>
      <w:ind w:left="720"/>
      <w:contextualSpacing/>
    </w:pPr>
  </w:style>
  <w:style w:type="character" w:styleId="Strong">
    <w:name w:val="Strong"/>
    <w:basedOn w:val="DefaultParagraphFont"/>
    <w:uiPriority w:val="22"/>
    <w:qFormat/>
    <w:rsid w:val="00FE040E"/>
    <w:rPr>
      <w:b/>
      <w:bCs/>
    </w:rPr>
  </w:style>
  <w:style w:type="character" w:customStyle="1" w:styleId="apple-converted-space">
    <w:name w:val="apple-converted-space"/>
    <w:basedOn w:val="DefaultParagraphFont"/>
    <w:rsid w:val="00FE040E"/>
  </w:style>
  <w:style w:type="character" w:customStyle="1" w:styleId="Heading3Char">
    <w:name w:val="Heading 3 Char"/>
    <w:basedOn w:val="DefaultParagraphFont"/>
    <w:link w:val="Heading3"/>
    <w:uiPriority w:val="9"/>
    <w:rsid w:val="00D278A6"/>
    <w:rPr>
      <w:rFonts w:ascii="Times New Roman" w:eastAsia="Times New Roman" w:hAnsi="Times New Roman" w:cs="Times New Roman"/>
      <w:b/>
      <w:bCs/>
      <w:sz w:val="27"/>
      <w:szCs w:val="27"/>
    </w:rPr>
  </w:style>
  <w:style w:type="character" w:styleId="Emphasis">
    <w:name w:val="Emphasis"/>
    <w:basedOn w:val="DefaultParagraphFont"/>
    <w:uiPriority w:val="20"/>
    <w:qFormat/>
    <w:rsid w:val="00D278A6"/>
    <w:rPr>
      <w:i/>
      <w:iCs/>
    </w:rPr>
  </w:style>
  <w:style w:type="paragraph" w:styleId="NormalWeb">
    <w:name w:val="Normal (Web)"/>
    <w:basedOn w:val="Normal"/>
    <w:uiPriority w:val="99"/>
    <w:semiHidden/>
    <w:unhideWhenUsed/>
    <w:rsid w:val="00D278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8A6"/>
    <w:rPr>
      <w:rFonts w:ascii="Tahoma" w:hAnsi="Tahoma" w:cs="Tahoma"/>
      <w:sz w:val="16"/>
      <w:szCs w:val="16"/>
    </w:rPr>
  </w:style>
  <w:style w:type="character" w:styleId="Hyperlink">
    <w:name w:val="Hyperlink"/>
    <w:basedOn w:val="DefaultParagraphFont"/>
    <w:uiPriority w:val="99"/>
    <w:semiHidden/>
    <w:unhideWhenUsed/>
    <w:rsid w:val="00D42344"/>
    <w:rPr>
      <w:color w:val="0000FF"/>
      <w:u w:val="single"/>
    </w:rPr>
  </w:style>
  <w:style w:type="table" w:styleId="TableGrid">
    <w:name w:val="Table Grid"/>
    <w:basedOn w:val="TableNormal"/>
    <w:uiPriority w:val="59"/>
    <w:rsid w:val="00980D3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964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48C"/>
  </w:style>
  <w:style w:type="paragraph" w:styleId="Footer">
    <w:name w:val="footer"/>
    <w:basedOn w:val="Normal"/>
    <w:link w:val="FooterChar"/>
    <w:uiPriority w:val="99"/>
    <w:semiHidden/>
    <w:unhideWhenUsed/>
    <w:rsid w:val="00B964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648C"/>
  </w:style>
</w:styles>
</file>

<file path=word/webSettings.xml><?xml version="1.0" encoding="utf-8"?>
<w:webSettings xmlns:r="http://schemas.openxmlformats.org/officeDocument/2006/relationships" xmlns:w="http://schemas.openxmlformats.org/wordprocessingml/2006/main">
  <w:divs>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997078630">
      <w:bodyDiv w:val="1"/>
      <w:marLeft w:val="0"/>
      <w:marRight w:val="0"/>
      <w:marTop w:val="0"/>
      <w:marBottom w:val="0"/>
      <w:divBdr>
        <w:top w:val="none" w:sz="0" w:space="0" w:color="auto"/>
        <w:left w:val="none" w:sz="0" w:space="0" w:color="auto"/>
        <w:bottom w:val="none" w:sz="0" w:space="0" w:color="auto"/>
        <w:right w:val="none" w:sz="0" w:space="0" w:color="auto"/>
      </w:divBdr>
    </w:div>
    <w:div w:id="1240556759">
      <w:bodyDiv w:val="1"/>
      <w:marLeft w:val="0"/>
      <w:marRight w:val="0"/>
      <w:marTop w:val="0"/>
      <w:marBottom w:val="0"/>
      <w:divBdr>
        <w:top w:val="none" w:sz="0" w:space="0" w:color="auto"/>
        <w:left w:val="none" w:sz="0" w:space="0" w:color="auto"/>
        <w:bottom w:val="none" w:sz="0" w:space="0" w:color="auto"/>
        <w:right w:val="none" w:sz="0" w:space="0" w:color="auto"/>
      </w:divBdr>
    </w:div>
    <w:div w:id="1539313727">
      <w:bodyDiv w:val="1"/>
      <w:marLeft w:val="0"/>
      <w:marRight w:val="0"/>
      <w:marTop w:val="0"/>
      <w:marBottom w:val="0"/>
      <w:divBdr>
        <w:top w:val="none" w:sz="0" w:space="0" w:color="auto"/>
        <w:left w:val="none" w:sz="0" w:space="0" w:color="auto"/>
        <w:bottom w:val="none" w:sz="0" w:space="0" w:color="auto"/>
        <w:right w:val="none" w:sz="0" w:space="0" w:color="auto"/>
      </w:divBdr>
    </w:div>
    <w:div w:id="1595477786">
      <w:bodyDiv w:val="1"/>
      <w:marLeft w:val="0"/>
      <w:marRight w:val="0"/>
      <w:marTop w:val="0"/>
      <w:marBottom w:val="0"/>
      <w:divBdr>
        <w:top w:val="none" w:sz="0" w:space="0" w:color="auto"/>
        <w:left w:val="none" w:sz="0" w:space="0" w:color="auto"/>
        <w:bottom w:val="none" w:sz="0" w:space="0" w:color="auto"/>
        <w:right w:val="none" w:sz="0" w:space="0" w:color="auto"/>
      </w:divBdr>
    </w:div>
    <w:div w:id="1626698027">
      <w:bodyDiv w:val="1"/>
      <w:marLeft w:val="0"/>
      <w:marRight w:val="0"/>
      <w:marTop w:val="0"/>
      <w:marBottom w:val="0"/>
      <w:divBdr>
        <w:top w:val="none" w:sz="0" w:space="0" w:color="auto"/>
        <w:left w:val="none" w:sz="0" w:space="0" w:color="auto"/>
        <w:bottom w:val="none" w:sz="0" w:space="0" w:color="auto"/>
        <w:right w:val="none" w:sz="0" w:space="0" w:color="auto"/>
      </w:divBdr>
    </w:div>
    <w:div w:id="1903520546">
      <w:bodyDiv w:val="1"/>
      <w:marLeft w:val="0"/>
      <w:marRight w:val="0"/>
      <w:marTop w:val="0"/>
      <w:marBottom w:val="0"/>
      <w:divBdr>
        <w:top w:val="none" w:sz="0" w:space="0" w:color="auto"/>
        <w:left w:val="none" w:sz="0" w:space="0" w:color="auto"/>
        <w:bottom w:val="none" w:sz="0" w:space="0" w:color="auto"/>
        <w:right w:val="none" w:sz="0" w:space="0" w:color="auto"/>
      </w:divBdr>
    </w:div>
    <w:div w:id="21294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rash_(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C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base_management_syste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Computer_science" TargetMode="External"/><Relationship Id="rId4" Type="http://schemas.openxmlformats.org/officeDocument/2006/relationships/webSettings" Target="webSettings.xml"/><Relationship Id="rId9" Type="http://schemas.openxmlformats.org/officeDocument/2006/relationships/hyperlink" Target="https://en.wikipedia.org/wiki/Database" TargetMode="External"/><Relationship Id="rId14" Type="http://schemas.openxmlformats.org/officeDocument/2006/relationships/hyperlink" Target="https://en.wikipedia.org/wiki/Computer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2015-10-02T05:51:00Z</dcterms:created>
  <dcterms:modified xsi:type="dcterms:W3CDTF">2015-10-02T05:51:00Z</dcterms:modified>
</cp:coreProperties>
</file>