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B3F" w:rsidRPr="001F35AF" w:rsidRDefault="00111B3F" w:rsidP="00111B3F">
      <w:pPr>
        <w:pStyle w:val="Default"/>
        <w:spacing w:line="360" w:lineRule="auto"/>
        <w:rPr>
          <w:rFonts w:ascii="Times New Roman" w:hAnsi="Times New Roman" w:cs="Times New Roman"/>
          <w:color w:val="auto"/>
        </w:rPr>
      </w:pPr>
    </w:p>
    <w:p w:rsidR="00111B3F" w:rsidRPr="001F35AF" w:rsidRDefault="00111B3F" w:rsidP="00111B3F">
      <w:pPr>
        <w:spacing w:line="240" w:lineRule="auto"/>
        <w:jc w:val="center"/>
        <w:rPr>
          <w:rFonts w:ascii="Arial Black" w:hAnsi="Arial Black" w:cs="Arial"/>
          <w:b/>
          <w:noProof/>
          <w:sz w:val="44"/>
          <w:szCs w:val="44"/>
        </w:rPr>
      </w:pPr>
      <w:r w:rsidRPr="001F35AF">
        <w:rPr>
          <w:rFonts w:ascii="Arial Black" w:hAnsi="Arial Black" w:cs="Arial"/>
          <w:b/>
          <w:noProof/>
          <w:sz w:val="44"/>
          <w:szCs w:val="44"/>
        </w:rPr>
        <w:t>ST.</w:t>
      </w:r>
      <w:r>
        <w:rPr>
          <w:rFonts w:ascii="Arial Black" w:hAnsi="Arial Black" w:cs="Arial"/>
          <w:b/>
          <w:noProof/>
          <w:sz w:val="44"/>
          <w:szCs w:val="44"/>
        </w:rPr>
        <w:t xml:space="preserve"> XAVIER’</w:t>
      </w:r>
      <w:r w:rsidRPr="001F35AF">
        <w:rPr>
          <w:rFonts w:ascii="Arial Black" w:hAnsi="Arial Black" w:cs="Arial"/>
          <w:b/>
          <w:noProof/>
          <w:sz w:val="44"/>
          <w:szCs w:val="44"/>
        </w:rPr>
        <w:t>S COLLEGE</w:t>
      </w:r>
    </w:p>
    <w:p w:rsidR="00111B3F" w:rsidRPr="001F35AF" w:rsidRDefault="00111B3F" w:rsidP="00111B3F">
      <w:pPr>
        <w:spacing w:line="240" w:lineRule="auto"/>
        <w:jc w:val="center"/>
        <w:rPr>
          <w:rFonts w:ascii="Times New Roman" w:hAnsi="Times New Roman" w:cs="Times New Roman"/>
          <w:b/>
          <w:noProof/>
          <w:sz w:val="28"/>
          <w:szCs w:val="28"/>
        </w:rPr>
      </w:pPr>
      <w:r w:rsidRPr="001F35AF">
        <w:rPr>
          <w:rFonts w:ascii="Times New Roman" w:hAnsi="Times New Roman" w:cs="Times New Roman"/>
          <w:b/>
          <w:noProof/>
          <w:sz w:val="28"/>
          <w:szCs w:val="28"/>
        </w:rPr>
        <w:t>Maitighar, Kathmandu</w:t>
      </w:r>
    </w:p>
    <w:p w:rsidR="00111B3F" w:rsidRPr="001F35AF" w:rsidRDefault="00111B3F" w:rsidP="00111B3F">
      <w:pPr>
        <w:jc w:val="center"/>
      </w:pPr>
      <w:r w:rsidRPr="001F35AF">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1211580</wp:posOffset>
            </wp:positionV>
            <wp:extent cx="2745105" cy="242379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745105" cy="2423795"/>
                    </a:xfrm>
                    <a:prstGeom prst="rect">
                      <a:avLst/>
                    </a:prstGeom>
                    <a:noFill/>
                    <a:ln w="9525">
                      <a:noFill/>
                      <a:miter lim="800000"/>
                      <a:headEnd/>
                      <a:tailEnd/>
                    </a:ln>
                  </pic:spPr>
                </pic:pic>
              </a:graphicData>
            </a:graphic>
          </wp:anchor>
        </w:drawing>
      </w:r>
    </w:p>
    <w:p w:rsidR="00111B3F" w:rsidRPr="001F35AF" w:rsidRDefault="00111B3F" w:rsidP="00111B3F">
      <w:pPr>
        <w:jc w:val="center"/>
      </w:pPr>
    </w:p>
    <w:p w:rsidR="00111B3F" w:rsidRPr="001F35AF" w:rsidRDefault="00111B3F" w:rsidP="00111B3F">
      <w:pPr>
        <w:jc w:val="center"/>
      </w:pPr>
    </w:p>
    <w:p w:rsidR="00111B3F" w:rsidRPr="001F35AF" w:rsidRDefault="00111B3F" w:rsidP="00111B3F">
      <w:pPr>
        <w:jc w:val="center"/>
      </w:pPr>
    </w:p>
    <w:p w:rsidR="00111B3F" w:rsidRPr="001F35AF" w:rsidRDefault="00111B3F" w:rsidP="00111B3F">
      <w:pPr>
        <w:jc w:val="center"/>
      </w:pPr>
    </w:p>
    <w:p w:rsidR="00111B3F" w:rsidRPr="001F35AF" w:rsidRDefault="00111B3F" w:rsidP="00111B3F">
      <w:pPr>
        <w:jc w:val="center"/>
      </w:pPr>
    </w:p>
    <w:p w:rsidR="00111B3F" w:rsidRPr="007823F4" w:rsidRDefault="00111B3F" w:rsidP="00111B3F">
      <w:pPr>
        <w:jc w:val="center"/>
        <w:rPr>
          <w:rFonts w:ascii="Times New Roman" w:hAnsi="Times New Roman" w:cs="Times New Roman"/>
          <w:b/>
          <w:sz w:val="32"/>
          <w:szCs w:val="32"/>
          <w:u w:val="single"/>
        </w:rPr>
      </w:pPr>
    </w:p>
    <w:p w:rsidR="00111B3F" w:rsidRPr="007823F4" w:rsidRDefault="00111B3F" w:rsidP="00111B3F">
      <w:pPr>
        <w:jc w:val="center"/>
        <w:rPr>
          <w:rFonts w:ascii="Times New Roman" w:hAnsi="Times New Roman" w:cs="Times New Roman"/>
          <w:b/>
          <w:sz w:val="32"/>
          <w:szCs w:val="32"/>
          <w:u w:val="single"/>
        </w:rPr>
      </w:pPr>
    </w:p>
    <w:p w:rsidR="00111B3F" w:rsidRPr="007823F4" w:rsidRDefault="00111B3F" w:rsidP="00111B3F">
      <w:pPr>
        <w:jc w:val="center"/>
        <w:rPr>
          <w:rFonts w:ascii="Times New Roman" w:hAnsi="Times New Roman" w:cs="Times New Roman"/>
          <w:b/>
          <w:sz w:val="24"/>
          <w:szCs w:val="24"/>
        </w:rPr>
      </w:pPr>
      <w:r w:rsidRPr="007823F4">
        <w:rPr>
          <w:rFonts w:ascii="Times New Roman" w:hAnsi="Times New Roman" w:cs="Times New Roman"/>
          <w:b/>
          <w:sz w:val="24"/>
          <w:szCs w:val="24"/>
        </w:rPr>
        <w:t>DATABASE MANAGEMENT SYSTEM</w:t>
      </w:r>
    </w:p>
    <w:p w:rsidR="00111B3F" w:rsidRPr="007823F4" w:rsidRDefault="00111B3F" w:rsidP="00111B3F">
      <w:pPr>
        <w:jc w:val="center"/>
        <w:rPr>
          <w:rFonts w:ascii="Times New Roman" w:hAnsi="Times New Roman" w:cs="Times New Roman"/>
          <w:b/>
          <w:sz w:val="24"/>
          <w:szCs w:val="24"/>
        </w:rPr>
      </w:pPr>
      <w:r w:rsidRPr="007823F4">
        <w:rPr>
          <w:rFonts w:ascii="Times New Roman" w:hAnsi="Times New Roman" w:cs="Times New Roman"/>
          <w:b/>
          <w:sz w:val="24"/>
          <w:szCs w:val="24"/>
        </w:rPr>
        <w:t>Theory Assignment #9</w:t>
      </w:r>
    </w:p>
    <w:p w:rsidR="00111B3F" w:rsidRPr="001F35AF" w:rsidRDefault="00111B3F" w:rsidP="00111B3F">
      <w:pPr>
        <w:spacing w:line="240" w:lineRule="auto"/>
        <w:ind w:left="3420" w:firstLine="180"/>
        <w:jc w:val="center"/>
        <w:rPr>
          <w:rFonts w:ascii="Times New Roman" w:hAnsi="Times New Roman" w:cs="Times New Roman"/>
          <w:b/>
          <w:sz w:val="28"/>
          <w:szCs w:val="28"/>
        </w:rPr>
      </w:pPr>
    </w:p>
    <w:p w:rsidR="00111B3F" w:rsidRPr="001F35AF" w:rsidRDefault="00111B3F" w:rsidP="00111B3F">
      <w:pPr>
        <w:spacing w:line="240" w:lineRule="auto"/>
        <w:jc w:val="center"/>
        <w:rPr>
          <w:rFonts w:ascii="Times New Roman" w:hAnsi="Times New Roman" w:cs="Times New Roman"/>
          <w:b/>
          <w:sz w:val="28"/>
          <w:szCs w:val="28"/>
        </w:rPr>
      </w:pPr>
      <w:r w:rsidRPr="001F35AF">
        <w:rPr>
          <w:rFonts w:ascii="Times New Roman" w:hAnsi="Times New Roman" w:cs="Times New Roman"/>
          <w:b/>
          <w:sz w:val="28"/>
          <w:szCs w:val="28"/>
        </w:rPr>
        <w:t>Submitted by</w:t>
      </w:r>
    </w:p>
    <w:p w:rsidR="00111B3F" w:rsidRPr="001F35AF" w:rsidRDefault="00111B3F" w:rsidP="00111B3F">
      <w:pPr>
        <w:spacing w:line="240" w:lineRule="auto"/>
        <w:jc w:val="center"/>
        <w:rPr>
          <w:rFonts w:ascii="Times New Roman" w:hAnsi="Times New Roman" w:cs="Times New Roman"/>
          <w:sz w:val="28"/>
          <w:szCs w:val="28"/>
        </w:rPr>
      </w:pPr>
      <w:r>
        <w:rPr>
          <w:rFonts w:ascii="Times New Roman" w:hAnsi="Times New Roman" w:cs="Times New Roman"/>
          <w:sz w:val="28"/>
          <w:szCs w:val="28"/>
        </w:rPr>
        <w:t>Sushant Gautam</w:t>
      </w:r>
    </w:p>
    <w:p w:rsidR="00111B3F" w:rsidRPr="001F35AF" w:rsidRDefault="00111B3F" w:rsidP="00111B3F">
      <w:pPr>
        <w:spacing w:line="240" w:lineRule="auto"/>
        <w:jc w:val="center"/>
        <w:rPr>
          <w:rFonts w:ascii="Times New Roman" w:hAnsi="Times New Roman" w:cs="Times New Roman"/>
          <w:sz w:val="28"/>
          <w:szCs w:val="28"/>
        </w:rPr>
      </w:pPr>
      <w:r>
        <w:rPr>
          <w:rFonts w:ascii="Times New Roman" w:hAnsi="Times New Roman" w:cs="Times New Roman"/>
          <w:sz w:val="28"/>
          <w:szCs w:val="28"/>
        </w:rPr>
        <w:t>013BSCCSIT043</w:t>
      </w:r>
    </w:p>
    <w:p w:rsidR="00111B3F" w:rsidRPr="001F35AF" w:rsidRDefault="00111B3F" w:rsidP="00111B3F">
      <w:pPr>
        <w:spacing w:line="240" w:lineRule="auto"/>
        <w:jc w:val="center"/>
        <w:rPr>
          <w:rFonts w:ascii="Times New Roman" w:hAnsi="Times New Roman" w:cs="Times New Roman"/>
          <w:b/>
          <w:sz w:val="28"/>
          <w:szCs w:val="28"/>
        </w:rPr>
      </w:pPr>
      <w:r w:rsidRPr="001F35AF">
        <w:rPr>
          <w:rFonts w:ascii="Times New Roman" w:hAnsi="Times New Roman" w:cs="Times New Roman"/>
          <w:b/>
          <w:sz w:val="28"/>
          <w:szCs w:val="28"/>
        </w:rPr>
        <w:t>Submitted to</w:t>
      </w:r>
    </w:p>
    <w:tbl>
      <w:tblPr>
        <w:tblStyle w:val="TableGrid"/>
        <w:tblW w:w="7950" w:type="dxa"/>
        <w:tblInd w:w="757" w:type="dxa"/>
        <w:tblLook w:val="04A0"/>
      </w:tblPr>
      <w:tblGrid>
        <w:gridCol w:w="4179"/>
        <w:gridCol w:w="3771"/>
      </w:tblGrid>
      <w:tr w:rsidR="00111B3F" w:rsidRPr="001F35AF" w:rsidTr="00717A39">
        <w:trPr>
          <w:trHeight w:val="1170"/>
        </w:trPr>
        <w:tc>
          <w:tcPr>
            <w:tcW w:w="4179" w:type="dxa"/>
          </w:tcPr>
          <w:p w:rsidR="00111B3F" w:rsidRPr="001F35AF" w:rsidRDefault="00111B3F" w:rsidP="00717A39">
            <w:pPr>
              <w:rPr>
                <w:rFonts w:ascii="Times New Roman" w:hAnsi="Times New Roman" w:cs="Times New Roman"/>
                <w:sz w:val="28"/>
                <w:szCs w:val="28"/>
              </w:rPr>
            </w:pPr>
            <w:r w:rsidRPr="001F35AF">
              <w:rPr>
                <w:rFonts w:ascii="Times New Roman" w:hAnsi="Times New Roman" w:cs="Times New Roman"/>
                <w:sz w:val="28"/>
                <w:szCs w:val="28"/>
              </w:rPr>
              <w:t xml:space="preserve">Er. </w:t>
            </w:r>
            <w:r>
              <w:rPr>
                <w:rFonts w:ascii="Times New Roman" w:hAnsi="Times New Roman" w:cs="Times New Roman"/>
                <w:sz w:val="28"/>
                <w:szCs w:val="28"/>
              </w:rPr>
              <w:t>Sanjay Kumar Yadav</w:t>
            </w:r>
          </w:p>
          <w:p w:rsidR="00111B3F" w:rsidRPr="001F35AF" w:rsidRDefault="00111B3F" w:rsidP="00717A39">
            <w:pPr>
              <w:rPr>
                <w:rFonts w:ascii="Times New Roman" w:hAnsi="Times New Roman" w:cs="Times New Roman"/>
                <w:sz w:val="28"/>
                <w:szCs w:val="28"/>
              </w:rPr>
            </w:pPr>
            <w:r w:rsidRPr="001F35AF">
              <w:rPr>
                <w:rFonts w:ascii="Times New Roman" w:hAnsi="Times New Roman" w:cs="Times New Roman"/>
                <w:sz w:val="28"/>
                <w:szCs w:val="28"/>
              </w:rPr>
              <w:t>(Lecturer, St.</w:t>
            </w:r>
            <w:r>
              <w:rPr>
                <w:rFonts w:ascii="Times New Roman" w:hAnsi="Times New Roman" w:cs="Times New Roman"/>
                <w:sz w:val="28"/>
                <w:szCs w:val="28"/>
              </w:rPr>
              <w:t xml:space="preserve"> </w:t>
            </w:r>
            <w:r w:rsidRPr="001F35AF">
              <w:rPr>
                <w:rFonts w:ascii="Times New Roman" w:hAnsi="Times New Roman" w:cs="Times New Roman"/>
                <w:sz w:val="28"/>
                <w:szCs w:val="28"/>
              </w:rPr>
              <w:t>Xavier’s College )</w:t>
            </w:r>
          </w:p>
        </w:tc>
        <w:tc>
          <w:tcPr>
            <w:tcW w:w="3771" w:type="dxa"/>
          </w:tcPr>
          <w:p w:rsidR="00111B3F" w:rsidRPr="001F35AF" w:rsidRDefault="00111B3F" w:rsidP="00717A39">
            <w:pPr>
              <w:rPr>
                <w:rFonts w:ascii="Times New Roman" w:hAnsi="Times New Roman" w:cs="Times New Roman"/>
                <w:sz w:val="28"/>
                <w:szCs w:val="28"/>
              </w:rPr>
            </w:pPr>
          </w:p>
        </w:tc>
      </w:tr>
    </w:tbl>
    <w:p w:rsidR="00111B3F" w:rsidRPr="001F35AF" w:rsidRDefault="00111B3F" w:rsidP="00111B3F">
      <w:pPr>
        <w:pStyle w:val="Default"/>
        <w:spacing w:line="360" w:lineRule="auto"/>
        <w:rPr>
          <w:rFonts w:ascii="Times New Roman" w:hAnsi="Times New Roman" w:cs="Times New Roman"/>
          <w:b/>
          <w:bCs/>
          <w:color w:val="auto"/>
        </w:rPr>
      </w:pPr>
    </w:p>
    <w:p w:rsidR="00111B3F" w:rsidRDefault="00111B3F" w:rsidP="00111B3F">
      <w:pPr>
        <w:pStyle w:val="Default"/>
        <w:spacing w:line="360" w:lineRule="auto"/>
        <w:jc w:val="center"/>
        <w:rPr>
          <w:rFonts w:ascii="Times New Roman" w:hAnsi="Times New Roman" w:cs="Times New Roman"/>
          <w:b/>
          <w:bCs/>
          <w:color w:val="auto"/>
        </w:rPr>
      </w:pPr>
      <w:r>
        <w:rPr>
          <w:rFonts w:ascii="Times New Roman" w:hAnsi="Times New Roman" w:cs="Times New Roman"/>
          <w:b/>
          <w:bCs/>
          <w:color w:val="auto"/>
        </w:rPr>
        <w:t>Date of Submission:</w:t>
      </w:r>
    </w:p>
    <w:p w:rsidR="00111B3F" w:rsidRDefault="00111B3F" w:rsidP="00111B3F">
      <w:pPr>
        <w:pStyle w:val="Default"/>
        <w:spacing w:line="360" w:lineRule="auto"/>
        <w:jc w:val="center"/>
        <w:rPr>
          <w:rFonts w:ascii="Times New Roman" w:hAnsi="Times New Roman" w:cs="Times New Roman"/>
          <w:b/>
          <w:bCs/>
          <w:color w:val="auto"/>
        </w:rPr>
      </w:pPr>
      <w:r>
        <w:rPr>
          <w:rFonts w:ascii="Times New Roman" w:hAnsi="Times New Roman" w:cs="Times New Roman"/>
          <w:b/>
          <w:bCs/>
          <w:color w:val="auto"/>
        </w:rPr>
        <w:t>Thursday, October 01, 2015</w:t>
      </w:r>
    </w:p>
    <w:p w:rsidR="00111B3F" w:rsidRDefault="00111B3F" w:rsidP="00111B3F">
      <w:pPr>
        <w:pStyle w:val="Default"/>
        <w:spacing w:line="360" w:lineRule="auto"/>
        <w:jc w:val="center"/>
        <w:rPr>
          <w:rFonts w:ascii="Times New Roman" w:hAnsi="Times New Roman" w:cs="Times New Roman"/>
          <w:b/>
          <w:bCs/>
          <w:color w:val="auto"/>
        </w:rPr>
      </w:pPr>
    </w:p>
    <w:p w:rsidR="00111B3F" w:rsidRPr="00111B3F" w:rsidRDefault="00111B3F" w:rsidP="00111B3F">
      <w:pPr>
        <w:pStyle w:val="Default"/>
        <w:spacing w:line="360" w:lineRule="auto"/>
        <w:jc w:val="center"/>
        <w:rPr>
          <w:rFonts w:ascii="Times New Roman" w:hAnsi="Times New Roman" w:cs="Times New Roman"/>
          <w:b/>
          <w:bCs/>
          <w:color w:val="auto"/>
        </w:rPr>
      </w:pPr>
    </w:p>
    <w:p w:rsidR="009B4BAF" w:rsidRPr="00111B3F" w:rsidRDefault="009B4BAF" w:rsidP="009B4BAF">
      <w:pPr>
        <w:rPr>
          <w:rFonts w:ascii="Arial Narrow" w:hAnsi="Arial Narrow"/>
          <w:b/>
          <w:sz w:val="28"/>
          <w:szCs w:val="28"/>
        </w:rPr>
      </w:pPr>
      <w:r w:rsidRPr="00111B3F">
        <w:rPr>
          <w:rFonts w:ascii="Arial Narrow" w:hAnsi="Arial Narrow"/>
          <w:b/>
          <w:sz w:val="28"/>
          <w:szCs w:val="28"/>
        </w:rPr>
        <w:lastRenderedPageBreak/>
        <w:t>Database Recovery:</w:t>
      </w:r>
    </w:p>
    <w:p w:rsidR="009B4BAF" w:rsidRPr="00457874" w:rsidRDefault="009B4BAF" w:rsidP="009B4BAF">
      <w:pPr>
        <w:rPr>
          <w:rFonts w:ascii="Arial Narrow" w:hAnsi="Arial Narrow"/>
          <w:sz w:val="28"/>
          <w:szCs w:val="28"/>
        </w:rPr>
      </w:pPr>
      <w:r w:rsidRPr="00111B3F">
        <w:rPr>
          <w:rFonts w:ascii="Arial Narrow" w:hAnsi="Arial Narrow"/>
          <w:b/>
          <w:bCs/>
          <w:sz w:val="28"/>
          <w:szCs w:val="28"/>
        </w:rPr>
        <w:t>Database Recovery</w:t>
      </w:r>
      <w:r w:rsidRPr="00111B3F">
        <w:rPr>
          <w:rFonts w:ascii="Arial Narrow" w:hAnsi="Arial Narrow"/>
          <w:sz w:val="28"/>
          <w:szCs w:val="28"/>
        </w:rPr>
        <w:t> is the process of restoring the database and the data to a consistent state. This may include restoring lost data up to the point of the event (e.g. system crash).</w:t>
      </w:r>
    </w:p>
    <w:p w:rsidR="009B4BAF" w:rsidRPr="00111B3F" w:rsidRDefault="009B4BAF" w:rsidP="009B4BAF">
      <w:pPr>
        <w:rPr>
          <w:rFonts w:ascii="Arial Narrow" w:hAnsi="Arial Narrow"/>
          <w:b/>
          <w:sz w:val="28"/>
          <w:szCs w:val="28"/>
        </w:rPr>
      </w:pPr>
      <w:r w:rsidRPr="00111B3F">
        <w:rPr>
          <w:rFonts w:ascii="Arial Narrow" w:hAnsi="Arial Narrow"/>
          <w:b/>
          <w:sz w:val="28"/>
          <w:szCs w:val="28"/>
        </w:rPr>
        <w:t xml:space="preserve"> Purpose of Database Recovery</w:t>
      </w:r>
    </w:p>
    <w:p w:rsidR="009B4BAF" w:rsidRPr="00111B3F" w:rsidRDefault="009B4BAF" w:rsidP="009B4BAF">
      <w:pPr>
        <w:rPr>
          <w:rFonts w:ascii="Arial Narrow" w:hAnsi="Arial Narrow"/>
          <w:sz w:val="28"/>
          <w:szCs w:val="28"/>
        </w:rPr>
      </w:pPr>
      <w:r w:rsidRPr="00111B3F">
        <w:rPr>
          <w:rFonts w:ascii="Arial Narrow" w:hAnsi="Arial Narrow"/>
          <w:sz w:val="28"/>
          <w:szCs w:val="28"/>
        </w:rPr>
        <w:t>There are many situations in which a transaction may not reach a commit or abort point. Some of them are given below:</w:t>
      </w:r>
    </w:p>
    <w:p w:rsidR="009B4BAF" w:rsidRPr="00111B3F" w:rsidRDefault="00F92BEC" w:rsidP="009B4BAF">
      <w:pPr>
        <w:pStyle w:val="ListParagraph"/>
        <w:numPr>
          <w:ilvl w:val="0"/>
          <w:numId w:val="3"/>
        </w:numPr>
        <w:rPr>
          <w:rFonts w:ascii="Arial Narrow" w:hAnsi="Arial Narrow"/>
          <w:sz w:val="28"/>
          <w:szCs w:val="28"/>
        </w:rPr>
      </w:pPr>
      <w:r w:rsidRPr="00111B3F">
        <w:rPr>
          <w:rFonts w:ascii="Arial Narrow" w:hAnsi="Arial Narrow"/>
          <w:sz w:val="28"/>
          <w:szCs w:val="28"/>
        </w:rPr>
        <w:t>To bring the database</w:t>
      </w:r>
      <w:r w:rsidR="009B4BAF" w:rsidRPr="00111B3F">
        <w:rPr>
          <w:rFonts w:ascii="Arial Narrow" w:hAnsi="Arial Narrow"/>
          <w:sz w:val="28"/>
          <w:szCs w:val="28"/>
        </w:rPr>
        <w:t xml:space="preserve"> into the last consistent state which existed prior to the failure.</w:t>
      </w:r>
    </w:p>
    <w:p w:rsidR="009B4BAF" w:rsidRPr="00111B3F" w:rsidRDefault="00F92BEC" w:rsidP="009B4BAF">
      <w:pPr>
        <w:pStyle w:val="ListParagraph"/>
        <w:numPr>
          <w:ilvl w:val="0"/>
          <w:numId w:val="3"/>
        </w:numPr>
        <w:rPr>
          <w:rFonts w:ascii="Arial Narrow" w:hAnsi="Arial Narrow"/>
          <w:sz w:val="28"/>
          <w:szCs w:val="28"/>
        </w:rPr>
      </w:pPr>
      <w:r w:rsidRPr="00111B3F">
        <w:rPr>
          <w:rFonts w:ascii="Arial Narrow" w:hAnsi="Arial Narrow"/>
          <w:sz w:val="28"/>
          <w:szCs w:val="28"/>
        </w:rPr>
        <w:t>To preserve transaction properties (Atomicity, Consistency, Isolation and Durability).</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There are many situations in which a transaction may not reach a commit or abort point.</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An operating system crash can terminate the DBMS processes</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The DBMS can crash</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The system might lose power</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A disk may fail or other hardware may fail.</w:t>
      </w:r>
    </w:p>
    <w:p w:rsidR="009B4BAF" w:rsidRPr="00111B3F" w:rsidRDefault="009B4BAF" w:rsidP="009B4BAF">
      <w:pPr>
        <w:pStyle w:val="ListParagraph"/>
        <w:numPr>
          <w:ilvl w:val="0"/>
          <w:numId w:val="3"/>
        </w:numPr>
        <w:rPr>
          <w:rFonts w:ascii="Arial Narrow" w:hAnsi="Arial Narrow"/>
          <w:sz w:val="28"/>
          <w:szCs w:val="28"/>
        </w:rPr>
      </w:pPr>
      <w:r w:rsidRPr="00111B3F">
        <w:rPr>
          <w:rFonts w:ascii="Arial Narrow" w:hAnsi="Arial Narrow"/>
          <w:sz w:val="28"/>
          <w:szCs w:val="28"/>
        </w:rPr>
        <w:t>Human error can result in deletion of critical data.</w:t>
      </w:r>
    </w:p>
    <w:p w:rsidR="004B0D2F" w:rsidRPr="00111B3F" w:rsidRDefault="00F92BEC" w:rsidP="009B4BAF">
      <w:pPr>
        <w:rPr>
          <w:rFonts w:ascii="Arial Narrow" w:hAnsi="Arial Narrow"/>
          <w:sz w:val="28"/>
          <w:szCs w:val="28"/>
        </w:rPr>
      </w:pPr>
      <w:r w:rsidRPr="00111B3F">
        <w:rPr>
          <w:rFonts w:ascii="Arial Narrow" w:hAnsi="Arial Narrow"/>
          <w:sz w:val="28"/>
          <w:szCs w:val="28"/>
        </w:rPr>
        <w:t>Example:</w:t>
      </w:r>
    </w:p>
    <w:p w:rsidR="004B0D2F" w:rsidRPr="00111B3F" w:rsidRDefault="00F92BEC" w:rsidP="009B4BAF">
      <w:pPr>
        <w:rPr>
          <w:rFonts w:ascii="Arial Narrow" w:hAnsi="Arial Narrow"/>
          <w:sz w:val="28"/>
          <w:szCs w:val="28"/>
        </w:rPr>
      </w:pPr>
      <w:r w:rsidRPr="00111B3F">
        <w:rPr>
          <w:rFonts w:ascii="Arial Narrow" w:hAnsi="Arial Narrow"/>
          <w:sz w:val="28"/>
          <w:szCs w:val="28"/>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9B4BAF" w:rsidRPr="00111B3F" w:rsidRDefault="009B4BAF" w:rsidP="009B4BAF">
      <w:pPr>
        <w:rPr>
          <w:rFonts w:ascii="Arial Narrow" w:hAnsi="Arial Narrow"/>
          <w:b/>
          <w:sz w:val="28"/>
          <w:szCs w:val="28"/>
        </w:rPr>
      </w:pPr>
      <w:r w:rsidRPr="00111B3F">
        <w:rPr>
          <w:rFonts w:ascii="Arial Narrow" w:hAnsi="Arial Narrow"/>
          <w:b/>
          <w:sz w:val="28"/>
          <w:szCs w:val="28"/>
        </w:rPr>
        <w:t>Types of Failure</w:t>
      </w:r>
    </w:p>
    <w:p w:rsidR="004B0D2F" w:rsidRPr="00111B3F" w:rsidRDefault="00F92BEC" w:rsidP="009B4BAF">
      <w:pPr>
        <w:rPr>
          <w:rFonts w:ascii="Arial Narrow" w:hAnsi="Arial Narrow"/>
          <w:sz w:val="28"/>
          <w:szCs w:val="28"/>
        </w:rPr>
      </w:pPr>
      <w:r w:rsidRPr="00111B3F">
        <w:rPr>
          <w:rFonts w:ascii="Arial Narrow" w:hAnsi="Arial Narrow"/>
          <w:sz w:val="28"/>
          <w:szCs w:val="28"/>
        </w:rPr>
        <w:t xml:space="preserve">The database may become unavailable for use due to </w:t>
      </w:r>
    </w:p>
    <w:p w:rsidR="001E2177" w:rsidRPr="001E2177" w:rsidRDefault="00F92BEC" w:rsidP="001E2177">
      <w:pPr>
        <w:pStyle w:val="ListParagraph"/>
        <w:ind w:left="360"/>
        <w:jc w:val="both"/>
        <w:rPr>
          <w:rFonts w:ascii="Arial Narrow" w:hAnsi="Arial Narrow"/>
          <w:sz w:val="28"/>
          <w:szCs w:val="28"/>
        </w:rPr>
      </w:pPr>
      <w:r w:rsidRPr="00111B3F">
        <w:rPr>
          <w:rFonts w:ascii="Arial Narrow" w:hAnsi="Arial Narrow"/>
          <w:b/>
          <w:bCs/>
          <w:sz w:val="28"/>
          <w:szCs w:val="28"/>
        </w:rPr>
        <w:t>Transaction failure</w:t>
      </w:r>
      <w:r w:rsidRPr="001E2177">
        <w:rPr>
          <w:rFonts w:ascii="Arial Narrow" w:hAnsi="Arial Narrow"/>
          <w:sz w:val="28"/>
          <w:szCs w:val="28"/>
        </w:rPr>
        <w:t xml:space="preserve">:  </w:t>
      </w:r>
      <w:r w:rsidR="001E2177" w:rsidRPr="001E2177">
        <w:rPr>
          <w:rFonts w:ascii="Arial Narrow" w:hAnsi="Arial Narrow"/>
          <w:sz w:val="28"/>
          <w:szCs w:val="28"/>
        </w:rPr>
        <w:t>A transaction has to abort when it fails to execute or when it reaches a point from where it can’t go any further. This is called transaction failure where only a few transactions or processes are hurt.</w:t>
      </w:r>
    </w:p>
    <w:p w:rsidR="001E2177" w:rsidRPr="001E2177" w:rsidRDefault="001E2177" w:rsidP="001E2177">
      <w:pPr>
        <w:pStyle w:val="ListParagraph"/>
        <w:ind w:left="360"/>
        <w:rPr>
          <w:rFonts w:ascii="Arial Narrow" w:hAnsi="Arial Narrow"/>
          <w:sz w:val="28"/>
          <w:szCs w:val="28"/>
        </w:rPr>
      </w:pPr>
      <w:r w:rsidRPr="001E2177">
        <w:rPr>
          <w:rFonts w:ascii="Arial Narrow" w:hAnsi="Arial Narrow"/>
          <w:sz w:val="28"/>
          <w:szCs w:val="28"/>
        </w:rPr>
        <w:t>Reasons for a transaction failure could be −</w:t>
      </w:r>
    </w:p>
    <w:p w:rsidR="001E2177" w:rsidRDefault="001E2177" w:rsidP="001E2177">
      <w:pPr>
        <w:pStyle w:val="ListParagraph"/>
        <w:numPr>
          <w:ilvl w:val="0"/>
          <w:numId w:val="17"/>
        </w:numPr>
        <w:jc w:val="both"/>
        <w:rPr>
          <w:rFonts w:ascii="Arial Narrow" w:hAnsi="Arial Narrow"/>
          <w:sz w:val="28"/>
          <w:szCs w:val="28"/>
        </w:rPr>
      </w:pPr>
      <w:r w:rsidRPr="001E2177">
        <w:rPr>
          <w:rFonts w:ascii="Arial Narrow" w:hAnsi="Arial Narrow"/>
          <w:b/>
          <w:sz w:val="28"/>
          <w:szCs w:val="28"/>
        </w:rPr>
        <w:t>Logical errors</w:t>
      </w:r>
      <w:r w:rsidRPr="001E2177">
        <w:rPr>
          <w:rFonts w:ascii="Arial Narrow" w:hAnsi="Arial Narrow"/>
          <w:sz w:val="28"/>
          <w:szCs w:val="28"/>
        </w:rPr>
        <w:t xml:space="preserve"> − Where a transaction cannot complete because it has some code error or any internal error condition.</w:t>
      </w:r>
    </w:p>
    <w:p w:rsidR="001E2177" w:rsidRPr="001E2177" w:rsidRDefault="001E2177" w:rsidP="001E2177">
      <w:pPr>
        <w:pStyle w:val="ListParagraph"/>
        <w:numPr>
          <w:ilvl w:val="0"/>
          <w:numId w:val="17"/>
        </w:numPr>
        <w:jc w:val="both"/>
        <w:rPr>
          <w:rFonts w:ascii="Arial Narrow" w:hAnsi="Arial Narrow"/>
          <w:sz w:val="28"/>
          <w:szCs w:val="28"/>
        </w:rPr>
      </w:pPr>
      <w:r w:rsidRPr="001E2177">
        <w:rPr>
          <w:rFonts w:ascii="Arial Narrow" w:hAnsi="Arial Narrow"/>
          <w:b/>
          <w:sz w:val="28"/>
          <w:szCs w:val="28"/>
        </w:rPr>
        <w:t>System errors</w:t>
      </w:r>
      <w:r w:rsidRPr="001E2177">
        <w:rPr>
          <w:rFonts w:ascii="Arial Narrow" w:hAnsi="Arial Narrow"/>
          <w:sz w:val="28"/>
          <w:szCs w:val="28"/>
        </w:rPr>
        <w:t xml:space="preserve"> − Where the database system itself terminates an active transaction because the DBMS is not able to execute it, or it has to stop </w:t>
      </w:r>
      <w:r w:rsidRPr="001E2177">
        <w:rPr>
          <w:rFonts w:ascii="Arial Narrow" w:hAnsi="Arial Narrow"/>
          <w:sz w:val="28"/>
          <w:szCs w:val="28"/>
        </w:rPr>
        <w:lastRenderedPageBreak/>
        <w:t>because of some system condition. For example, in case of deadlock or resource unavailability, the system aborts an active transaction.</w:t>
      </w:r>
    </w:p>
    <w:p w:rsidR="009B4BAF" w:rsidRPr="00111B3F" w:rsidRDefault="009B4BAF" w:rsidP="001E2177">
      <w:pPr>
        <w:pStyle w:val="ListParagraph"/>
        <w:rPr>
          <w:rFonts w:ascii="Arial Narrow" w:hAnsi="Arial Narrow"/>
          <w:sz w:val="28"/>
          <w:szCs w:val="28"/>
        </w:rPr>
      </w:pPr>
    </w:p>
    <w:p w:rsidR="00457874" w:rsidRPr="00457874" w:rsidRDefault="00F92BEC" w:rsidP="00457874">
      <w:pPr>
        <w:pStyle w:val="ListParagraph"/>
        <w:numPr>
          <w:ilvl w:val="0"/>
          <w:numId w:val="18"/>
        </w:numPr>
        <w:ind w:left="450"/>
        <w:rPr>
          <w:rFonts w:ascii="Arial Narrow" w:hAnsi="Arial Narrow" w:cs="Times New Roman"/>
          <w:sz w:val="28"/>
          <w:szCs w:val="28"/>
        </w:rPr>
      </w:pPr>
      <w:r w:rsidRPr="00111B3F">
        <w:rPr>
          <w:rFonts w:ascii="Arial Narrow" w:hAnsi="Arial Narrow"/>
          <w:b/>
          <w:bCs/>
          <w:sz w:val="28"/>
          <w:szCs w:val="28"/>
        </w:rPr>
        <w:t>System failure</w:t>
      </w:r>
      <w:r w:rsidRPr="00111B3F">
        <w:rPr>
          <w:rFonts w:ascii="Arial Narrow" w:hAnsi="Arial Narrow"/>
          <w:sz w:val="28"/>
          <w:szCs w:val="28"/>
        </w:rPr>
        <w:t>:  System may fail because of addressing error, application error, operating system fault, RAM failure, etc</w:t>
      </w:r>
      <w:r w:rsidRPr="00457874">
        <w:rPr>
          <w:rFonts w:ascii="Arial Narrow" w:hAnsi="Arial Narrow"/>
          <w:sz w:val="28"/>
          <w:szCs w:val="28"/>
        </w:rPr>
        <w:t>.</w:t>
      </w:r>
      <w:r w:rsidR="00457874" w:rsidRPr="00457874">
        <w:rPr>
          <w:rFonts w:ascii="Arial Narrow" w:hAnsi="Arial Narrow" w:cs="Times New Roman"/>
          <w:sz w:val="28"/>
          <w:szCs w:val="28"/>
        </w:rPr>
        <w:t xml:space="preserve"> There are problems − external to the system − that may cause the system to stop abruptly and cause the system to crash. For example, interruptions in power supply may cause the failure of underlying hardware or software failure.</w:t>
      </w:r>
    </w:p>
    <w:p w:rsidR="009B4BAF" w:rsidRPr="00457874" w:rsidRDefault="00457874" w:rsidP="00457874">
      <w:pPr>
        <w:ind w:left="720"/>
        <w:contextualSpacing/>
        <w:rPr>
          <w:rFonts w:ascii="Arial Narrow" w:hAnsi="Arial Narrow" w:cs="Times New Roman"/>
          <w:sz w:val="28"/>
          <w:szCs w:val="28"/>
        </w:rPr>
      </w:pPr>
      <w:r w:rsidRPr="00457874">
        <w:rPr>
          <w:rFonts w:ascii="Arial Narrow" w:hAnsi="Arial Narrow" w:cs="Times New Roman"/>
          <w:sz w:val="28"/>
          <w:szCs w:val="28"/>
        </w:rPr>
        <w:t>Examples may include operating system errors.</w:t>
      </w:r>
    </w:p>
    <w:p w:rsidR="004B0D2F" w:rsidRDefault="00F92BEC" w:rsidP="00457874">
      <w:pPr>
        <w:pStyle w:val="ListParagraph"/>
        <w:numPr>
          <w:ilvl w:val="0"/>
          <w:numId w:val="5"/>
        </w:numPr>
        <w:ind w:left="450"/>
        <w:rPr>
          <w:rFonts w:ascii="Arial Narrow" w:hAnsi="Arial Narrow"/>
          <w:sz w:val="28"/>
          <w:szCs w:val="28"/>
        </w:rPr>
      </w:pPr>
      <w:r w:rsidRPr="00111B3F">
        <w:rPr>
          <w:rFonts w:ascii="Arial Narrow" w:hAnsi="Arial Narrow"/>
          <w:b/>
          <w:bCs/>
          <w:sz w:val="28"/>
          <w:szCs w:val="28"/>
        </w:rPr>
        <w:t>Media failure</w:t>
      </w:r>
      <w:r w:rsidRPr="00111B3F">
        <w:rPr>
          <w:rFonts w:ascii="Arial Narrow" w:hAnsi="Arial Narrow"/>
          <w:sz w:val="28"/>
          <w:szCs w:val="28"/>
        </w:rPr>
        <w:t>:  Disk head crash, power disruption, etc.</w:t>
      </w:r>
    </w:p>
    <w:p w:rsidR="00457874" w:rsidRPr="00457874" w:rsidRDefault="00457874" w:rsidP="00457874">
      <w:pPr>
        <w:rPr>
          <w:rFonts w:ascii="Arial Narrow" w:hAnsi="Arial Narrow"/>
          <w:b/>
          <w:sz w:val="28"/>
          <w:szCs w:val="28"/>
        </w:rPr>
      </w:pPr>
      <w:r w:rsidRPr="00457874">
        <w:rPr>
          <w:rFonts w:ascii="Arial Narrow" w:hAnsi="Arial Narrow"/>
          <w:b/>
          <w:sz w:val="28"/>
          <w:szCs w:val="28"/>
        </w:rPr>
        <w:t>The Storage Hierarchy</w:t>
      </w:r>
    </w:p>
    <w:p w:rsidR="00457874" w:rsidRPr="00457874" w:rsidRDefault="00457874" w:rsidP="00457874">
      <w:pPr>
        <w:pStyle w:val="ListParagraph"/>
        <w:ind w:left="360"/>
        <w:jc w:val="both"/>
        <w:rPr>
          <w:rFonts w:ascii="Arial Narrow" w:hAnsi="Arial Narrow"/>
          <w:sz w:val="28"/>
          <w:szCs w:val="28"/>
        </w:rPr>
      </w:pPr>
      <w:r w:rsidRPr="00457874">
        <w:rPr>
          <w:rFonts w:ascii="Arial Narrow" w:hAnsi="Arial Narrow"/>
          <w:sz w:val="28"/>
          <w:szCs w:val="28"/>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457874" w:rsidRPr="00457874" w:rsidRDefault="00457874" w:rsidP="00457874">
      <w:pPr>
        <w:pStyle w:val="ListParagraph"/>
        <w:ind w:left="360"/>
        <w:jc w:val="both"/>
        <w:rPr>
          <w:rFonts w:ascii="Arial Narrow" w:hAnsi="Arial Narrow"/>
          <w:sz w:val="28"/>
          <w:szCs w:val="28"/>
        </w:rPr>
      </w:pPr>
      <w:r>
        <w:rPr>
          <w:rFonts w:ascii="Arial Narrow" w:hAnsi="Arial Narrow"/>
          <w:noProof/>
          <w:sz w:val="28"/>
          <w:szCs w:val="28"/>
        </w:rPr>
        <w:drawing>
          <wp:anchor distT="0" distB="0" distL="114300" distR="114300" simplePos="0" relativeHeight="251661312" behindDoc="1" locked="0" layoutInCell="1" allowOverlap="1">
            <wp:simplePos x="0" y="0"/>
            <wp:positionH relativeFrom="column">
              <wp:posOffset>4632960</wp:posOffset>
            </wp:positionH>
            <wp:positionV relativeFrom="paragraph">
              <wp:posOffset>75565</wp:posOffset>
            </wp:positionV>
            <wp:extent cx="1490345" cy="2136775"/>
            <wp:effectExtent l="19050" t="0" r="0" b="0"/>
            <wp:wrapTight wrapText="bothSides">
              <wp:wrapPolygon edited="0">
                <wp:start x="-276" y="0"/>
                <wp:lineTo x="-276" y="21375"/>
                <wp:lineTo x="21536" y="21375"/>
                <wp:lineTo x="21536" y="0"/>
                <wp:lineTo x="-276" y="0"/>
              </wp:wrapPolygon>
            </wp:wrapTight>
            <wp:docPr id="4" name="Picture 1"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8fig01.gif"/>
                    <pic:cNvPicPr>
                      <a:picLocks noChangeAspect="1" noChangeArrowheads="1"/>
                    </pic:cNvPicPr>
                  </pic:nvPicPr>
                  <pic:blipFill>
                    <a:blip r:embed="rId8"/>
                    <a:srcRect/>
                    <a:stretch>
                      <a:fillRect/>
                    </a:stretch>
                  </pic:blipFill>
                  <pic:spPr bwMode="auto">
                    <a:xfrm>
                      <a:off x="0" y="0"/>
                      <a:ext cx="1490345" cy="2136775"/>
                    </a:xfrm>
                    <a:prstGeom prst="rect">
                      <a:avLst/>
                    </a:prstGeom>
                    <a:noFill/>
                    <a:ln w="9525">
                      <a:noFill/>
                      <a:miter lim="800000"/>
                      <a:headEnd/>
                      <a:tailEnd/>
                    </a:ln>
                  </pic:spPr>
                </pic:pic>
              </a:graphicData>
            </a:graphic>
          </wp:anchor>
        </w:drawing>
      </w:r>
    </w:p>
    <w:p w:rsidR="00457874" w:rsidRPr="00457874" w:rsidRDefault="00457874" w:rsidP="00457874">
      <w:pPr>
        <w:pStyle w:val="ListParagraph"/>
        <w:ind w:left="360"/>
        <w:jc w:val="both"/>
        <w:rPr>
          <w:rFonts w:ascii="Arial Narrow" w:hAnsi="Arial Narrow"/>
          <w:noProof/>
          <w:sz w:val="28"/>
          <w:szCs w:val="28"/>
        </w:rPr>
      </w:pPr>
      <w:r w:rsidRPr="00457874">
        <w:rPr>
          <w:rFonts w:ascii="Arial Narrow" w:hAnsi="Arial Narrow"/>
          <w:sz w:val="28"/>
          <w:szCs w:val="28"/>
        </w:rPr>
        <w:t>The figure in the side 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r w:rsidRPr="00457874">
        <w:rPr>
          <w:rFonts w:ascii="Arial Narrow" w:hAnsi="Arial Narrow"/>
          <w:noProof/>
          <w:sz w:val="28"/>
          <w:szCs w:val="28"/>
        </w:rPr>
        <w:t xml:space="preserve"> </w:t>
      </w:r>
    </w:p>
    <w:p w:rsidR="00457874" w:rsidRPr="00457874" w:rsidRDefault="00457874" w:rsidP="00457874">
      <w:pPr>
        <w:rPr>
          <w:rFonts w:ascii="Arial Narrow" w:hAnsi="Arial Narrow"/>
          <w:b/>
          <w:sz w:val="28"/>
          <w:szCs w:val="28"/>
        </w:rPr>
      </w:pPr>
      <w:r w:rsidRPr="00457874">
        <w:rPr>
          <w:rFonts w:ascii="Arial Narrow" w:hAnsi="Arial Narrow"/>
          <w:b/>
          <w:sz w:val="28"/>
          <w:szCs w:val="28"/>
        </w:rPr>
        <w:t>Buffer Management</w:t>
      </w:r>
    </w:p>
    <w:p w:rsidR="00457874" w:rsidRPr="00457874" w:rsidRDefault="00457874" w:rsidP="00457874">
      <w:pPr>
        <w:pStyle w:val="ListParagraph"/>
        <w:ind w:left="360"/>
        <w:jc w:val="both"/>
        <w:rPr>
          <w:rFonts w:ascii="Arial Narrow" w:hAnsi="Arial Narrow"/>
          <w:sz w:val="28"/>
          <w:szCs w:val="28"/>
        </w:rPr>
      </w:pPr>
      <w:r w:rsidRPr="00457874">
        <w:rPr>
          <w:rFonts w:ascii="Arial Narrow" w:hAnsi="Arial Narrow"/>
          <w:sz w:val="28"/>
          <w:szCs w:val="28"/>
        </w:rPr>
        <w:t>Buffer management is a key component in achieving this efficiency. The buffer management component consists of two mechanisms: the buffer manager to access and update database pages, and the buffer cache (also called the buffer pool), to reduce database file I/O.</w:t>
      </w:r>
    </w:p>
    <w:p w:rsidR="00457874" w:rsidRPr="00457874" w:rsidRDefault="00457874" w:rsidP="00457874">
      <w:pPr>
        <w:pStyle w:val="ListParagraph"/>
        <w:ind w:left="360"/>
        <w:jc w:val="both"/>
        <w:rPr>
          <w:rFonts w:ascii="Arial Narrow" w:hAnsi="Arial Narrow"/>
          <w:sz w:val="28"/>
          <w:szCs w:val="28"/>
        </w:rPr>
      </w:pPr>
    </w:p>
    <w:p w:rsidR="00457874" w:rsidRPr="00457874" w:rsidRDefault="00457874" w:rsidP="00457874">
      <w:pPr>
        <w:pStyle w:val="ListParagraph"/>
        <w:ind w:left="360"/>
        <w:jc w:val="both"/>
        <w:rPr>
          <w:rFonts w:ascii="Arial Narrow" w:hAnsi="Arial Narrow"/>
          <w:sz w:val="28"/>
          <w:szCs w:val="28"/>
        </w:rPr>
      </w:pPr>
      <w:r w:rsidRPr="00457874">
        <w:rPr>
          <w:rFonts w:ascii="Arial Narrow" w:hAnsi="Arial Narrow"/>
          <w:sz w:val="28"/>
          <w:szCs w:val="28"/>
        </w:rPr>
        <w:lastRenderedPageBreak/>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p>
    <w:p w:rsidR="00457874" w:rsidRPr="00457874" w:rsidRDefault="00457874" w:rsidP="00457874">
      <w:pPr>
        <w:pStyle w:val="ListParagraph"/>
        <w:ind w:left="360"/>
        <w:jc w:val="both"/>
        <w:rPr>
          <w:rFonts w:ascii="Arial Narrow" w:hAnsi="Arial Narrow"/>
          <w:sz w:val="28"/>
          <w:szCs w:val="28"/>
        </w:rPr>
      </w:pPr>
      <w:r w:rsidRPr="00457874">
        <w:rPr>
          <w:rFonts w:ascii="Arial Narrow" w:hAnsi="Arial Narrow"/>
          <w:sz w:val="28"/>
          <w:szCs w:val="28"/>
        </w:rPr>
        <w:t>The buffer manager only performs reads and writes to the database. Other file and database operations such as open, close, extend, and shrink are performed by the database manager and file manager components.</w:t>
      </w:r>
    </w:p>
    <w:p w:rsidR="00457874" w:rsidRDefault="00457874" w:rsidP="00457874">
      <w:pPr>
        <w:pStyle w:val="ListParagraph"/>
        <w:ind w:left="360"/>
        <w:jc w:val="both"/>
        <w:rPr>
          <w:rFonts w:ascii="Arial Narrow" w:hAnsi="Arial Narrow"/>
          <w:sz w:val="28"/>
          <w:szCs w:val="28"/>
        </w:rPr>
      </w:pPr>
    </w:p>
    <w:p w:rsidR="00457874" w:rsidRDefault="00457874" w:rsidP="00457874">
      <w:pPr>
        <w:pStyle w:val="ListParagraph"/>
        <w:ind w:left="360"/>
        <w:jc w:val="both"/>
        <w:rPr>
          <w:rFonts w:ascii="Arial Narrow" w:hAnsi="Arial Narrow"/>
          <w:sz w:val="28"/>
          <w:szCs w:val="28"/>
        </w:rPr>
      </w:pPr>
    </w:p>
    <w:p w:rsidR="00457874" w:rsidRDefault="00457874" w:rsidP="00457874">
      <w:pPr>
        <w:pStyle w:val="ListParagraph"/>
        <w:ind w:left="360"/>
        <w:jc w:val="both"/>
        <w:rPr>
          <w:rFonts w:ascii="Arial Narrow" w:hAnsi="Arial Narrow"/>
          <w:sz w:val="28"/>
          <w:szCs w:val="28"/>
        </w:rPr>
      </w:pPr>
    </w:p>
    <w:p w:rsidR="009B4BAF" w:rsidRPr="001E2177" w:rsidRDefault="009B4BAF" w:rsidP="009B4BAF">
      <w:pPr>
        <w:rPr>
          <w:rFonts w:ascii="Arial Narrow" w:hAnsi="Arial Narrow"/>
          <w:b/>
          <w:sz w:val="28"/>
          <w:szCs w:val="28"/>
        </w:rPr>
      </w:pPr>
      <w:r w:rsidRPr="001E2177">
        <w:rPr>
          <w:rFonts w:ascii="Arial Narrow" w:hAnsi="Arial Narrow"/>
          <w:b/>
          <w:sz w:val="28"/>
          <w:szCs w:val="28"/>
        </w:rPr>
        <w:t>Transaction Log:</w:t>
      </w:r>
    </w:p>
    <w:p w:rsidR="004B0D2F" w:rsidRPr="00111B3F" w:rsidRDefault="00F92BEC" w:rsidP="009B4BAF">
      <w:pPr>
        <w:pStyle w:val="ListParagraph"/>
        <w:numPr>
          <w:ilvl w:val="0"/>
          <w:numId w:val="8"/>
        </w:numPr>
        <w:rPr>
          <w:rFonts w:ascii="Arial Narrow" w:hAnsi="Arial Narrow"/>
          <w:sz w:val="28"/>
          <w:szCs w:val="28"/>
        </w:rPr>
      </w:pPr>
      <w:r w:rsidRPr="00111B3F">
        <w:rPr>
          <w:rFonts w:ascii="Arial Narrow" w:hAnsi="Arial Narrow"/>
          <w:sz w:val="28"/>
          <w:szCs w:val="28"/>
        </w:rPr>
        <w:t>For recovery from any type of failure data values prior to modification (BFIM - BeFore Image) and the new value after modification (AFIM – AFter Image) are required.</w:t>
      </w:r>
    </w:p>
    <w:p w:rsidR="004B0D2F" w:rsidRPr="00111B3F" w:rsidRDefault="00F92BEC" w:rsidP="009B4BAF">
      <w:pPr>
        <w:pStyle w:val="ListParagraph"/>
        <w:numPr>
          <w:ilvl w:val="0"/>
          <w:numId w:val="8"/>
        </w:numPr>
        <w:rPr>
          <w:rFonts w:ascii="Arial Narrow" w:hAnsi="Arial Narrow"/>
          <w:sz w:val="28"/>
          <w:szCs w:val="28"/>
        </w:rPr>
      </w:pPr>
      <w:r w:rsidRPr="00111B3F">
        <w:rPr>
          <w:rFonts w:ascii="Arial Narrow" w:hAnsi="Arial Narrow"/>
          <w:sz w:val="28"/>
          <w:szCs w:val="28"/>
        </w:rPr>
        <w:t>These values and other information is stored in a sequential file called Transaction log.  A sample log is given below.  Back P and Next P point to the previous and next log records of the same transaction.</w:t>
      </w:r>
    </w:p>
    <w:p w:rsidR="00111B3F" w:rsidRPr="001E2177" w:rsidRDefault="00111B3F" w:rsidP="00111B3F">
      <w:pPr>
        <w:rPr>
          <w:rFonts w:ascii="Arial Narrow" w:hAnsi="Arial Narrow"/>
          <w:b/>
          <w:sz w:val="28"/>
          <w:szCs w:val="28"/>
        </w:rPr>
      </w:pPr>
      <w:r w:rsidRPr="001E2177">
        <w:rPr>
          <w:rFonts w:ascii="Arial Narrow" w:hAnsi="Arial Narrow"/>
          <w:b/>
          <w:sz w:val="28"/>
          <w:szCs w:val="28"/>
        </w:rPr>
        <w:t xml:space="preserve">Data Update </w:t>
      </w:r>
    </w:p>
    <w:p w:rsidR="00111B3F" w:rsidRDefault="00F92BEC" w:rsidP="00111B3F">
      <w:pPr>
        <w:pStyle w:val="ListParagraph"/>
        <w:numPr>
          <w:ilvl w:val="0"/>
          <w:numId w:val="10"/>
        </w:numPr>
        <w:rPr>
          <w:rFonts w:ascii="Arial Narrow" w:hAnsi="Arial Narrow"/>
          <w:sz w:val="28"/>
          <w:szCs w:val="28"/>
        </w:rPr>
      </w:pPr>
      <w:r w:rsidRPr="00111B3F">
        <w:rPr>
          <w:rFonts w:ascii="Arial Narrow" w:hAnsi="Arial Narrow"/>
          <w:b/>
          <w:bCs/>
          <w:sz w:val="28"/>
          <w:szCs w:val="28"/>
        </w:rPr>
        <w:t>Immediate Update</w:t>
      </w:r>
      <w:r w:rsidRPr="00111B3F">
        <w:rPr>
          <w:rFonts w:ascii="Arial Narrow" w:hAnsi="Arial Narrow"/>
          <w:sz w:val="28"/>
          <w:szCs w:val="28"/>
        </w:rPr>
        <w:t>:  As soon as a data item is modified in cache, the disk copy is updated.</w:t>
      </w:r>
    </w:p>
    <w:p w:rsidR="00111B3F" w:rsidRDefault="00F92BEC" w:rsidP="00111B3F">
      <w:pPr>
        <w:pStyle w:val="ListParagraph"/>
        <w:numPr>
          <w:ilvl w:val="0"/>
          <w:numId w:val="10"/>
        </w:numPr>
        <w:rPr>
          <w:rFonts w:ascii="Arial Narrow" w:hAnsi="Arial Narrow"/>
          <w:sz w:val="28"/>
          <w:szCs w:val="28"/>
        </w:rPr>
      </w:pPr>
      <w:r w:rsidRPr="00111B3F">
        <w:rPr>
          <w:rFonts w:ascii="Arial Narrow" w:hAnsi="Arial Narrow"/>
          <w:b/>
          <w:bCs/>
          <w:sz w:val="28"/>
          <w:szCs w:val="28"/>
        </w:rPr>
        <w:t>Deferred Update</w:t>
      </w:r>
      <w:r w:rsidRPr="00111B3F">
        <w:rPr>
          <w:rFonts w:ascii="Arial Narrow" w:hAnsi="Arial Narrow"/>
          <w:sz w:val="28"/>
          <w:szCs w:val="28"/>
        </w:rPr>
        <w:t>:  All modified data items in the cache is written either after a transaction ends its execution or after a fixed number of transactions have completed their execution.</w:t>
      </w:r>
    </w:p>
    <w:p w:rsidR="00111B3F" w:rsidRDefault="00F92BEC" w:rsidP="00111B3F">
      <w:pPr>
        <w:pStyle w:val="ListParagraph"/>
        <w:numPr>
          <w:ilvl w:val="0"/>
          <w:numId w:val="10"/>
        </w:numPr>
        <w:rPr>
          <w:rFonts w:ascii="Arial Narrow" w:hAnsi="Arial Narrow"/>
          <w:sz w:val="28"/>
          <w:szCs w:val="28"/>
        </w:rPr>
      </w:pPr>
      <w:r w:rsidRPr="00111B3F">
        <w:rPr>
          <w:rFonts w:ascii="Arial Narrow" w:hAnsi="Arial Narrow"/>
          <w:b/>
          <w:bCs/>
          <w:sz w:val="28"/>
          <w:szCs w:val="28"/>
        </w:rPr>
        <w:t>Shadow update</w:t>
      </w:r>
      <w:r w:rsidRPr="00111B3F">
        <w:rPr>
          <w:rFonts w:ascii="Arial Narrow" w:hAnsi="Arial Narrow"/>
          <w:sz w:val="28"/>
          <w:szCs w:val="28"/>
        </w:rPr>
        <w:t>:  The modified version of a data item does not overwrite its disk copy but is written at a separate disk location.</w:t>
      </w:r>
    </w:p>
    <w:p w:rsidR="00111B3F" w:rsidRDefault="00F92BEC" w:rsidP="00111B3F">
      <w:pPr>
        <w:pStyle w:val="ListParagraph"/>
        <w:numPr>
          <w:ilvl w:val="0"/>
          <w:numId w:val="10"/>
        </w:numPr>
        <w:rPr>
          <w:rFonts w:ascii="Arial Narrow" w:hAnsi="Arial Narrow"/>
          <w:sz w:val="28"/>
          <w:szCs w:val="28"/>
        </w:rPr>
      </w:pPr>
      <w:r w:rsidRPr="00111B3F">
        <w:rPr>
          <w:rFonts w:ascii="Arial Narrow" w:hAnsi="Arial Narrow"/>
          <w:b/>
          <w:bCs/>
          <w:sz w:val="28"/>
          <w:szCs w:val="28"/>
        </w:rPr>
        <w:t>In-place update</w:t>
      </w:r>
      <w:r w:rsidRPr="00111B3F">
        <w:rPr>
          <w:rFonts w:ascii="Arial Narrow" w:hAnsi="Arial Narrow"/>
          <w:sz w:val="28"/>
          <w:szCs w:val="28"/>
        </w:rPr>
        <w:t>: The disk version of the data item is overwritten by the cache version.</w:t>
      </w:r>
    </w:p>
    <w:p w:rsidR="005E353E" w:rsidRDefault="005E353E" w:rsidP="00111B3F">
      <w:pPr>
        <w:rPr>
          <w:rFonts w:ascii="Arial Narrow" w:hAnsi="Arial Narrow"/>
          <w:b/>
          <w:sz w:val="28"/>
          <w:szCs w:val="28"/>
        </w:rPr>
      </w:pPr>
    </w:p>
    <w:p w:rsidR="00111B3F" w:rsidRPr="001E2177" w:rsidRDefault="00111B3F" w:rsidP="00111B3F">
      <w:pPr>
        <w:rPr>
          <w:rFonts w:ascii="Arial Narrow" w:hAnsi="Arial Narrow"/>
          <w:b/>
          <w:sz w:val="28"/>
          <w:szCs w:val="28"/>
        </w:rPr>
      </w:pPr>
      <w:r w:rsidRPr="001E2177">
        <w:rPr>
          <w:rFonts w:ascii="Arial Narrow" w:hAnsi="Arial Narrow"/>
          <w:b/>
          <w:sz w:val="28"/>
          <w:szCs w:val="28"/>
        </w:rPr>
        <w:lastRenderedPageBreak/>
        <w:t>Data Caching</w:t>
      </w:r>
    </w:p>
    <w:p w:rsidR="00111B3F" w:rsidRDefault="00F92BEC" w:rsidP="00111B3F">
      <w:pPr>
        <w:pStyle w:val="ListParagraph"/>
        <w:numPr>
          <w:ilvl w:val="0"/>
          <w:numId w:val="12"/>
        </w:numPr>
        <w:rPr>
          <w:rFonts w:ascii="Arial Narrow" w:hAnsi="Arial Narrow"/>
          <w:sz w:val="28"/>
          <w:szCs w:val="28"/>
        </w:rPr>
      </w:pPr>
      <w:r w:rsidRPr="00111B3F">
        <w:rPr>
          <w:rFonts w:ascii="Arial Narrow" w:hAnsi="Arial Narrow"/>
          <w:sz w:val="28"/>
          <w:szCs w:val="28"/>
        </w:rPr>
        <w:t>Data items to be modified are first stored into database cache by the Cache Manager (CM) and after modification they are flushed (written) to the disk.</w:t>
      </w:r>
    </w:p>
    <w:p w:rsidR="00111B3F" w:rsidRDefault="00F92BEC" w:rsidP="00111B3F">
      <w:pPr>
        <w:pStyle w:val="ListParagraph"/>
        <w:numPr>
          <w:ilvl w:val="0"/>
          <w:numId w:val="12"/>
        </w:numPr>
        <w:rPr>
          <w:rFonts w:ascii="Arial Narrow" w:hAnsi="Arial Narrow"/>
          <w:sz w:val="28"/>
          <w:szCs w:val="28"/>
        </w:rPr>
      </w:pPr>
      <w:r w:rsidRPr="00111B3F">
        <w:rPr>
          <w:rFonts w:ascii="Arial Narrow" w:hAnsi="Arial Narrow"/>
          <w:sz w:val="28"/>
          <w:szCs w:val="28"/>
        </w:rPr>
        <w:t xml:space="preserve">The flushing is controlled by </w:t>
      </w:r>
      <w:r w:rsidRPr="00111B3F">
        <w:rPr>
          <w:rFonts w:ascii="Arial Narrow" w:hAnsi="Arial Narrow"/>
          <w:b/>
          <w:bCs/>
          <w:sz w:val="28"/>
          <w:szCs w:val="28"/>
        </w:rPr>
        <w:t>Modified</w:t>
      </w:r>
      <w:r w:rsidRPr="00111B3F">
        <w:rPr>
          <w:rFonts w:ascii="Arial Narrow" w:hAnsi="Arial Narrow"/>
          <w:sz w:val="28"/>
          <w:szCs w:val="28"/>
        </w:rPr>
        <w:t xml:space="preserve"> and </w:t>
      </w:r>
      <w:r w:rsidRPr="00111B3F">
        <w:rPr>
          <w:rFonts w:ascii="Arial Narrow" w:hAnsi="Arial Narrow"/>
          <w:b/>
          <w:bCs/>
          <w:sz w:val="28"/>
          <w:szCs w:val="28"/>
        </w:rPr>
        <w:t>Pin-Unpin</w:t>
      </w:r>
      <w:r w:rsidRPr="00111B3F">
        <w:rPr>
          <w:rFonts w:ascii="Arial Narrow" w:hAnsi="Arial Narrow"/>
          <w:sz w:val="28"/>
          <w:szCs w:val="28"/>
        </w:rPr>
        <w:t xml:space="preserve"> bits.</w:t>
      </w:r>
    </w:p>
    <w:p w:rsidR="00111B3F" w:rsidRDefault="00F92BEC" w:rsidP="00111B3F">
      <w:pPr>
        <w:pStyle w:val="ListParagraph"/>
        <w:numPr>
          <w:ilvl w:val="0"/>
          <w:numId w:val="12"/>
        </w:numPr>
        <w:rPr>
          <w:rFonts w:ascii="Arial Narrow" w:hAnsi="Arial Narrow"/>
          <w:sz w:val="28"/>
          <w:szCs w:val="28"/>
        </w:rPr>
      </w:pPr>
      <w:r w:rsidRPr="00111B3F">
        <w:rPr>
          <w:rFonts w:ascii="Arial Narrow" w:hAnsi="Arial Narrow"/>
          <w:b/>
          <w:bCs/>
          <w:sz w:val="28"/>
          <w:szCs w:val="28"/>
        </w:rPr>
        <w:t>Pin-Unpin</w:t>
      </w:r>
      <w:r w:rsidRPr="00111B3F">
        <w:rPr>
          <w:rFonts w:ascii="Arial Narrow" w:hAnsi="Arial Narrow"/>
          <w:sz w:val="28"/>
          <w:szCs w:val="28"/>
        </w:rPr>
        <w:t>: Instructs the operating system not to flush the data item.</w:t>
      </w:r>
    </w:p>
    <w:p w:rsidR="004B0D2F" w:rsidRDefault="00F92BEC" w:rsidP="00111B3F">
      <w:pPr>
        <w:pStyle w:val="ListParagraph"/>
        <w:numPr>
          <w:ilvl w:val="0"/>
          <w:numId w:val="12"/>
        </w:numPr>
        <w:rPr>
          <w:rFonts w:ascii="Arial Narrow" w:hAnsi="Arial Narrow"/>
          <w:sz w:val="28"/>
          <w:szCs w:val="28"/>
        </w:rPr>
      </w:pPr>
      <w:r w:rsidRPr="00111B3F">
        <w:rPr>
          <w:rFonts w:ascii="Arial Narrow" w:hAnsi="Arial Narrow"/>
          <w:b/>
          <w:bCs/>
          <w:sz w:val="28"/>
          <w:szCs w:val="28"/>
        </w:rPr>
        <w:t>Modified</w:t>
      </w:r>
      <w:r w:rsidRPr="00111B3F">
        <w:rPr>
          <w:rFonts w:ascii="Arial Narrow" w:hAnsi="Arial Narrow"/>
          <w:sz w:val="28"/>
          <w:szCs w:val="28"/>
        </w:rPr>
        <w:t>: Indicates the AFIM of the data item.</w:t>
      </w:r>
    </w:p>
    <w:p w:rsidR="00111B3F" w:rsidRPr="001E2177" w:rsidRDefault="00111B3F" w:rsidP="00111B3F">
      <w:pPr>
        <w:rPr>
          <w:rFonts w:ascii="Arial Narrow" w:hAnsi="Arial Narrow"/>
          <w:b/>
          <w:sz w:val="28"/>
          <w:szCs w:val="28"/>
        </w:rPr>
      </w:pPr>
      <w:r w:rsidRPr="001E2177">
        <w:rPr>
          <w:rFonts w:ascii="Arial Narrow" w:hAnsi="Arial Narrow"/>
          <w:b/>
          <w:sz w:val="28"/>
          <w:szCs w:val="28"/>
        </w:rPr>
        <w:t xml:space="preserve">Transaction </w:t>
      </w:r>
      <w:r w:rsidRPr="001E2177">
        <w:rPr>
          <w:rFonts w:ascii="Arial Narrow" w:hAnsi="Arial Narrow"/>
          <w:b/>
          <w:bCs/>
          <w:sz w:val="28"/>
          <w:szCs w:val="28"/>
        </w:rPr>
        <w:t xml:space="preserve">Roll-back (Undo) </w:t>
      </w:r>
      <w:r w:rsidRPr="001E2177">
        <w:rPr>
          <w:rFonts w:ascii="Arial Narrow" w:hAnsi="Arial Narrow"/>
          <w:b/>
          <w:sz w:val="28"/>
          <w:szCs w:val="28"/>
        </w:rPr>
        <w:t>and</w:t>
      </w:r>
      <w:r w:rsidRPr="001E2177">
        <w:rPr>
          <w:rFonts w:ascii="Arial Narrow" w:hAnsi="Arial Narrow"/>
          <w:b/>
          <w:bCs/>
          <w:sz w:val="28"/>
          <w:szCs w:val="28"/>
        </w:rPr>
        <w:t xml:space="preserve"> Roll-Forward (Redo)</w:t>
      </w:r>
    </w:p>
    <w:p w:rsidR="004B0D2F" w:rsidRPr="006F17FC" w:rsidRDefault="00F92BEC" w:rsidP="006F17FC">
      <w:pPr>
        <w:pStyle w:val="ListParagraph"/>
        <w:numPr>
          <w:ilvl w:val="0"/>
          <w:numId w:val="14"/>
        </w:numPr>
        <w:rPr>
          <w:rFonts w:ascii="Arial Narrow" w:hAnsi="Arial Narrow"/>
          <w:sz w:val="28"/>
          <w:szCs w:val="28"/>
        </w:rPr>
      </w:pPr>
      <w:r w:rsidRPr="006F17FC">
        <w:rPr>
          <w:rFonts w:ascii="Arial Narrow" w:hAnsi="Arial Narrow"/>
          <w:sz w:val="28"/>
          <w:szCs w:val="28"/>
        </w:rPr>
        <w:t>To maintain atomicity, a transaction’s operations are redone or undone.</w:t>
      </w:r>
    </w:p>
    <w:p w:rsidR="006F17FC" w:rsidRDefault="00F92BEC" w:rsidP="006F17FC">
      <w:pPr>
        <w:pStyle w:val="ListParagraph"/>
        <w:numPr>
          <w:ilvl w:val="0"/>
          <w:numId w:val="15"/>
        </w:numPr>
        <w:tabs>
          <w:tab w:val="left" w:pos="1080"/>
        </w:tabs>
        <w:ind w:left="990"/>
        <w:rPr>
          <w:rFonts w:ascii="Arial Narrow" w:hAnsi="Arial Narrow"/>
          <w:sz w:val="28"/>
          <w:szCs w:val="28"/>
        </w:rPr>
      </w:pPr>
      <w:r w:rsidRPr="006F17FC">
        <w:rPr>
          <w:rFonts w:ascii="Arial Narrow" w:hAnsi="Arial Narrow"/>
          <w:b/>
          <w:bCs/>
          <w:sz w:val="28"/>
          <w:szCs w:val="28"/>
        </w:rPr>
        <w:t>Undo</w:t>
      </w:r>
      <w:r w:rsidRPr="006F17FC">
        <w:rPr>
          <w:rFonts w:ascii="Arial Narrow" w:hAnsi="Arial Narrow"/>
          <w:sz w:val="28"/>
          <w:szCs w:val="28"/>
        </w:rPr>
        <w:t>: Restore all BFIMs on to disk (Remove all AFIMs).</w:t>
      </w:r>
    </w:p>
    <w:p w:rsidR="004B0D2F" w:rsidRPr="006F17FC" w:rsidRDefault="00F92BEC" w:rsidP="006F17FC">
      <w:pPr>
        <w:pStyle w:val="ListParagraph"/>
        <w:numPr>
          <w:ilvl w:val="0"/>
          <w:numId w:val="15"/>
        </w:numPr>
        <w:tabs>
          <w:tab w:val="left" w:pos="1080"/>
        </w:tabs>
        <w:ind w:left="990"/>
        <w:rPr>
          <w:rFonts w:ascii="Arial Narrow" w:hAnsi="Arial Narrow"/>
          <w:sz w:val="28"/>
          <w:szCs w:val="28"/>
        </w:rPr>
      </w:pPr>
      <w:r w:rsidRPr="006F17FC">
        <w:rPr>
          <w:rFonts w:ascii="Arial Narrow" w:hAnsi="Arial Narrow"/>
          <w:b/>
          <w:bCs/>
          <w:sz w:val="28"/>
          <w:szCs w:val="28"/>
        </w:rPr>
        <w:t>Redo</w:t>
      </w:r>
      <w:r w:rsidRPr="006F17FC">
        <w:rPr>
          <w:rFonts w:ascii="Arial Narrow" w:hAnsi="Arial Narrow"/>
          <w:sz w:val="28"/>
          <w:szCs w:val="28"/>
        </w:rPr>
        <w:t>: Restore all AFIMs on to disk.</w:t>
      </w:r>
    </w:p>
    <w:p w:rsidR="006F17FC" w:rsidRDefault="006F17FC" w:rsidP="006F17FC">
      <w:pPr>
        <w:pStyle w:val="ListParagraph"/>
        <w:rPr>
          <w:rFonts w:ascii="Arial Narrow" w:hAnsi="Arial Narrow"/>
          <w:sz w:val="28"/>
          <w:szCs w:val="28"/>
        </w:rPr>
      </w:pPr>
    </w:p>
    <w:p w:rsidR="00972A29" w:rsidRDefault="00F92BEC" w:rsidP="001E2177">
      <w:pPr>
        <w:pStyle w:val="ListParagraph"/>
        <w:numPr>
          <w:ilvl w:val="0"/>
          <w:numId w:val="14"/>
        </w:numPr>
        <w:rPr>
          <w:rFonts w:ascii="Arial Narrow" w:hAnsi="Arial Narrow"/>
          <w:sz w:val="28"/>
          <w:szCs w:val="28"/>
        </w:rPr>
      </w:pPr>
      <w:r w:rsidRPr="006F17FC">
        <w:rPr>
          <w:rFonts w:ascii="Arial Narrow" w:hAnsi="Arial Narrow"/>
          <w:sz w:val="28"/>
          <w:szCs w:val="28"/>
        </w:rPr>
        <w:t xml:space="preserve">Database recovery is achieved either by performing only </w:t>
      </w:r>
      <w:r w:rsidR="001E2177" w:rsidRPr="006F17FC">
        <w:rPr>
          <w:rFonts w:ascii="Arial Narrow" w:hAnsi="Arial Narrow"/>
          <w:sz w:val="28"/>
          <w:szCs w:val="28"/>
        </w:rPr>
        <w:t>Undo’s</w:t>
      </w:r>
      <w:r w:rsidRPr="006F17FC">
        <w:rPr>
          <w:rFonts w:ascii="Arial Narrow" w:hAnsi="Arial Narrow"/>
          <w:sz w:val="28"/>
          <w:szCs w:val="28"/>
        </w:rPr>
        <w:t xml:space="preserve"> or only </w:t>
      </w:r>
      <w:r w:rsidR="001E2177" w:rsidRPr="006F17FC">
        <w:rPr>
          <w:rFonts w:ascii="Arial Narrow" w:hAnsi="Arial Narrow"/>
          <w:sz w:val="28"/>
          <w:szCs w:val="28"/>
        </w:rPr>
        <w:t>Redo’s</w:t>
      </w:r>
      <w:r w:rsidRPr="006F17FC">
        <w:rPr>
          <w:rFonts w:ascii="Arial Narrow" w:hAnsi="Arial Narrow"/>
          <w:sz w:val="28"/>
          <w:szCs w:val="28"/>
        </w:rPr>
        <w:t xml:space="preserve"> or by a combination of the two. These operations are recorded in the log as they happen.</w:t>
      </w:r>
    </w:p>
    <w:p w:rsidR="005E353E" w:rsidRDefault="005E353E" w:rsidP="005E353E">
      <w:pPr>
        <w:rPr>
          <w:b/>
        </w:rPr>
      </w:pPr>
    </w:p>
    <w:p w:rsidR="005E353E" w:rsidRPr="005E353E" w:rsidRDefault="005E353E" w:rsidP="005E353E">
      <w:pPr>
        <w:rPr>
          <w:rFonts w:ascii="Arial Narrow" w:hAnsi="Arial Narrow"/>
          <w:b/>
          <w:sz w:val="28"/>
          <w:szCs w:val="28"/>
        </w:rPr>
      </w:pPr>
      <w:r w:rsidRPr="005E353E">
        <w:rPr>
          <w:rFonts w:ascii="Arial Narrow" w:hAnsi="Arial Narrow"/>
          <w:b/>
          <w:sz w:val="28"/>
          <w:szCs w:val="28"/>
        </w:rPr>
        <w:t>Check Pointing, Shadow Paging</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3pt;margin-top:1.45pt;width:213pt;height:91.35pt;z-index:251663360;mso-wrap-style:none;mso-wrap-distance-left:0;mso-wrap-distance-right:0" fillcolor="#00e4a8">
            <v:imagedata r:id="rId9" o:title=""/>
            <v:shadow color="#1c1c1c"/>
          </v:shape>
          <o:OLEObject Type="Embed" ProgID="Visio.Drawing.11" ShapeID="_x0000_s1026" DrawAspect="Content" ObjectID="_1505294076" r:id="rId10"/>
        </w:pic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 xml:space="preserve">The AFIM does not overwrite its BFIM but </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recorded at another place on the disk.  Thus,</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 xml:space="preserve"> at any time a data item has AFIM and BFIM</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 xml:space="preserve"> (Shadow copy of the data item) at two different</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 xml:space="preserve"> places on the disk.</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tblGrid>
      <w:tr w:rsidR="005E353E" w:rsidRPr="005E353E" w:rsidTr="005941B7">
        <w:tc>
          <w:tcPr>
            <w:tcW w:w="9576" w:type="dxa"/>
            <w:vAlign w:val="bottom"/>
          </w:tcPr>
          <w:p w:rsidR="005E353E" w:rsidRPr="005E353E" w:rsidRDefault="005E353E" w:rsidP="005941B7">
            <w:pPr>
              <w:pStyle w:val="ListParagraph"/>
              <w:jc w:val="center"/>
              <w:rPr>
                <w:rFonts w:ascii="Arial Narrow" w:hAnsi="Arial Narrow"/>
                <w:sz w:val="28"/>
                <w:szCs w:val="28"/>
              </w:rPr>
            </w:pPr>
            <w:r w:rsidRPr="005E353E">
              <w:rPr>
                <w:rFonts w:ascii="Arial Narrow" w:hAnsi="Arial Narrow"/>
                <w:sz w:val="28"/>
                <w:szCs w:val="28"/>
              </w:rPr>
              <w:t>X and Y:  Shadow copies of data items</w:t>
            </w:r>
          </w:p>
          <w:p w:rsidR="005E353E" w:rsidRPr="005E353E" w:rsidRDefault="005E353E" w:rsidP="005941B7">
            <w:pPr>
              <w:pStyle w:val="ListParagraph"/>
              <w:jc w:val="center"/>
              <w:rPr>
                <w:rFonts w:ascii="Arial Narrow" w:hAnsi="Arial Narrow"/>
                <w:sz w:val="28"/>
                <w:szCs w:val="28"/>
              </w:rPr>
            </w:pPr>
            <w:r w:rsidRPr="005E353E">
              <w:rPr>
                <w:rFonts w:ascii="Arial Narrow" w:hAnsi="Arial Narrow"/>
                <w:sz w:val="28"/>
                <w:szCs w:val="28"/>
              </w:rPr>
              <w:t>X' and Y': Current copies of data items</w:t>
            </w:r>
          </w:p>
          <w:p w:rsidR="005E353E" w:rsidRPr="005E353E" w:rsidRDefault="005E353E" w:rsidP="005941B7">
            <w:pPr>
              <w:pStyle w:val="ListParagraph"/>
              <w:ind w:left="0"/>
              <w:jc w:val="center"/>
              <w:rPr>
                <w:rFonts w:ascii="Arial Narrow" w:hAnsi="Arial Narrow"/>
                <w:sz w:val="28"/>
                <w:szCs w:val="28"/>
              </w:rPr>
            </w:pPr>
          </w:p>
        </w:tc>
      </w:tr>
    </w:tbl>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lastRenderedPageBreak/>
        <w:t xml:space="preserve">To manage access of data items by concurrent transactions two directories (current and shadow) are used.  </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rPr>
          <w:rFonts w:ascii="Arial Narrow" w:hAnsi="Arial Narrow"/>
          <w:b/>
          <w:sz w:val="28"/>
          <w:szCs w:val="28"/>
        </w:rPr>
      </w:pPr>
      <w:r w:rsidRPr="005E353E">
        <w:rPr>
          <w:rFonts w:ascii="Arial Narrow" w:hAnsi="Arial Narrow"/>
          <w:b/>
          <w:sz w:val="28"/>
          <w:szCs w:val="28"/>
        </w:rPr>
        <w:t>Recovery Schemes (WAL: Write Ahead Logging Protocol)</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 xml:space="preserve">When </w:t>
      </w:r>
      <w:r w:rsidRPr="005E353E">
        <w:rPr>
          <w:rFonts w:ascii="Arial Narrow" w:hAnsi="Arial Narrow"/>
          <w:b/>
          <w:bCs/>
          <w:sz w:val="28"/>
          <w:szCs w:val="28"/>
        </w:rPr>
        <w:t>in-place</w:t>
      </w:r>
      <w:r w:rsidRPr="005E353E">
        <w:rPr>
          <w:rFonts w:ascii="Arial Narrow" w:hAnsi="Arial Narrow"/>
          <w:sz w:val="28"/>
          <w:szCs w:val="28"/>
        </w:rPr>
        <w:t xml:space="preserve"> update (immediate or deferred) is used then log is necessary for recovery and it must be available to recovery manager.  This is achieved by </w:t>
      </w:r>
      <w:r w:rsidRPr="005E353E">
        <w:rPr>
          <w:rFonts w:ascii="Arial Narrow" w:hAnsi="Arial Narrow"/>
          <w:b/>
          <w:bCs/>
          <w:sz w:val="28"/>
          <w:szCs w:val="28"/>
        </w:rPr>
        <w:t>Write-Ahead Logging (WAL)</w:t>
      </w:r>
      <w:r w:rsidRPr="005E353E">
        <w:rPr>
          <w:rFonts w:ascii="Arial Narrow" w:hAnsi="Arial Narrow"/>
          <w:sz w:val="28"/>
          <w:szCs w:val="28"/>
        </w:rPr>
        <w:t xml:space="preserve"> protocol.  WAL states that</w:t>
      </w:r>
    </w:p>
    <w:p w:rsidR="005E353E" w:rsidRPr="005E353E" w:rsidRDefault="005E353E" w:rsidP="005E353E">
      <w:pPr>
        <w:pStyle w:val="ListParagraph"/>
        <w:numPr>
          <w:ilvl w:val="1"/>
          <w:numId w:val="19"/>
        </w:numPr>
        <w:rPr>
          <w:rFonts w:ascii="Arial Narrow" w:hAnsi="Arial Narrow"/>
          <w:sz w:val="28"/>
          <w:szCs w:val="28"/>
        </w:rPr>
      </w:pPr>
      <w:r w:rsidRPr="005E353E">
        <w:rPr>
          <w:rFonts w:ascii="Arial Narrow" w:hAnsi="Arial Narrow"/>
          <w:b/>
          <w:bCs/>
          <w:sz w:val="28"/>
          <w:szCs w:val="28"/>
        </w:rPr>
        <w:t>For Undo</w:t>
      </w:r>
      <w:r w:rsidRPr="005E353E">
        <w:rPr>
          <w:rFonts w:ascii="Arial Narrow" w:hAnsi="Arial Narrow"/>
          <w:sz w:val="28"/>
          <w:szCs w:val="28"/>
        </w:rPr>
        <w:t>: Before a data item’s AFIM is flushed to the database disk (overwriting the BFIM) its BFIM must be written to the log and the log must be saved on a stable store (log disk).</w:t>
      </w:r>
    </w:p>
    <w:p w:rsidR="005E353E" w:rsidRPr="005E353E" w:rsidRDefault="005E353E" w:rsidP="005E353E">
      <w:pPr>
        <w:pStyle w:val="ListParagraph"/>
        <w:numPr>
          <w:ilvl w:val="1"/>
          <w:numId w:val="19"/>
        </w:numPr>
        <w:rPr>
          <w:rFonts w:ascii="Arial Narrow" w:hAnsi="Arial Narrow"/>
          <w:sz w:val="28"/>
          <w:szCs w:val="28"/>
        </w:rPr>
      </w:pPr>
      <w:r w:rsidRPr="005E353E">
        <w:rPr>
          <w:rFonts w:ascii="Arial Narrow" w:hAnsi="Arial Narrow"/>
          <w:b/>
          <w:bCs/>
          <w:sz w:val="28"/>
          <w:szCs w:val="28"/>
        </w:rPr>
        <w:t>For Redo</w:t>
      </w:r>
      <w:r w:rsidRPr="005E353E">
        <w:rPr>
          <w:rFonts w:ascii="Arial Narrow" w:hAnsi="Arial Narrow"/>
          <w:sz w:val="28"/>
          <w:szCs w:val="28"/>
        </w:rPr>
        <w:t>: Before a transaction executes its commit operation, all its AFIMs must be written to the log and the log must be saved on a stable store.</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rPr>
          <w:rFonts w:ascii="Arial Narrow" w:hAnsi="Arial Narrow"/>
          <w:b/>
          <w:sz w:val="28"/>
          <w:szCs w:val="28"/>
        </w:rPr>
      </w:pPr>
      <w:r w:rsidRPr="005E353E">
        <w:rPr>
          <w:rFonts w:ascii="Arial Narrow" w:hAnsi="Arial Narrow"/>
          <w:b/>
          <w:sz w:val="28"/>
          <w:szCs w:val="28"/>
        </w:rPr>
        <w:t>Failure with loss of Non-volatile Storage (General Concepts)</w:t>
      </w: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pStyle w:val="ListParagraph"/>
        <w:ind w:left="360"/>
        <w:rPr>
          <w:rFonts w:ascii="Arial Narrow" w:hAnsi="Arial Narrow"/>
          <w:sz w:val="28"/>
          <w:szCs w:val="28"/>
        </w:rPr>
      </w:pPr>
      <w:r w:rsidRPr="005E353E">
        <w:rPr>
          <w:rFonts w:ascii="Arial Narrow" w:hAnsi="Arial Narrow"/>
          <w:sz w:val="28"/>
          <w:szCs w:val="28"/>
        </w:rPr>
        <w:t>Following techniques may be adopted in case of loss of volatile storage −</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pStyle w:val="ListParagraph"/>
        <w:numPr>
          <w:ilvl w:val="0"/>
          <w:numId w:val="14"/>
        </w:numPr>
        <w:rPr>
          <w:rFonts w:ascii="Arial Narrow" w:hAnsi="Arial Narrow"/>
          <w:sz w:val="28"/>
          <w:szCs w:val="28"/>
        </w:rPr>
      </w:pPr>
      <w:r w:rsidRPr="005E353E">
        <w:rPr>
          <w:rFonts w:ascii="Arial Narrow" w:hAnsi="Arial Narrow"/>
          <w:sz w:val="28"/>
          <w:szCs w:val="28"/>
        </w:rPr>
        <w:t>We can have checkpoints at multiple stages so as to save the contents of the database periodically.</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pStyle w:val="ListParagraph"/>
        <w:numPr>
          <w:ilvl w:val="0"/>
          <w:numId w:val="14"/>
        </w:numPr>
        <w:rPr>
          <w:rFonts w:ascii="Arial Narrow" w:hAnsi="Arial Narrow"/>
          <w:sz w:val="28"/>
          <w:szCs w:val="28"/>
        </w:rPr>
      </w:pPr>
      <w:r w:rsidRPr="005E353E">
        <w:rPr>
          <w:rFonts w:ascii="Arial Narrow" w:hAnsi="Arial Narrow"/>
          <w:sz w:val="28"/>
          <w:szCs w:val="28"/>
        </w:rPr>
        <w:t>A state of active database in the volatile memory can be periodically dumped onto a stable storage, which may also contain logs and active transactions and buffer blocks.</w:t>
      </w:r>
    </w:p>
    <w:p w:rsidR="005E353E" w:rsidRPr="005E353E" w:rsidRDefault="005E353E" w:rsidP="005E353E">
      <w:pPr>
        <w:pStyle w:val="ListParagraph"/>
        <w:ind w:left="360"/>
        <w:rPr>
          <w:rFonts w:ascii="Arial Narrow" w:hAnsi="Arial Narrow"/>
          <w:sz w:val="28"/>
          <w:szCs w:val="28"/>
        </w:rPr>
      </w:pPr>
    </w:p>
    <w:p w:rsidR="005E353E" w:rsidRPr="005E353E" w:rsidRDefault="005E353E" w:rsidP="005E353E">
      <w:pPr>
        <w:pStyle w:val="ListParagraph"/>
        <w:numPr>
          <w:ilvl w:val="0"/>
          <w:numId w:val="14"/>
        </w:numPr>
        <w:rPr>
          <w:rFonts w:ascii="Arial Narrow" w:hAnsi="Arial Narrow"/>
          <w:sz w:val="28"/>
          <w:szCs w:val="28"/>
        </w:rPr>
      </w:pPr>
      <w:r w:rsidRPr="005E353E">
        <w:rPr>
          <w:rFonts w:ascii="Arial Narrow" w:hAnsi="Arial Narrow"/>
          <w:sz w:val="28"/>
          <w:szCs w:val="28"/>
        </w:rPr>
        <w:t>&lt;dump&gt; can be marked on a log file, whenever the database contents are dumped from a non-volatile memory to a stable one.</w:t>
      </w:r>
    </w:p>
    <w:p w:rsidR="005E353E" w:rsidRPr="005E353E" w:rsidRDefault="005E353E" w:rsidP="005E353E">
      <w:pPr>
        <w:pStyle w:val="ListParagraph"/>
        <w:ind w:left="360"/>
        <w:rPr>
          <w:rFonts w:ascii="Arial Narrow" w:hAnsi="Arial Narrow"/>
          <w:b/>
          <w:sz w:val="28"/>
          <w:szCs w:val="28"/>
        </w:rPr>
      </w:pPr>
    </w:p>
    <w:p w:rsidR="005E353E" w:rsidRDefault="005E353E" w:rsidP="005E353E">
      <w:pPr>
        <w:rPr>
          <w:rFonts w:ascii="Arial Narrow" w:hAnsi="Arial Narrow"/>
          <w:b/>
          <w:sz w:val="28"/>
          <w:szCs w:val="28"/>
        </w:rPr>
      </w:pPr>
    </w:p>
    <w:p w:rsidR="005E353E" w:rsidRPr="005E353E" w:rsidRDefault="005E353E" w:rsidP="005E353E">
      <w:pPr>
        <w:rPr>
          <w:rFonts w:ascii="Arial Narrow" w:hAnsi="Arial Narrow"/>
          <w:b/>
          <w:sz w:val="28"/>
          <w:szCs w:val="28"/>
        </w:rPr>
      </w:pPr>
      <w:r w:rsidRPr="005E353E">
        <w:rPr>
          <w:rFonts w:ascii="Arial Narrow" w:hAnsi="Arial Narrow"/>
          <w:b/>
          <w:sz w:val="28"/>
          <w:szCs w:val="28"/>
        </w:rPr>
        <w:t>Recovery in Multidatabase System</w:t>
      </w:r>
    </w:p>
    <w:p w:rsidR="005E353E" w:rsidRPr="005E353E" w:rsidRDefault="005E353E" w:rsidP="005E353E">
      <w:pPr>
        <w:tabs>
          <w:tab w:val="left" w:pos="6375"/>
        </w:tabs>
        <w:ind w:left="360"/>
        <w:rPr>
          <w:rFonts w:ascii="Arial Narrow" w:hAnsi="Arial Narrow"/>
          <w:sz w:val="28"/>
          <w:szCs w:val="28"/>
        </w:rPr>
      </w:pPr>
      <w:r w:rsidRPr="005E353E">
        <w:rPr>
          <w:rFonts w:ascii="Arial Narrow" w:hAnsi="Arial Narrow"/>
          <w:sz w:val="28"/>
          <w:szCs w:val="28"/>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p>
    <w:p w:rsidR="005E353E" w:rsidRPr="005E353E" w:rsidRDefault="005E353E" w:rsidP="005E353E">
      <w:pPr>
        <w:tabs>
          <w:tab w:val="left" w:pos="6375"/>
        </w:tabs>
        <w:ind w:left="360"/>
        <w:rPr>
          <w:rFonts w:ascii="Arial Narrow" w:hAnsi="Arial Narrow"/>
          <w:sz w:val="28"/>
          <w:szCs w:val="28"/>
        </w:rPr>
      </w:pPr>
      <w:r w:rsidRPr="005E353E">
        <w:rPr>
          <w:rFonts w:ascii="Arial Narrow" w:hAnsi="Arial Narrow"/>
          <w:sz w:val="28"/>
          <w:szCs w:val="28"/>
        </w:rPr>
        <w:t>The coordinator usually follows a protocol called the two-phase commit protocol, whose two phases can be stated as follows:</w:t>
      </w:r>
    </w:p>
    <w:p w:rsidR="005E353E" w:rsidRPr="005E353E" w:rsidRDefault="005E353E" w:rsidP="005E353E">
      <w:pPr>
        <w:pStyle w:val="ListParagraph"/>
        <w:numPr>
          <w:ilvl w:val="0"/>
          <w:numId w:val="14"/>
        </w:numPr>
        <w:tabs>
          <w:tab w:val="left" w:pos="6375"/>
        </w:tabs>
        <w:rPr>
          <w:rFonts w:ascii="Arial Narrow" w:hAnsi="Arial Narrow"/>
          <w:sz w:val="28"/>
          <w:szCs w:val="28"/>
        </w:rPr>
      </w:pPr>
      <w:r w:rsidRPr="005E353E">
        <w:rPr>
          <w:rFonts w:ascii="Arial Narrow" w:hAnsi="Arial Narrow"/>
          <w:sz w:val="28"/>
          <w:szCs w:val="28"/>
        </w:rPr>
        <w:t>Phase 1: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5E353E" w:rsidRPr="005E353E" w:rsidRDefault="005E353E" w:rsidP="005E353E">
      <w:pPr>
        <w:tabs>
          <w:tab w:val="left" w:pos="6375"/>
        </w:tabs>
        <w:rPr>
          <w:rFonts w:ascii="Arial Narrow" w:hAnsi="Arial Narrow"/>
          <w:sz w:val="28"/>
          <w:szCs w:val="28"/>
        </w:rPr>
      </w:pPr>
      <w:r w:rsidRPr="005E353E">
        <w:rPr>
          <w:rFonts w:ascii="Arial Narrow" w:hAnsi="Arial Narrow"/>
          <w:sz w:val="28"/>
          <w:szCs w:val="28"/>
        </w:rPr>
        <w:t xml:space="preserve"> </w:t>
      </w:r>
    </w:p>
    <w:p w:rsidR="005E353E" w:rsidRPr="005E353E" w:rsidRDefault="005E353E" w:rsidP="005E353E">
      <w:pPr>
        <w:pStyle w:val="ListParagraph"/>
        <w:numPr>
          <w:ilvl w:val="0"/>
          <w:numId w:val="14"/>
        </w:numPr>
        <w:tabs>
          <w:tab w:val="left" w:pos="6375"/>
        </w:tabs>
        <w:rPr>
          <w:rFonts w:ascii="Arial Narrow" w:hAnsi="Arial Narrow"/>
          <w:sz w:val="28"/>
          <w:szCs w:val="28"/>
        </w:rPr>
      </w:pPr>
      <w:r w:rsidRPr="005E353E">
        <w:rPr>
          <w:rFonts w:ascii="Arial Narrow" w:hAnsi="Arial Narrow"/>
          <w:sz w:val="28"/>
          <w:szCs w:val="28"/>
        </w:rPr>
        <w:t>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5E353E" w:rsidRPr="005E353E" w:rsidRDefault="005E353E" w:rsidP="005E353E">
      <w:pPr>
        <w:tabs>
          <w:tab w:val="left" w:pos="6375"/>
        </w:tabs>
        <w:rPr>
          <w:rFonts w:ascii="Arial Narrow" w:hAnsi="Arial Narrow"/>
          <w:sz w:val="28"/>
          <w:szCs w:val="28"/>
        </w:rPr>
      </w:pPr>
      <w:r w:rsidRPr="005E353E">
        <w:rPr>
          <w:rFonts w:ascii="Arial Narrow" w:hAnsi="Arial Narrow"/>
          <w:sz w:val="28"/>
          <w:szCs w:val="28"/>
        </w:rPr>
        <w:t xml:space="preserve"> </w:t>
      </w:r>
    </w:p>
    <w:p w:rsidR="005E353E" w:rsidRPr="005E353E" w:rsidRDefault="005E353E" w:rsidP="005E353E">
      <w:pPr>
        <w:tabs>
          <w:tab w:val="left" w:pos="6375"/>
        </w:tabs>
        <w:ind w:left="360"/>
        <w:rPr>
          <w:rFonts w:ascii="Arial Narrow" w:hAnsi="Arial Narrow"/>
          <w:sz w:val="28"/>
          <w:szCs w:val="28"/>
        </w:rPr>
      </w:pPr>
      <w:r w:rsidRPr="005E353E">
        <w:rPr>
          <w:rFonts w:ascii="Arial Narrow" w:hAnsi="Arial Narrow"/>
          <w:sz w:val="28"/>
          <w:szCs w:val="28"/>
        </w:rPr>
        <w:lastRenderedPageBreak/>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5E353E" w:rsidRPr="005E353E" w:rsidRDefault="005E353E" w:rsidP="005E353E">
      <w:pPr>
        <w:rPr>
          <w:rFonts w:ascii="Arial Narrow" w:hAnsi="Arial Narrow"/>
          <w:sz w:val="28"/>
          <w:szCs w:val="28"/>
        </w:rPr>
      </w:pPr>
    </w:p>
    <w:sectPr w:rsidR="005E353E" w:rsidRPr="005E353E" w:rsidSect="00972A29">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CFE" w:rsidRDefault="00224CFE" w:rsidP="009B4BAF">
      <w:pPr>
        <w:spacing w:after="0" w:line="240" w:lineRule="auto"/>
      </w:pPr>
      <w:r>
        <w:separator/>
      </w:r>
    </w:p>
  </w:endnote>
  <w:endnote w:type="continuationSeparator" w:id="1">
    <w:p w:rsidR="00224CFE" w:rsidRDefault="00224CFE" w:rsidP="009B4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BAF" w:rsidRDefault="009B4BAF">
    <w:pPr>
      <w:pStyle w:val="Footer"/>
    </w:pPr>
  </w:p>
  <w:p w:rsidR="009B4BAF" w:rsidRDefault="009B4B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CFE" w:rsidRDefault="00224CFE" w:rsidP="009B4BAF">
      <w:pPr>
        <w:spacing w:after="0" w:line="240" w:lineRule="auto"/>
      </w:pPr>
      <w:r>
        <w:separator/>
      </w:r>
    </w:p>
  </w:footnote>
  <w:footnote w:type="continuationSeparator" w:id="1">
    <w:p w:rsidR="00224CFE" w:rsidRDefault="00224CFE" w:rsidP="009B4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543"/>
    <w:multiLevelType w:val="hybridMultilevel"/>
    <w:tmpl w:val="D0FCFB6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6C44A56"/>
    <w:multiLevelType w:val="hybridMultilevel"/>
    <w:tmpl w:val="1AF0E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6135A"/>
    <w:multiLevelType w:val="hybridMultilevel"/>
    <w:tmpl w:val="2D5C7E90"/>
    <w:lvl w:ilvl="0" w:tplc="CBAE745A">
      <w:start w:val="1"/>
      <w:numFmt w:val="bullet"/>
      <w:lvlText w:val=""/>
      <w:lvlJc w:val="left"/>
      <w:pPr>
        <w:tabs>
          <w:tab w:val="num" w:pos="720"/>
        </w:tabs>
        <w:ind w:left="720" w:hanging="360"/>
      </w:pPr>
      <w:rPr>
        <w:rFonts w:ascii="Wingdings" w:hAnsi="Wingdings" w:hint="default"/>
      </w:rPr>
    </w:lvl>
    <w:lvl w:ilvl="1" w:tplc="42BA678E">
      <w:start w:val="1"/>
      <w:numFmt w:val="bullet"/>
      <w:lvlText w:val=""/>
      <w:lvlJc w:val="left"/>
      <w:pPr>
        <w:tabs>
          <w:tab w:val="num" w:pos="1440"/>
        </w:tabs>
        <w:ind w:left="1440" w:hanging="360"/>
      </w:pPr>
      <w:rPr>
        <w:rFonts w:ascii="Wingdings" w:hAnsi="Wingdings" w:hint="default"/>
      </w:rPr>
    </w:lvl>
    <w:lvl w:ilvl="2" w:tplc="52FAC3AC" w:tentative="1">
      <w:start w:val="1"/>
      <w:numFmt w:val="bullet"/>
      <w:lvlText w:val=""/>
      <w:lvlJc w:val="left"/>
      <w:pPr>
        <w:tabs>
          <w:tab w:val="num" w:pos="2160"/>
        </w:tabs>
        <w:ind w:left="2160" w:hanging="360"/>
      </w:pPr>
      <w:rPr>
        <w:rFonts w:ascii="Wingdings" w:hAnsi="Wingdings" w:hint="default"/>
      </w:rPr>
    </w:lvl>
    <w:lvl w:ilvl="3" w:tplc="146A6DFC" w:tentative="1">
      <w:start w:val="1"/>
      <w:numFmt w:val="bullet"/>
      <w:lvlText w:val=""/>
      <w:lvlJc w:val="left"/>
      <w:pPr>
        <w:tabs>
          <w:tab w:val="num" w:pos="2880"/>
        </w:tabs>
        <w:ind w:left="2880" w:hanging="360"/>
      </w:pPr>
      <w:rPr>
        <w:rFonts w:ascii="Wingdings" w:hAnsi="Wingdings" w:hint="default"/>
      </w:rPr>
    </w:lvl>
    <w:lvl w:ilvl="4" w:tplc="CF14E628" w:tentative="1">
      <w:start w:val="1"/>
      <w:numFmt w:val="bullet"/>
      <w:lvlText w:val=""/>
      <w:lvlJc w:val="left"/>
      <w:pPr>
        <w:tabs>
          <w:tab w:val="num" w:pos="3600"/>
        </w:tabs>
        <w:ind w:left="3600" w:hanging="360"/>
      </w:pPr>
      <w:rPr>
        <w:rFonts w:ascii="Wingdings" w:hAnsi="Wingdings" w:hint="default"/>
      </w:rPr>
    </w:lvl>
    <w:lvl w:ilvl="5" w:tplc="4F5AAE6C" w:tentative="1">
      <w:start w:val="1"/>
      <w:numFmt w:val="bullet"/>
      <w:lvlText w:val=""/>
      <w:lvlJc w:val="left"/>
      <w:pPr>
        <w:tabs>
          <w:tab w:val="num" w:pos="4320"/>
        </w:tabs>
        <w:ind w:left="4320" w:hanging="360"/>
      </w:pPr>
      <w:rPr>
        <w:rFonts w:ascii="Wingdings" w:hAnsi="Wingdings" w:hint="default"/>
      </w:rPr>
    </w:lvl>
    <w:lvl w:ilvl="6" w:tplc="D3109024" w:tentative="1">
      <w:start w:val="1"/>
      <w:numFmt w:val="bullet"/>
      <w:lvlText w:val=""/>
      <w:lvlJc w:val="left"/>
      <w:pPr>
        <w:tabs>
          <w:tab w:val="num" w:pos="5040"/>
        </w:tabs>
        <w:ind w:left="5040" w:hanging="360"/>
      </w:pPr>
      <w:rPr>
        <w:rFonts w:ascii="Wingdings" w:hAnsi="Wingdings" w:hint="default"/>
      </w:rPr>
    </w:lvl>
    <w:lvl w:ilvl="7" w:tplc="5C68793E" w:tentative="1">
      <w:start w:val="1"/>
      <w:numFmt w:val="bullet"/>
      <w:lvlText w:val=""/>
      <w:lvlJc w:val="left"/>
      <w:pPr>
        <w:tabs>
          <w:tab w:val="num" w:pos="5760"/>
        </w:tabs>
        <w:ind w:left="5760" w:hanging="360"/>
      </w:pPr>
      <w:rPr>
        <w:rFonts w:ascii="Wingdings" w:hAnsi="Wingdings" w:hint="default"/>
      </w:rPr>
    </w:lvl>
    <w:lvl w:ilvl="8" w:tplc="CF2E947E" w:tentative="1">
      <w:start w:val="1"/>
      <w:numFmt w:val="bullet"/>
      <w:lvlText w:val=""/>
      <w:lvlJc w:val="left"/>
      <w:pPr>
        <w:tabs>
          <w:tab w:val="num" w:pos="6480"/>
        </w:tabs>
        <w:ind w:left="6480" w:hanging="360"/>
      </w:pPr>
      <w:rPr>
        <w:rFonts w:ascii="Wingdings" w:hAnsi="Wingdings" w:hint="default"/>
      </w:rPr>
    </w:lvl>
  </w:abstractNum>
  <w:abstractNum w:abstractNumId="3">
    <w:nsid w:val="08BF470B"/>
    <w:multiLevelType w:val="hybridMultilevel"/>
    <w:tmpl w:val="80FA89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D0731"/>
    <w:multiLevelType w:val="hybridMultilevel"/>
    <w:tmpl w:val="007E37CC"/>
    <w:lvl w:ilvl="0" w:tplc="E86282D6">
      <w:start w:val="1"/>
      <w:numFmt w:val="bullet"/>
      <w:lvlText w:val=""/>
      <w:lvlJc w:val="left"/>
      <w:pPr>
        <w:tabs>
          <w:tab w:val="num" w:pos="720"/>
        </w:tabs>
        <w:ind w:left="720" w:hanging="360"/>
      </w:pPr>
      <w:rPr>
        <w:rFonts w:ascii="Wingdings" w:hAnsi="Wingdings" w:hint="default"/>
      </w:rPr>
    </w:lvl>
    <w:lvl w:ilvl="1" w:tplc="C28636DE">
      <w:start w:val="1"/>
      <w:numFmt w:val="bullet"/>
      <w:lvlText w:val=""/>
      <w:lvlJc w:val="left"/>
      <w:pPr>
        <w:tabs>
          <w:tab w:val="num" w:pos="1440"/>
        </w:tabs>
        <w:ind w:left="1440" w:hanging="360"/>
      </w:pPr>
      <w:rPr>
        <w:rFonts w:ascii="Wingdings" w:hAnsi="Wingdings" w:hint="default"/>
      </w:rPr>
    </w:lvl>
    <w:lvl w:ilvl="2" w:tplc="41803084">
      <w:start w:val="1048"/>
      <w:numFmt w:val="bullet"/>
      <w:lvlText w:val=""/>
      <w:lvlJc w:val="left"/>
      <w:pPr>
        <w:tabs>
          <w:tab w:val="num" w:pos="2160"/>
        </w:tabs>
        <w:ind w:left="2160" w:hanging="360"/>
      </w:pPr>
      <w:rPr>
        <w:rFonts w:ascii="Wingdings" w:hAnsi="Wingdings" w:hint="default"/>
      </w:rPr>
    </w:lvl>
    <w:lvl w:ilvl="3" w:tplc="95A0C3F8" w:tentative="1">
      <w:start w:val="1"/>
      <w:numFmt w:val="bullet"/>
      <w:lvlText w:val=""/>
      <w:lvlJc w:val="left"/>
      <w:pPr>
        <w:tabs>
          <w:tab w:val="num" w:pos="2880"/>
        </w:tabs>
        <w:ind w:left="2880" w:hanging="360"/>
      </w:pPr>
      <w:rPr>
        <w:rFonts w:ascii="Wingdings" w:hAnsi="Wingdings" w:hint="default"/>
      </w:rPr>
    </w:lvl>
    <w:lvl w:ilvl="4" w:tplc="9FF0251A" w:tentative="1">
      <w:start w:val="1"/>
      <w:numFmt w:val="bullet"/>
      <w:lvlText w:val=""/>
      <w:lvlJc w:val="left"/>
      <w:pPr>
        <w:tabs>
          <w:tab w:val="num" w:pos="3600"/>
        </w:tabs>
        <w:ind w:left="3600" w:hanging="360"/>
      </w:pPr>
      <w:rPr>
        <w:rFonts w:ascii="Wingdings" w:hAnsi="Wingdings" w:hint="default"/>
      </w:rPr>
    </w:lvl>
    <w:lvl w:ilvl="5" w:tplc="A0266D0E" w:tentative="1">
      <w:start w:val="1"/>
      <w:numFmt w:val="bullet"/>
      <w:lvlText w:val=""/>
      <w:lvlJc w:val="left"/>
      <w:pPr>
        <w:tabs>
          <w:tab w:val="num" w:pos="4320"/>
        </w:tabs>
        <w:ind w:left="4320" w:hanging="360"/>
      </w:pPr>
      <w:rPr>
        <w:rFonts w:ascii="Wingdings" w:hAnsi="Wingdings" w:hint="default"/>
      </w:rPr>
    </w:lvl>
    <w:lvl w:ilvl="6" w:tplc="26BA0008" w:tentative="1">
      <w:start w:val="1"/>
      <w:numFmt w:val="bullet"/>
      <w:lvlText w:val=""/>
      <w:lvlJc w:val="left"/>
      <w:pPr>
        <w:tabs>
          <w:tab w:val="num" w:pos="5040"/>
        </w:tabs>
        <w:ind w:left="5040" w:hanging="360"/>
      </w:pPr>
      <w:rPr>
        <w:rFonts w:ascii="Wingdings" w:hAnsi="Wingdings" w:hint="default"/>
      </w:rPr>
    </w:lvl>
    <w:lvl w:ilvl="7" w:tplc="732866C4" w:tentative="1">
      <w:start w:val="1"/>
      <w:numFmt w:val="bullet"/>
      <w:lvlText w:val=""/>
      <w:lvlJc w:val="left"/>
      <w:pPr>
        <w:tabs>
          <w:tab w:val="num" w:pos="5760"/>
        </w:tabs>
        <w:ind w:left="5760" w:hanging="360"/>
      </w:pPr>
      <w:rPr>
        <w:rFonts w:ascii="Wingdings" w:hAnsi="Wingdings" w:hint="default"/>
      </w:rPr>
    </w:lvl>
    <w:lvl w:ilvl="8" w:tplc="D402DCF2" w:tentative="1">
      <w:start w:val="1"/>
      <w:numFmt w:val="bullet"/>
      <w:lvlText w:val=""/>
      <w:lvlJc w:val="left"/>
      <w:pPr>
        <w:tabs>
          <w:tab w:val="num" w:pos="6480"/>
        </w:tabs>
        <w:ind w:left="6480" w:hanging="360"/>
      </w:pPr>
      <w:rPr>
        <w:rFonts w:ascii="Wingdings" w:hAnsi="Wingdings" w:hint="default"/>
      </w:rPr>
    </w:lvl>
  </w:abstractNum>
  <w:abstractNum w:abstractNumId="5">
    <w:nsid w:val="114F2BF4"/>
    <w:multiLevelType w:val="hybridMultilevel"/>
    <w:tmpl w:val="B5E21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2133A"/>
    <w:multiLevelType w:val="hybridMultilevel"/>
    <w:tmpl w:val="D9D20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B6E59"/>
    <w:multiLevelType w:val="multilevel"/>
    <w:tmpl w:val="3A0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1077D"/>
    <w:multiLevelType w:val="hybridMultilevel"/>
    <w:tmpl w:val="F566F460"/>
    <w:lvl w:ilvl="0" w:tplc="CA54AD5E">
      <w:start w:val="1"/>
      <w:numFmt w:val="bullet"/>
      <w:lvlText w:val=""/>
      <w:lvlJc w:val="left"/>
      <w:pPr>
        <w:tabs>
          <w:tab w:val="num" w:pos="720"/>
        </w:tabs>
        <w:ind w:left="720" w:hanging="360"/>
      </w:pPr>
      <w:rPr>
        <w:rFonts w:ascii="Wingdings" w:hAnsi="Wingdings" w:hint="default"/>
      </w:rPr>
    </w:lvl>
    <w:lvl w:ilvl="1" w:tplc="8B2A61F4">
      <w:start w:val="1"/>
      <w:numFmt w:val="bullet"/>
      <w:lvlText w:val=""/>
      <w:lvlJc w:val="left"/>
      <w:pPr>
        <w:tabs>
          <w:tab w:val="num" w:pos="1440"/>
        </w:tabs>
        <w:ind w:left="1440" w:hanging="360"/>
      </w:pPr>
      <w:rPr>
        <w:rFonts w:ascii="Wingdings" w:hAnsi="Wingdings" w:hint="default"/>
      </w:rPr>
    </w:lvl>
    <w:lvl w:ilvl="2" w:tplc="4B5A4798" w:tentative="1">
      <w:start w:val="1"/>
      <w:numFmt w:val="bullet"/>
      <w:lvlText w:val=""/>
      <w:lvlJc w:val="left"/>
      <w:pPr>
        <w:tabs>
          <w:tab w:val="num" w:pos="2160"/>
        </w:tabs>
        <w:ind w:left="2160" w:hanging="360"/>
      </w:pPr>
      <w:rPr>
        <w:rFonts w:ascii="Wingdings" w:hAnsi="Wingdings" w:hint="default"/>
      </w:rPr>
    </w:lvl>
    <w:lvl w:ilvl="3" w:tplc="1B88A882" w:tentative="1">
      <w:start w:val="1"/>
      <w:numFmt w:val="bullet"/>
      <w:lvlText w:val=""/>
      <w:lvlJc w:val="left"/>
      <w:pPr>
        <w:tabs>
          <w:tab w:val="num" w:pos="2880"/>
        </w:tabs>
        <w:ind w:left="2880" w:hanging="360"/>
      </w:pPr>
      <w:rPr>
        <w:rFonts w:ascii="Wingdings" w:hAnsi="Wingdings" w:hint="default"/>
      </w:rPr>
    </w:lvl>
    <w:lvl w:ilvl="4" w:tplc="13A020AC" w:tentative="1">
      <w:start w:val="1"/>
      <w:numFmt w:val="bullet"/>
      <w:lvlText w:val=""/>
      <w:lvlJc w:val="left"/>
      <w:pPr>
        <w:tabs>
          <w:tab w:val="num" w:pos="3600"/>
        </w:tabs>
        <w:ind w:left="3600" w:hanging="360"/>
      </w:pPr>
      <w:rPr>
        <w:rFonts w:ascii="Wingdings" w:hAnsi="Wingdings" w:hint="default"/>
      </w:rPr>
    </w:lvl>
    <w:lvl w:ilvl="5" w:tplc="D3EEDEF8" w:tentative="1">
      <w:start w:val="1"/>
      <w:numFmt w:val="bullet"/>
      <w:lvlText w:val=""/>
      <w:lvlJc w:val="left"/>
      <w:pPr>
        <w:tabs>
          <w:tab w:val="num" w:pos="4320"/>
        </w:tabs>
        <w:ind w:left="4320" w:hanging="360"/>
      </w:pPr>
      <w:rPr>
        <w:rFonts w:ascii="Wingdings" w:hAnsi="Wingdings" w:hint="default"/>
      </w:rPr>
    </w:lvl>
    <w:lvl w:ilvl="6" w:tplc="91DE8A58" w:tentative="1">
      <w:start w:val="1"/>
      <w:numFmt w:val="bullet"/>
      <w:lvlText w:val=""/>
      <w:lvlJc w:val="left"/>
      <w:pPr>
        <w:tabs>
          <w:tab w:val="num" w:pos="5040"/>
        </w:tabs>
        <w:ind w:left="5040" w:hanging="360"/>
      </w:pPr>
      <w:rPr>
        <w:rFonts w:ascii="Wingdings" w:hAnsi="Wingdings" w:hint="default"/>
      </w:rPr>
    </w:lvl>
    <w:lvl w:ilvl="7" w:tplc="CF14B198" w:tentative="1">
      <w:start w:val="1"/>
      <w:numFmt w:val="bullet"/>
      <w:lvlText w:val=""/>
      <w:lvlJc w:val="left"/>
      <w:pPr>
        <w:tabs>
          <w:tab w:val="num" w:pos="5760"/>
        </w:tabs>
        <w:ind w:left="5760" w:hanging="360"/>
      </w:pPr>
      <w:rPr>
        <w:rFonts w:ascii="Wingdings" w:hAnsi="Wingdings" w:hint="default"/>
      </w:rPr>
    </w:lvl>
    <w:lvl w:ilvl="8" w:tplc="9880DDCE" w:tentative="1">
      <w:start w:val="1"/>
      <w:numFmt w:val="bullet"/>
      <w:lvlText w:val=""/>
      <w:lvlJc w:val="left"/>
      <w:pPr>
        <w:tabs>
          <w:tab w:val="num" w:pos="6480"/>
        </w:tabs>
        <w:ind w:left="6480" w:hanging="360"/>
      </w:pPr>
      <w:rPr>
        <w:rFonts w:ascii="Wingdings" w:hAnsi="Wingdings" w:hint="default"/>
      </w:rPr>
    </w:lvl>
  </w:abstractNum>
  <w:abstractNum w:abstractNumId="9">
    <w:nsid w:val="2B150F77"/>
    <w:multiLevelType w:val="hybridMultilevel"/>
    <w:tmpl w:val="F86CD4D2"/>
    <w:lvl w:ilvl="0" w:tplc="362A4222">
      <w:start w:val="1"/>
      <w:numFmt w:val="bullet"/>
      <w:lvlText w:val=""/>
      <w:lvlJc w:val="left"/>
      <w:pPr>
        <w:tabs>
          <w:tab w:val="num" w:pos="720"/>
        </w:tabs>
        <w:ind w:left="720" w:hanging="360"/>
      </w:pPr>
      <w:rPr>
        <w:rFonts w:ascii="Wingdings" w:hAnsi="Wingdings" w:hint="default"/>
      </w:rPr>
    </w:lvl>
    <w:lvl w:ilvl="1" w:tplc="6C520A96">
      <w:start w:val="1"/>
      <w:numFmt w:val="bullet"/>
      <w:lvlText w:val=""/>
      <w:lvlJc w:val="left"/>
      <w:pPr>
        <w:tabs>
          <w:tab w:val="num" w:pos="1440"/>
        </w:tabs>
        <w:ind w:left="1440" w:hanging="360"/>
      </w:pPr>
      <w:rPr>
        <w:rFonts w:ascii="Wingdings" w:hAnsi="Wingdings" w:hint="default"/>
      </w:rPr>
    </w:lvl>
    <w:lvl w:ilvl="2" w:tplc="7CA2DCAA" w:tentative="1">
      <w:start w:val="1"/>
      <w:numFmt w:val="bullet"/>
      <w:lvlText w:val=""/>
      <w:lvlJc w:val="left"/>
      <w:pPr>
        <w:tabs>
          <w:tab w:val="num" w:pos="2160"/>
        </w:tabs>
        <w:ind w:left="2160" w:hanging="360"/>
      </w:pPr>
      <w:rPr>
        <w:rFonts w:ascii="Wingdings" w:hAnsi="Wingdings" w:hint="default"/>
      </w:rPr>
    </w:lvl>
    <w:lvl w:ilvl="3" w:tplc="1A5A6632" w:tentative="1">
      <w:start w:val="1"/>
      <w:numFmt w:val="bullet"/>
      <w:lvlText w:val=""/>
      <w:lvlJc w:val="left"/>
      <w:pPr>
        <w:tabs>
          <w:tab w:val="num" w:pos="2880"/>
        </w:tabs>
        <w:ind w:left="2880" w:hanging="360"/>
      </w:pPr>
      <w:rPr>
        <w:rFonts w:ascii="Wingdings" w:hAnsi="Wingdings" w:hint="default"/>
      </w:rPr>
    </w:lvl>
    <w:lvl w:ilvl="4" w:tplc="FFC4B89C" w:tentative="1">
      <w:start w:val="1"/>
      <w:numFmt w:val="bullet"/>
      <w:lvlText w:val=""/>
      <w:lvlJc w:val="left"/>
      <w:pPr>
        <w:tabs>
          <w:tab w:val="num" w:pos="3600"/>
        </w:tabs>
        <w:ind w:left="3600" w:hanging="360"/>
      </w:pPr>
      <w:rPr>
        <w:rFonts w:ascii="Wingdings" w:hAnsi="Wingdings" w:hint="default"/>
      </w:rPr>
    </w:lvl>
    <w:lvl w:ilvl="5" w:tplc="C09483E6" w:tentative="1">
      <w:start w:val="1"/>
      <w:numFmt w:val="bullet"/>
      <w:lvlText w:val=""/>
      <w:lvlJc w:val="left"/>
      <w:pPr>
        <w:tabs>
          <w:tab w:val="num" w:pos="4320"/>
        </w:tabs>
        <w:ind w:left="4320" w:hanging="360"/>
      </w:pPr>
      <w:rPr>
        <w:rFonts w:ascii="Wingdings" w:hAnsi="Wingdings" w:hint="default"/>
      </w:rPr>
    </w:lvl>
    <w:lvl w:ilvl="6" w:tplc="6F466DB0" w:tentative="1">
      <w:start w:val="1"/>
      <w:numFmt w:val="bullet"/>
      <w:lvlText w:val=""/>
      <w:lvlJc w:val="left"/>
      <w:pPr>
        <w:tabs>
          <w:tab w:val="num" w:pos="5040"/>
        </w:tabs>
        <w:ind w:left="5040" w:hanging="360"/>
      </w:pPr>
      <w:rPr>
        <w:rFonts w:ascii="Wingdings" w:hAnsi="Wingdings" w:hint="default"/>
      </w:rPr>
    </w:lvl>
    <w:lvl w:ilvl="7" w:tplc="67A46842" w:tentative="1">
      <w:start w:val="1"/>
      <w:numFmt w:val="bullet"/>
      <w:lvlText w:val=""/>
      <w:lvlJc w:val="left"/>
      <w:pPr>
        <w:tabs>
          <w:tab w:val="num" w:pos="5760"/>
        </w:tabs>
        <w:ind w:left="5760" w:hanging="360"/>
      </w:pPr>
      <w:rPr>
        <w:rFonts w:ascii="Wingdings" w:hAnsi="Wingdings" w:hint="default"/>
      </w:rPr>
    </w:lvl>
    <w:lvl w:ilvl="8" w:tplc="37BA4D48" w:tentative="1">
      <w:start w:val="1"/>
      <w:numFmt w:val="bullet"/>
      <w:lvlText w:val=""/>
      <w:lvlJc w:val="left"/>
      <w:pPr>
        <w:tabs>
          <w:tab w:val="num" w:pos="6480"/>
        </w:tabs>
        <w:ind w:left="6480" w:hanging="360"/>
      </w:pPr>
      <w:rPr>
        <w:rFonts w:ascii="Wingdings" w:hAnsi="Wingdings" w:hint="default"/>
      </w:rPr>
    </w:lvl>
  </w:abstractNum>
  <w:abstractNum w:abstractNumId="10">
    <w:nsid w:val="2E220ED7"/>
    <w:multiLevelType w:val="hybridMultilevel"/>
    <w:tmpl w:val="0F745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411AB8"/>
    <w:multiLevelType w:val="hybridMultilevel"/>
    <w:tmpl w:val="9462E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ED0650"/>
    <w:multiLevelType w:val="hybridMultilevel"/>
    <w:tmpl w:val="98FC60C4"/>
    <w:lvl w:ilvl="0" w:tplc="9BDA9B26">
      <w:start w:val="1"/>
      <w:numFmt w:val="bullet"/>
      <w:lvlText w:val=""/>
      <w:lvlJc w:val="left"/>
      <w:pPr>
        <w:tabs>
          <w:tab w:val="num" w:pos="720"/>
        </w:tabs>
        <w:ind w:left="720" w:hanging="360"/>
      </w:pPr>
      <w:rPr>
        <w:rFonts w:ascii="Wingdings" w:hAnsi="Wingdings" w:hint="default"/>
      </w:rPr>
    </w:lvl>
    <w:lvl w:ilvl="1" w:tplc="A22CD8F0">
      <w:start w:val="1"/>
      <w:numFmt w:val="bullet"/>
      <w:lvlText w:val=""/>
      <w:lvlJc w:val="left"/>
      <w:pPr>
        <w:tabs>
          <w:tab w:val="num" w:pos="1440"/>
        </w:tabs>
        <w:ind w:left="1440" w:hanging="360"/>
      </w:pPr>
      <w:rPr>
        <w:rFonts w:ascii="Wingdings" w:hAnsi="Wingdings" w:hint="default"/>
      </w:rPr>
    </w:lvl>
    <w:lvl w:ilvl="2" w:tplc="1FE4E3AE">
      <w:start w:val="1346"/>
      <w:numFmt w:val="bullet"/>
      <w:lvlText w:val=""/>
      <w:lvlJc w:val="left"/>
      <w:pPr>
        <w:tabs>
          <w:tab w:val="num" w:pos="2160"/>
        </w:tabs>
        <w:ind w:left="2160" w:hanging="360"/>
      </w:pPr>
      <w:rPr>
        <w:rFonts w:ascii="Wingdings" w:hAnsi="Wingdings" w:hint="default"/>
      </w:rPr>
    </w:lvl>
    <w:lvl w:ilvl="3" w:tplc="50E249B4" w:tentative="1">
      <w:start w:val="1"/>
      <w:numFmt w:val="bullet"/>
      <w:lvlText w:val=""/>
      <w:lvlJc w:val="left"/>
      <w:pPr>
        <w:tabs>
          <w:tab w:val="num" w:pos="2880"/>
        </w:tabs>
        <w:ind w:left="2880" w:hanging="360"/>
      </w:pPr>
      <w:rPr>
        <w:rFonts w:ascii="Wingdings" w:hAnsi="Wingdings" w:hint="default"/>
      </w:rPr>
    </w:lvl>
    <w:lvl w:ilvl="4" w:tplc="08F2A9C6" w:tentative="1">
      <w:start w:val="1"/>
      <w:numFmt w:val="bullet"/>
      <w:lvlText w:val=""/>
      <w:lvlJc w:val="left"/>
      <w:pPr>
        <w:tabs>
          <w:tab w:val="num" w:pos="3600"/>
        </w:tabs>
        <w:ind w:left="3600" w:hanging="360"/>
      </w:pPr>
      <w:rPr>
        <w:rFonts w:ascii="Wingdings" w:hAnsi="Wingdings" w:hint="default"/>
      </w:rPr>
    </w:lvl>
    <w:lvl w:ilvl="5" w:tplc="C2DC0C8A" w:tentative="1">
      <w:start w:val="1"/>
      <w:numFmt w:val="bullet"/>
      <w:lvlText w:val=""/>
      <w:lvlJc w:val="left"/>
      <w:pPr>
        <w:tabs>
          <w:tab w:val="num" w:pos="4320"/>
        </w:tabs>
        <w:ind w:left="4320" w:hanging="360"/>
      </w:pPr>
      <w:rPr>
        <w:rFonts w:ascii="Wingdings" w:hAnsi="Wingdings" w:hint="default"/>
      </w:rPr>
    </w:lvl>
    <w:lvl w:ilvl="6" w:tplc="760073CE" w:tentative="1">
      <w:start w:val="1"/>
      <w:numFmt w:val="bullet"/>
      <w:lvlText w:val=""/>
      <w:lvlJc w:val="left"/>
      <w:pPr>
        <w:tabs>
          <w:tab w:val="num" w:pos="5040"/>
        </w:tabs>
        <w:ind w:left="5040" w:hanging="360"/>
      </w:pPr>
      <w:rPr>
        <w:rFonts w:ascii="Wingdings" w:hAnsi="Wingdings" w:hint="default"/>
      </w:rPr>
    </w:lvl>
    <w:lvl w:ilvl="7" w:tplc="3E862D06" w:tentative="1">
      <w:start w:val="1"/>
      <w:numFmt w:val="bullet"/>
      <w:lvlText w:val=""/>
      <w:lvlJc w:val="left"/>
      <w:pPr>
        <w:tabs>
          <w:tab w:val="num" w:pos="5760"/>
        </w:tabs>
        <w:ind w:left="5760" w:hanging="360"/>
      </w:pPr>
      <w:rPr>
        <w:rFonts w:ascii="Wingdings" w:hAnsi="Wingdings" w:hint="default"/>
      </w:rPr>
    </w:lvl>
    <w:lvl w:ilvl="8" w:tplc="C7F8F23A" w:tentative="1">
      <w:start w:val="1"/>
      <w:numFmt w:val="bullet"/>
      <w:lvlText w:val=""/>
      <w:lvlJc w:val="left"/>
      <w:pPr>
        <w:tabs>
          <w:tab w:val="num" w:pos="6480"/>
        </w:tabs>
        <w:ind w:left="6480" w:hanging="360"/>
      </w:pPr>
      <w:rPr>
        <w:rFonts w:ascii="Wingdings" w:hAnsi="Wingdings" w:hint="default"/>
      </w:rPr>
    </w:lvl>
  </w:abstractNum>
  <w:abstractNum w:abstractNumId="13">
    <w:nsid w:val="46E4553F"/>
    <w:multiLevelType w:val="multilevel"/>
    <w:tmpl w:val="4E2C6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D4AB0"/>
    <w:multiLevelType w:val="hybridMultilevel"/>
    <w:tmpl w:val="28C8D328"/>
    <w:lvl w:ilvl="0" w:tplc="2CC034D8">
      <w:start w:val="1"/>
      <w:numFmt w:val="bullet"/>
      <w:lvlText w:val=""/>
      <w:lvlJc w:val="left"/>
      <w:pPr>
        <w:tabs>
          <w:tab w:val="num" w:pos="720"/>
        </w:tabs>
        <w:ind w:left="720" w:hanging="360"/>
      </w:pPr>
      <w:rPr>
        <w:rFonts w:ascii="Wingdings" w:hAnsi="Wingdings" w:hint="default"/>
      </w:rPr>
    </w:lvl>
    <w:lvl w:ilvl="1" w:tplc="BA44488E">
      <w:start w:val="1"/>
      <w:numFmt w:val="bullet"/>
      <w:lvlText w:val=""/>
      <w:lvlJc w:val="left"/>
      <w:pPr>
        <w:tabs>
          <w:tab w:val="num" w:pos="1440"/>
        </w:tabs>
        <w:ind w:left="1440" w:hanging="360"/>
      </w:pPr>
      <w:rPr>
        <w:rFonts w:ascii="Wingdings" w:hAnsi="Wingdings" w:hint="default"/>
      </w:rPr>
    </w:lvl>
    <w:lvl w:ilvl="2" w:tplc="BCA2467E">
      <w:start w:val="1052"/>
      <w:numFmt w:val="bullet"/>
      <w:lvlText w:val=""/>
      <w:lvlJc w:val="left"/>
      <w:pPr>
        <w:tabs>
          <w:tab w:val="num" w:pos="2160"/>
        </w:tabs>
        <w:ind w:left="2160" w:hanging="360"/>
      </w:pPr>
      <w:rPr>
        <w:rFonts w:ascii="Wingdings" w:hAnsi="Wingdings" w:hint="default"/>
      </w:rPr>
    </w:lvl>
    <w:lvl w:ilvl="3" w:tplc="B8ECEDEA" w:tentative="1">
      <w:start w:val="1"/>
      <w:numFmt w:val="bullet"/>
      <w:lvlText w:val=""/>
      <w:lvlJc w:val="left"/>
      <w:pPr>
        <w:tabs>
          <w:tab w:val="num" w:pos="2880"/>
        </w:tabs>
        <w:ind w:left="2880" w:hanging="360"/>
      </w:pPr>
      <w:rPr>
        <w:rFonts w:ascii="Wingdings" w:hAnsi="Wingdings" w:hint="default"/>
      </w:rPr>
    </w:lvl>
    <w:lvl w:ilvl="4" w:tplc="F27E74C8" w:tentative="1">
      <w:start w:val="1"/>
      <w:numFmt w:val="bullet"/>
      <w:lvlText w:val=""/>
      <w:lvlJc w:val="left"/>
      <w:pPr>
        <w:tabs>
          <w:tab w:val="num" w:pos="3600"/>
        </w:tabs>
        <w:ind w:left="3600" w:hanging="360"/>
      </w:pPr>
      <w:rPr>
        <w:rFonts w:ascii="Wingdings" w:hAnsi="Wingdings" w:hint="default"/>
      </w:rPr>
    </w:lvl>
    <w:lvl w:ilvl="5" w:tplc="86DE759A" w:tentative="1">
      <w:start w:val="1"/>
      <w:numFmt w:val="bullet"/>
      <w:lvlText w:val=""/>
      <w:lvlJc w:val="left"/>
      <w:pPr>
        <w:tabs>
          <w:tab w:val="num" w:pos="4320"/>
        </w:tabs>
        <w:ind w:left="4320" w:hanging="360"/>
      </w:pPr>
      <w:rPr>
        <w:rFonts w:ascii="Wingdings" w:hAnsi="Wingdings" w:hint="default"/>
      </w:rPr>
    </w:lvl>
    <w:lvl w:ilvl="6" w:tplc="F1087D98" w:tentative="1">
      <w:start w:val="1"/>
      <w:numFmt w:val="bullet"/>
      <w:lvlText w:val=""/>
      <w:lvlJc w:val="left"/>
      <w:pPr>
        <w:tabs>
          <w:tab w:val="num" w:pos="5040"/>
        </w:tabs>
        <w:ind w:left="5040" w:hanging="360"/>
      </w:pPr>
      <w:rPr>
        <w:rFonts w:ascii="Wingdings" w:hAnsi="Wingdings" w:hint="default"/>
      </w:rPr>
    </w:lvl>
    <w:lvl w:ilvl="7" w:tplc="8E7A8290" w:tentative="1">
      <w:start w:val="1"/>
      <w:numFmt w:val="bullet"/>
      <w:lvlText w:val=""/>
      <w:lvlJc w:val="left"/>
      <w:pPr>
        <w:tabs>
          <w:tab w:val="num" w:pos="5760"/>
        </w:tabs>
        <w:ind w:left="5760" w:hanging="360"/>
      </w:pPr>
      <w:rPr>
        <w:rFonts w:ascii="Wingdings" w:hAnsi="Wingdings" w:hint="default"/>
      </w:rPr>
    </w:lvl>
    <w:lvl w:ilvl="8" w:tplc="529A58DC" w:tentative="1">
      <w:start w:val="1"/>
      <w:numFmt w:val="bullet"/>
      <w:lvlText w:val=""/>
      <w:lvlJc w:val="left"/>
      <w:pPr>
        <w:tabs>
          <w:tab w:val="num" w:pos="6480"/>
        </w:tabs>
        <w:ind w:left="6480" w:hanging="360"/>
      </w:pPr>
      <w:rPr>
        <w:rFonts w:ascii="Wingdings" w:hAnsi="Wingdings" w:hint="default"/>
      </w:rPr>
    </w:lvl>
  </w:abstractNum>
  <w:abstractNum w:abstractNumId="15">
    <w:nsid w:val="505E6497"/>
    <w:multiLevelType w:val="hybridMultilevel"/>
    <w:tmpl w:val="05CEF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53359"/>
    <w:multiLevelType w:val="hybridMultilevel"/>
    <w:tmpl w:val="1DB86C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95364B"/>
    <w:multiLevelType w:val="hybridMultilevel"/>
    <w:tmpl w:val="3A761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F1F3B"/>
    <w:multiLevelType w:val="hybridMultilevel"/>
    <w:tmpl w:val="B1B86E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A93755"/>
    <w:multiLevelType w:val="hybridMultilevel"/>
    <w:tmpl w:val="1192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02EE4"/>
    <w:multiLevelType w:val="hybridMultilevel"/>
    <w:tmpl w:val="596016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9BB5CDA"/>
    <w:multiLevelType w:val="hybridMultilevel"/>
    <w:tmpl w:val="A03E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7"/>
  </w:num>
  <w:num w:numId="4">
    <w:abstractNumId w:val="4"/>
  </w:num>
  <w:num w:numId="5">
    <w:abstractNumId w:val="3"/>
  </w:num>
  <w:num w:numId="6">
    <w:abstractNumId w:val="7"/>
  </w:num>
  <w:num w:numId="7">
    <w:abstractNumId w:val="9"/>
  </w:num>
  <w:num w:numId="8">
    <w:abstractNumId w:val="6"/>
  </w:num>
  <w:num w:numId="9">
    <w:abstractNumId w:val="8"/>
  </w:num>
  <w:num w:numId="10">
    <w:abstractNumId w:val="5"/>
  </w:num>
  <w:num w:numId="11">
    <w:abstractNumId w:val="14"/>
  </w:num>
  <w:num w:numId="12">
    <w:abstractNumId w:val="10"/>
  </w:num>
  <w:num w:numId="13">
    <w:abstractNumId w:val="12"/>
  </w:num>
  <w:num w:numId="14">
    <w:abstractNumId w:val="15"/>
  </w:num>
  <w:num w:numId="15">
    <w:abstractNumId w:val="21"/>
  </w:num>
  <w:num w:numId="16">
    <w:abstractNumId w:val="11"/>
  </w:num>
  <w:num w:numId="17">
    <w:abstractNumId w:val="20"/>
  </w:num>
  <w:num w:numId="18">
    <w:abstractNumId w:val="16"/>
  </w:num>
  <w:num w:numId="19">
    <w:abstractNumId w:val="18"/>
  </w:num>
  <w:num w:numId="20">
    <w:abstractNumId w:val="1"/>
  </w:num>
  <w:num w:numId="21">
    <w:abstractNumId w:val="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B4BAF"/>
    <w:rsid w:val="00111B3F"/>
    <w:rsid w:val="001E2177"/>
    <w:rsid w:val="00224CFE"/>
    <w:rsid w:val="002E7A10"/>
    <w:rsid w:val="00457874"/>
    <w:rsid w:val="004B0D2F"/>
    <w:rsid w:val="005B64D1"/>
    <w:rsid w:val="005E353E"/>
    <w:rsid w:val="006F17FC"/>
    <w:rsid w:val="00972A29"/>
    <w:rsid w:val="009B4BAF"/>
    <w:rsid w:val="00F92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4B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BAF"/>
  </w:style>
  <w:style w:type="paragraph" w:styleId="Footer">
    <w:name w:val="footer"/>
    <w:basedOn w:val="Normal"/>
    <w:link w:val="FooterChar"/>
    <w:uiPriority w:val="99"/>
    <w:unhideWhenUsed/>
    <w:rsid w:val="009B4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AF"/>
  </w:style>
  <w:style w:type="paragraph" w:styleId="BalloonText">
    <w:name w:val="Balloon Text"/>
    <w:basedOn w:val="Normal"/>
    <w:link w:val="BalloonTextChar"/>
    <w:uiPriority w:val="99"/>
    <w:semiHidden/>
    <w:unhideWhenUsed/>
    <w:rsid w:val="009B4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AF"/>
    <w:rPr>
      <w:rFonts w:ascii="Tahoma" w:hAnsi="Tahoma" w:cs="Tahoma"/>
      <w:sz w:val="16"/>
      <w:szCs w:val="16"/>
    </w:rPr>
  </w:style>
  <w:style w:type="paragraph" w:styleId="ListParagraph">
    <w:name w:val="List Paragraph"/>
    <w:basedOn w:val="Normal"/>
    <w:uiPriority w:val="34"/>
    <w:qFormat/>
    <w:rsid w:val="009B4BAF"/>
    <w:pPr>
      <w:ind w:left="720"/>
      <w:contextualSpacing/>
    </w:pPr>
  </w:style>
  <w:style w:type="paragraph" w:customStyle="1" w:styleId="Default">
    <w:name w:val="Default"/>
    <w:rsid w:val="00111B3F"/>
    <w:pPr>
      <w:widowControl w:val="0"/>
      <w:autoSpaceDE w:val="0"/>
      <w:autoSpaceDN w:val="0"/>
      <w:adjustRightInd w:val="0"/>
      <w:spacing w:after="0" w:line="240" w:lineRule="auto"/>
    </w:pPr>
    <w:rPr>
      <w:rFonts w:ascii="Stencil" w:eastAsiaTheme="minorEastAsia" w:hAnsi="Stencil" w:cs="Stencil"/>
      <w:color w:val="000000"/>
      <w:sz w:val="24"/>
      <w:szCs w:val="24"/>
    </w:rPr>
  </w:style>
  <w:style w:type="table" w:styleId="TableGrid">
    <w:name w:val="Table Grid"/>
    <w:basedOn w:val="TableNormal"/>
    <w:uiPriority w:val="59"/>
    <w:rsid w:val="00111B3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1784661">
      <w:bodyDiv w:val="1"/>
      <w:marLeft w:val="0"/>
      <w:marRight w:val="0"/>
      <w:marTop w:val="0"/>
      <w:marBottom w:val="0"/>
      <w:divBdr>
        <w:top w:val="none" w:sz="0" w:space="0" w:color="auto"/>
        <w:left w:val="none" w:sz="0" w:space="0" w:color="auto"/>
        <w:bottom w:val="none" w:sz="0" w:space="0" w:color="auto"/>
        <w:right w:val="none" w:sz="0" w:space="0" w:color="auto"/>
      </w:divBdr>
      <w:divsChild>
        <w:div w:id="209074495">
          <w:marLeft w:val="1166"/>
          <w:marRight w:val="0"/>
          <w:marTop w:val="106"/>
          <w:marBottom w:val="0"/>
          <w:divBdr>
            <w:top w:val="none" w:sz="0" w:space="0" w:color="auto"/>
            <w:left w:val="none" w:sz="0" w:space="0" w:color="auto"/>
            <w:bottom w:val="none" w:sz="0" w:space="0" w:color="auto"/>
            <w:right w:val="none" w:sz="0" w:space="0" w:color="auto"/>
          </w:divBdr>
        </w:div>
        <w:div w:id="1272325683">
          <w:marLeft w:val="1166"/>
          <w:marRight w:val="0"/>
          <w:marTop w:val="106"/>
          <w:marBottom w:val="0"/>
          <w:divBdr>
            <w:top w:val="none" w:sz="0" w:space="0" w:color="auto"/>
            <w:left w:val="none" w:sz="0" w:space="0" w:color="auto"/>
            <w:bottom w:val="none" w:sz="0" w:space="0" w:color="auto"/>
            <w:right w:val="none" w:sz="0" w:space="0" w:color="auto"/>
          </w:divBdr>
        </w:div>
      </w:divsChild>
    </w:div>
    <w:div w:id="606735674">
      <w:bodyDiv w:val="1"/>
      <w:marLeft w:val="0"/>
      <w:marRight w:val="0"/>
      <w:marTop w:val="0"/>
      <w:marBottom w:val="0"/>
      <w:divBdr>
        <w:top w:val="none" w:sz="0" w:space="0" w:color="auto"/>
        <w:left w:val="none" w:sz="0" w:space="0" w:color="auto"/>
        <w:bottom w:val="none" w:sz="0" w:space="0" w:color="auto"/>
        <w:right w:val="none" w:sz="0" w:space="0" w:color="auto"/>
      </w:divBdr>
      <w:divsChild>
        <w:div w:id="1464351996">
          <w:marLeft w:val="1166"/>
          <w:marRight w:val="0"/>
          <w:marTop w:val="125"/>
          <w:marBottom w:val="0"/>
          <w:divBdr>
            <w:top w:val="none" w:sz="0" w:space="0" w:color="auto"/>
            <w:left w:val="none" w:sz="0" w:space="0" w:color="auto"/>
            <w:bottom w:val="none" w:sz="0" w:space="0" w:color="auto"/>
            <w:right w:val="none" w:sz="0" w:space="0" w:color="auto"/>
          </w:divBdr>
        </w:div>
        <w:div w:id="818226851">
          <w:marLeft w:val="1800"/>
          <w:marRight w:val="0"/>
          <w:marTop w:val="115"/>
          <w:marBottom w:val="0"/>
          <w:divBdr>
            <w:top w:val="none" w:sz="0" w:space="0" w:color="auto"/>
            <w:left w:val="none" w:sz="0" w:space="0" w:color="auto"/>
            <w:bottom w:val="none" w:sz="0" w:space="0" w:color="auto"/>
            <w:right w:val="none" w:sz="0" w:space="0" w:color="auto"/>
          </w:divBdr>
        </w:div>
        <w:div w:id="1559592046">
          <w:marLeft w:val="1800"/>
          <w:marRight w:val="0"/>
          <w:marTop w:val="115"/>
          <w:marBottom w:val="0"/>
          <w:divBdr>
            <w:top w:val="none" w:sz="0" w:space="0" w:color="auto"/>
            <w:left w:val="none" w:sz="0" w:space="0" w:color="auto"/>
            <w:bottom w:val="none" w:sz="0" w:space="0" w:color="auto"/>
            <w:right w:val="none" w:sz="0" w:space="0" w:color="auto"/>
          </w:divBdr>
        </w:div>
        <w:div w:id="942372510">
          <w:marLeft w:val="1800"/>
          <w:marRight w:val="0"/>
          <w:marTop w:val="115"/>
          <w:marBottom w:val="0"/>
          <w:divBdr>
            <w:top w:val="none" w:sz="0" w:space="0" w:color="auto"/>
            <w:left w:val="none" w:sz="0" w:space="0" w:color="auto"/>
            <w:bottom w:val="none" w:sz="0" w:space="0" w:color="auto"/>
            <w:right w:val="none" w:sz="0" w:space="0" w:color="auto"/>
          </w:divBdr>
        </w:div>
      </w:divsChild>
    </w:div>
    <w:div w:id="674068105">
      <w:bodyDiv w:val="1"/>
      <w:marLeft w:val="0"/>
      <w:marRight w:val="0"/>
      <w:marTop w:val="0"/>
      <w:marBottom w:val="0"/>
      <w:divBdr>
        <w:top w:val="none" w:sz="0" w:space="0" w:color="auto"/>
        <w:left w:val="none" w:sz="0" w:space="0" w:color="auto"/>
        <w:bottom w:val="none" w:sz="0" w:space="0" w:color="auto"/>
        <w:right w:val="none" w:sz="0" w:space="0" w:color="auto"/>
      </w:divBdr>
      <w:divsChild>
        <w:div w:id="704716064">
          <w:marLeft w:val="1166"/>
          <w:marRight w:val="0"/>
          <w:marTop w:val="125"/>
          <w:marBottom w:val="0"/>
          <w:divBdr>
            <w:top w:val="none" w:sz="0" w:space="0" w:color="auto"/>
            <w:left w:val="none" w:sz="0" w:space="0" w:color="auto"/>
            <w:bottom w:val="none" w:sz="0" w:space="0" w:color="auto"/>
            <w:right w:val="none" w:sz="0" w:space="0" w:color="auto"/>
          </w:divBdr>
        </w:div>
        <w:div w:id="1608154116">
          <w:marLeft w:val="1800"/>
          <w:marRight w:val="0"/>
          <w:marTop w:val="115"/>
          <w:marBottom w:val="0"/>
          <w:divBdr>
            <w:top w:val="none" w:sz="0" w:space="0" w:color="auto"/>
            <w:left w:val="none" w:sz="0" w:space="0" w:color="auto"/>
            <w:bottom w:val="none" w:sz="0" w:space="0" w:color="auto"/>
            <w:right w:val="none" w:sz="0" w:space="0" w:color="auto"/>
          </w:divBdr>
        </w:div>
        <w:div w:id="1378627370">
          <w:marLeft w:val="1800"/>
          <w:marRight w:val="0"/>
          <w:marTop w:val="115"/>
          <w:marBottom w:val="0"/>
          <w:divBdr>
            <w:top w:val="none" w:sz="0" w:space="0" w:color="auto"/>
            <w:left w:val="none" w:sz="0" w:space="0" w:color="auto"/>
            <w:bottom w:val="none" w:sz="0" w:space="0" w:color="auto"/>
            <w:right w:val="none" w:sz="0" w:space="0" w:color="auto"/>
          </w:divBdr>
        </w:div>
        <w:div w:id="1749233128">
          <w:marLeft w:val="1166"/>
          <w:marRight w:val="0"/>
          <w:marTop w:val="125"/>
          <w:marBottom w:val="0"/>
          <w:divBdr>
            <w:top w:val="none" w:sz="0" w:space="0" w:color="auto"/>
            <w:left w:val="none" w:sz="0" w:space="0" w:color="auto"/>
            <w:bottom w:val="none" w:sz="0" w:space="0" w:color="auto"/>
            <w:right w:val="none" w:sz="0" w:space="0" w:color="auto"/>
          </w:divBdr>
        </w:div>
      </w:divsChild>
    </w:div>
    <w:div w:id="675958770">
      <w:bodyDiv w:val="1"/>
      <w:marLeft w:val="0"/>
      <w:marRight w:val="0"/>
      <w:marTop w:val="0"/>
      <w:marBottom w:val="0"/>
      <w:divBdr>
        <w:top w:val="none" w:sz="0" w:space="0" w:color="auto"/>
        <w:left w:val="none" w:sz="0" w:space="0" w:color="auto"/>
        <w:bottom w:val="none" w:sz="0" w:space="0" w:color="auto"/>
        <w:right w:val="none" w:sz="0" w:space="0" w:color="auto"/>
      </w:divBdr>
    </w:div>
    <w:div w:id="719020423">
      <w:bodyDiv w:val="1"/>
      <w:marLeft w:val="0"/>
      <w:marRight w:val="0"/>
      <w:marTop w:val="0"/>
      <w:marBottom w:val="0"/>
      <w:divBdr>
        <w:top w:val="none" w:sz="0" w:space="0" w:color="auto"/>
        <w:left w:val="none" w:sz="0" w:space="0" w:color="auto"/>
        <w:bottom w:val="none" w:sz="0" w:space="0" w:color="auto"/>
        <w:right w:val="none" w:sz="0" w:space="0" w:color="auto"/>
      </w:divBdr>
      <w:divsChild>
        <w:div w:id="1744181454">
          <w:marLeft w:val="1166"/>
          <w:marRight w:val="0"/>
          <w:marTop w:val="106"/>
          <w:marBottom w:val="0"/>
          <w:divBdr>
            <w:top w:val="none" w:sz="0" w:space="0" w:color="auto"/>
            <w:left w:val="none" w:sz="0" w:space="0" w:color="auto"/>
            <w:bottom w:val="none" w:sz="0" w:space="0" w:color="auto"/>
            <w:right w:val="none" w:sz="0" w:space="0" w:color="auto"/>
          </w:divBdr>
        </w:div>
        <w:div w:id="878669392">
          <w:marLeft w:val="1166"/>
          <w:marRight w:val="0"/>
          <w:marTop w:val="106"/>
          <w:marBottom w:val="0"/>
          <w:divBdr>
            <w:top w:val="none" w:sz="0" w:space="0" w:color="auto"/>
            <w:left w:val="none" w:sz="0" w:space="0" w:color="auto"/>
            <w:bottom w:val="none" w:sz="0" w:space="0" w:color="auto"/>
            <w:right w:val="none" w:sz="0" w:space="0" w:color="auto"/>
          </w:divBdr>
        </w:div>
        <w:div w:id="379329103">
          <w:marLeft w:val="1166"/>
          <w:marRight w:val="0"/>
          <w:marTop w:val="106"/>
          <w:marBottom w:val="0"/>
          <w:divBdr>
            <w:top w:val="none" w:sz="0" w:space="0" w:color="auto"/>
            <w:left w:val="none" w:sz="0" w:space="0" w:color="auto"/>
            <w:bottom w:val="none" w:sz="0" w:space="0" w:color="auto"/>
            <w:right w:val="none" w:sz="0" w:space="0" w:color="auto"/>
          </w:divBdr>
        </w:div>
        <w:div w:id="1340154550">
          <w:marLeft w:val="1166"/>
          <w:marRight w:val="0"/>
          <w:marTop w:val="106"/>
          <w:marBottom w:val="0"/>
          <w:divBdr>
            <w:top w:val="none" w:sz="0" w:space="0" w:color="auto"/>
            <w:left w:val="none" w:sz="0" w:space="0" w:color="auto"/>
            <w:bottom w:val="none" w:sz="0" w:space="0" w:color="auto"/>
            <w:right w:val="none" w:sz="0" w:space="0" w:color="auto"/>
          </w:divBdr>
        </w:div>
      </w:divsChild>
    </w:div>
    <w:div w:id="986980088">
      <w:bodyDiv w:val="1"/>
      <w:marLeft w:val="0"/>
      <w:marRight w:val="0"/>
      <w:marTop w:val="0"/>
      <w:marBottom w:val="0"/>
      <w:divBdr>
        <w:top w:val="none" w:sz="0" w:space="0" w:color="auto"/>
        <w:left w:val="none" w:sz="0" w:space="0" w:color="auto"/>
        <w:bottom w:val="none" w:sz="0" w:space="0" w:color="auto"/>
        <w:right w:val="none" w:sz="0" w:space="0" w:color="auto"/>
      </w:divBdr>
    </w:div>
    <w:div w:id="1303122834">
      <w:bodyDiv w:val="1"/>
      <w:marLeft w:val="0"/>
      <w:marRight w:val="0"/>
      <w:marTop w:val="0"/>
      <w:marBottom w:val="0"/>
      <w:divBdr>
        <w:top w:val="none" w:sz="0" w:space="0" w:color="auto"/>
        <w:left w:val="none" w:sz="0" w:space="0" w:color="auto"/>
        <w:bottom w:val="none" w:sz="0" w:space="0" w:color="auto"/>
        <w:right w:val="none" w:sz="0" w:space="0" w:color="auto"/>
      </w:divBdr>
      <w:divsChild>
        <w:div w:id="703136035">
          <w:marLeft w:val="1166"/>
          <w:marRight w:val="0"/>
          <w:marTop w:val="115"/>
          <w:marBottom w:val="0"/>
          <w:divBdr>
            <w:top w:val="none" w:sz="0" w:space="0" w:color="auto"/>
            <w:left w:val="none" w:sz="0" w:space="0" w:color="auto"/>
            <w:bottom w:val="none" w:sz="0" w:space="0" w:color="auto"/>
            <w:right w:val="none" w:sz="0" w:space="0" w:color="auto"/>
          </w:divBdr>
        </w:div>
        <w:div w:id="772165802">
          <w:marLeft w:val="1166"/>
          <w:marRight w:val="0"/>
          <w:marTop w:val="115"/>
          <w:marBottom w:val="0"/>
          <w:divBdr>
            <w:top w:val="none" w:sz="0" w:space="0" w:color="auto"/>
            <w:left w:val="none" w:sz="0" w:space="0" w:color="auto"/>
            <w:bottom w:val="none" w:sz="0" w:space="0" w:color="auto"/>
            <w:right w:val="none" w:sz="0" w:space="0" w:color="auto"/>
          </w:divBdr>
        </w:div>
        <w:div w:id="856314883">
          <w:marLeft w:val="547"/>
          <w:marRight w:val="0"/>
          <w:marTop w:val="115"/>
          <w:marBottom w:val="0"/>
          <w:divBdr>
            <w:top w:val="none" w:sz="0" w:space="0" w:color="auto"/>
            <w:left w:val="none" w:sz="0" w:space="0" w:color="auto"/>
            <w:bottom w:val="none" w:sz="0" w:space="0" w:color="auto"/>
            <w:right w:val="none" w:sz="0" w:space="0" w:color="auto"/>
          </w:divBdr>
        </w:div>
        <w:div w:id="133766088">
          <w:marLeft w:val="1166"/>
          <w:marRight w:val="0"/>
          <w:marTop w:val="115"/>
          <w:marBottom w:val="0"/>
          <w:divBdr>
            <w:top w:val="none" w:sz="0" w:space="0" w:color="auto"/>
            <w:left w:val="none" w:sz="0" w:space="0" w:color="auto"/>
            <w:bottom w:val="none" w:sz="0" w:space="0" w:color="auto"/>
            <w:right w:val="none" w:sz="0" w:space="0" w:color="auto"/>
          </w:divBdr>
        </w:div>
      </w:divsChild>
    </w:div>
    <w:div w:id="1595825004">
      <w:bodyDiv w:val="1"/>
      <w:marLeft w:val="0"/>
      <w:marRight w:val="0"/>
      <w:marTop w:val="0"/>
      <w:marBottom w:val="0"/>
      <w:divBdr>
        <w:top w:val="none" w:sz="0" w:space="0" w:color="auto"/>
        <w:left w:val="none" w:sz="0" w:space="0" w:color="auto"/>
        <w:bottom w:val="none" w:sz="0" w:space="0" w:color="auto"/>
        <w:right w:val="none" w:sz="0" w:space="0" w:color="auto"/>
      </w:divBdr>
      <w:divsChild>
        <w:div w:id="675307350">
          <w:marLeft w:val="1166"/>
          <w:marRight w:val="0"/>
          <w:marTop w:val="125"/>
          <w:marBottom w:val="0"/>
          <w:divBdr>
            <w:top w:val="none" w:sz="0" w:space="0" w:color="auto"/>
            <w:left w:val="none" w:sz="0" w:space="0" w:color="auto"/>
            <w:bottom w:val="none" w:sz="0" w:space="0" w:color="auto"/>
            <w:right w:val="none" w:sz="0" w:space="0" w:color="auto"/>
          </w:divBdr>
        </w:div>
        <w:div w:id="478618300">
          <w:marLeft w:val="1166"/>
          <w:marRight w:val="0"/>
          <w:marTop w:val="125"/>
          <w:marBottom w:val="0"/>
          <w:divBdr>
            <w:top w:val="none" w:sz="0" w:space="0" w:color="auto"/>
            <w:left w:val="none" w:sz="0" w:space="0" w:color="auto"/>
            <w:bottom w:val="none" w:sz="0" w:space="0" w:color="auto"/>
            <w:right w:val="none" w:sz="0" w:space="0" w:color="auto"/>
          </w:divBdr>
        </w:div>
        <w:div w:id="723530000">
          <w:marLeft w:val="1800"/>
          <w:marRight w:val="0"/>
          <w:marTop w:val="115"/>
          <w:marBottom w:val="0"/>
          <w:divBdr>
            <w:top w:val="none" w:sz="0" w:space="0" w:color="auto"/>
            <w:left w:val="none" w:sz="0" w:space="0" w:color="auto"/>
            <w:bottom w:val="none" w:sz="0" w:space="0" w:color="auto"/>
            <w:right w:val="none" w:sz="0" w:space="0" w:color="auto"/>
          </w:divBdr>
        </w:div>
        <w:div w:id="1302807956">
          <w:marLeft w:val="1800"/>
          <w:marRight w:val="0"/>
          <w:marTop w:val="115"/>
          <w:marBottom w:val="0"/>
          <w:divBdr>
            <w:top w:val="none" w:sz="0" w:space="0" w:color="auto"/>
            <w:left w:val="none" w:sz="0" w:space="0" w:color="auto"/>
            <w:bottom w:val="none" w:sz="0" w:space="0" w:color="auto"/>
            <w:right w:val="none" w:sz="0" w:space="0" w:color="auto"/>
          </w:divBdr>
        </w:div>
      </w:divsChild>
    </w:div>
    <w:div w:id="1949660097">
      <w:bodyDiv w:val="1"/>
      <w:marLeft w:val="0"/>
      <w:marRight w:val="0"/>
      <w:marTop w:val="0"/>
      <w:marBottom w:val="0"/>
      <w:divBdr>
        <w:top w:val="none" w:sz="0" w:space="0" w:color="auto"/>
        <w:left w:val="none" w:sz="0" w:space="0" w:color="auto"/>
        <w:bottom w:val="none" w:sz="0" w:space="0" w:color="auto"/>
        <w:right w:val="none" w:sz="0" w:space="0" w:color="auto"/>
      </w:divBdr>
    </w:div>
    <w:div w:id="20925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2015-10-02T06:43:00Z</dcterms:created>
  <dcterms:modified xsi:type="dcterms:W3CDTF">2015-10-02T06:43:00Z</dcterms:modified>
</cp:coreProperties>
</file>