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BD2" w:rsidRPr="00B71D37" w:rsidRDefault="00A71BD2" w:rsidP="00A71BD2">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A71BD2" w:rsidRPr="00B71D37" w:rsidRDefault="00A71BD2" w:rsidP="00A71BD2">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Tribhuvan University)</w:t>
      </w:r>
    </w:p>
    <w:p w:rsidR="00A71BD2" w:rsidRPr="00B71D37" w:rsidRDefault="00A71BD2" w:rsidP="00A71BD2">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t>Maitighar, Kathmandu</w:t>
      </w:r>
    </w:p>
    <w:p w:rsidR="00A71BD2" w:rsidRPr="00B71D37" w:rsidRDefault="00A71BD2" w:rsidP="00A71BD2">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A71BD2" w:rsidRPr="00B71D37" w:rsidRDefault="00A71BD2" w:rsidP="00A71BD2">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A71BD2" w:rsidRPr="00B71D37" w:rsidRDefault="00A71BD2" w:rsidP="00A71BD2">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Theory </w:t>
      </w:r>
      <w:bookmarkStart w:id="0" w:name="_GoBack"/>
      <w:bookmarkEnd w:id="0"/>
      <w:r w:rsidRPr="00B71D37">
        <w:rPr>
          <w:rFonts w:ascii="Times New Roman" w:hAnsi="Times New Roman" w:cs="Times New Roman"/>
          <w:b/>
          <w:bCs/>
          <w:color w:val="000000" w:themeColor="text1"/>
          <w:sz w:val="32"/>
          <w:szCs w:val="32"/>
          <w:u w:val="single"/>
        </w:rPr>
        <w:t xml:space="preserve">Assignment </w:t>
      </w:r>
    </w:p>
    <w:p w:rsidR="00A71BD2" w:rsidRPr="00B71D37" w:rsidRDefault="00A71BD2" w:rsidP="00A71BD2">
      <w:pPr>
        <w:pStyle w:val="ListParagraph"/>
        <w:ind w:left="0"/>
        <w:jc w:val="center"/>
        <w:rPr>
          <w:rFonts w:ascii="Times New Roman" w:hAnsi="Times New Roman" w:cs="Times New Roman"/>
          <w:b/>
          <w:sz w:val="24"/>
          <w:szCs w:val="24"/>
        </w:rPr>
      </w:pPr>
    </w:p>
    <w:p w:rsidR="00A71BD2" w:rsidRPr="00510660" w:rsidRDefault="00A71BD2" w:rsidP="00A71BD2">
      <w:pPr>
        <w:spacing w:after="0" w:line="360" w:lineRule="auto"/>
        <w:rPr>
          <w:rFonts w:ascii="Times New Roman" w:hAnsi="Times New Roman" w:cs="Times New Roman"/>
          <w:b/>
          <w:color w:val="000000" w:themeColor="text1"/>
          <w:sz w:val="32"/>
        </w:rPr>
      </w:pPr>
    </w:p>
    <w:p w:rsidR="00A71BD2" w:rsidRPr="00B71D37" w:rsidRDefault="00A71BD2" w:rsidP="00A71BD2">
      <w:pPr>
        <w:pStyle w:val="ListParagraph"/>
        <w:spacing w:after="0" w:line="360" w:lineRule="auto"/>
        <w:ind w:left="0" w:firstLine="360"/>
        <w:jc w:val="center"/>
        <w:rPr>
          <w:rFonts w:ascii="Times New Roman" w:hAnsi="Times New Roman" w:cs="Times New Roman"/>
          <w:b/>
          <w:color w:val="000000" w:themeColor="text1"/>
          <w:sz w:val="32"/>
        </w:rPr>
      </w:pPr>
    </w:p>
    <w:p w:rsidR="00A71BD2" w:rsidRPr="00B71D37" w:rsidRDefault="00A71BD2" w:rsidP="00A71BD2">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A71BD2" w:rsidRPr="00510660" w:rsidRDefault="00A71BD2" w:rsidP="00A71BD2">
      <w:pPr>
        <w:spacing w:line="240" w:lineRule="auto"/>
        <w:ind w:left="90" w:hanging="90"/>
        <w:jc w:val="center"/>
        <w:rPr>
          <w:rFonts w:ascii="Times New Roman" w:hAnsi="Times New Roman" w:cs="Times New Roman"/>
          <w:color w:val="000000" w:themeColor="text1"/>
          <w:sz w:val="28"/>
          <w:szCs w:val="20"/>
        </w:rPr>
      </w:pPr>
      <w:r>
        <w:rPr>
          <w:rFonts w:ascii="Times New Roman" w:hAnsi="Times New Roman" w:cs="Times New Roman"/>
          <w:color w:val="000000" w:themeColor="text1"/>
          <w:sz w:val="28"/>
          <w:szCs w:val="20"/>
        </w:rPr>
        <w:t>Ronak Agrawal</w:t>
      </w:r>
    </w:p>
    <w:p w:rsidR="00A71BD2" w:rsidRPr="00510660" w:rsidRDefault="00A71BD2" w:rsidP="00A71BD2">
      <w:pPr>
        <w:spacing w:line="240" w:lineRule="auto"/>
        <w:ind w:left="90" w:hanging="90"/>
        <w:jc w:val="center"/>
        <w:rPr>
          <w:rFonts w:ascii="Times New Roman" w:hAnsi="Times New Roman" w:cs="Times New Roman"/>
          <w:color w:val="000000" w:themeColor="text1"/>
          <w:sz w:val="28"/>
          <w:szCs w:val="20"/>
        </w:rPr>
      </w:pPr>
      <w:r>
        <w:rPr>
          <w:rFonts w:ascii="Times New Roman" w:hAnsi="Times New Roman" w:cs="Times New Roman"/>
          <w:color w:val="000000" w:themeColor="text1"/>
          <w:sz w:val="28"/>
          <w:szCs w:val="20"/>
        </w:rPr>
        <w:t>013BSCCSIT033</w:t>
      </w:r>
    </w:p>
    <w:p w:rsidR="00A71BD2" w:rsidRPr="00B71D37" w:rsidRDefault="00A71BD2" w:rsidP="00A71BD2">
      <w:pPr>
        <w:spacing w:line="240" w:lineRule="auto"/>
        <w:ind w:left="90" w:hanging="90"/>
        <w:rPr>
          <w:rFonts w:ascii="Times New Roman" w:hAnsi="Times New Roman" w:cs="Times New Roman"/>
          <w:b/>
          <w:color w:val="000000" w:themeColor="text1"/>
          <w:sz w:val="32"/>
        </w:rPr>
      </w:pPr>
    </w:p>
    <w:p w:rsidR="00A71BD2" w:rsidRPr="00B71D37" w:rsidRDefault="00A71BD2" w:rsidP="00A71BD2">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623"/>
        <w:gridCol w:w="4619"/>
      </w:tblGrid>
      <w:tr w:rsidR="00A71BD2" w:rsidRPr="00B71D37" w:rsidTr="00F27B65">
        <w:trPr>
          <w:trHeight w:val="1448"/>
        </w:trPr>
        <w:tc>
          <w:tcPr>
            <w:tcW w:w="4623" w:type="dxa"/>
            <w:vAlign w:val="center"/>
          </w:tcPr>
          <w:p w:rsidR="00A71BD2" w:rsidRPr="00B71D37" w:rsidRDefault="00A71BD2" w:rsidP="00F27B65">
            <w:pPr>
              <w:pStyle w:val="Default"/>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E</w:t>
            </w:r>
            <w:r w:rsidRPr="00B71D37">
              <w:rPr>
                <w:rFonts w:ascii="Times New Roman" w:hAnsi="Times New Roman" w:cs="Times New Roman"/>
                <w:b/>
                <w:color w:val="000000" w:themeColor="text1"/>
                <w:sz w:val="32"/>
                <w:szCs w:val="32"/>
              </w:rPr>
              <w:t>r. Sanjay Kr. Yadav</w:t>
            </w:r>
          </w:p>
          <w:p w:rsidR="00A71BD2" w:rsidRPr="00B71D37" w:rsidRDefault="00A71BD2" w:rsidP="00F27B65">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A71BD2" w:rsidRPr="00B71D37" w:rsidRDefault="00A71BD2" w:rsidP="00F27B65">
            <w:pPr>
              <w:pStyle w:val="Default"/>
              <w:jc w:val="center"/>
              <w:rPr>
                <w:rFonts w:ascii="Times New Roman" w:hAnsi="Times New Roman" w:cs="Times New Roman"/>
                <w:b/>
                <w:color w:val="000000" w:themeColor="text1"/>
              </w:rPr>
            </w:pPr>
          </w:p>
        </w:tc>
      </w:tr>
      <w:tr w:rsidR="00A71BD2" w:rsidRPr="00B71D37" w:rsidTr="00F27B65">
        <w:trPr>
          <w:trHeight w:val="395"/>
        </w:trPr>
        <w:tc>
          <w:tcPr>
            <w:tcW w:w="9242" w:type="dxa"/>
            <w:gridSpan w:val="2"/>
          </w:tcPr>
          <w:p w:rsidR="00A71BD2" w:rsidRPr="00B71D37" w:rsidRDefault="00A71BD2" w:rsidP="00F27B65">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A71BD2" w:rsidRDefault="00A71BD2" w:rsidP="00A71BD2">
      <w:pPr>
        <w:rPr>
          <w:rFonts w:cstheme="minorHAnsi"/>
          <w:sz w:val="24"/>
          <w:szCs w:val="24"/>
        </w:rPr>
      </w:pPr>
    </w:p>
    <w:p w:rsidR="005408BE" w:rsidRPr="00A91C81" w:rsidRDefault="00A91C81">
      <w:pPr>
        <w:rPr>
          <w:rFonts w:ascii="Times New Roman" w:hAnsi="Times New Roman" w:cs="Times New Roman"/>
          <w:b/>
          <w:sz w:val="40"/>
          <w:szCs w:val="24"/>
        </w:rPr>
      </w:pPr>
      <w:r w:rsidRPr="00A91C81">
        <w:rPr>
          <w:rFonts w:ascii="Times New Roman" w:hAnsi="Times New Roman" w:cs="Times New Roman"/>
          <w:b/>
          <w:sz w:val="40"/>
          <w:szCs w:val="24"/>
        </w:rPr>
        <w:lastRenderedPageBreak/>
        <w:t>Transaction Management</w:t>
      </w:r>
    </w:p>
    <w:p w:rsidR="00A91C81" w:rsidRPr="00A91C81" w:rsidRDefault="00A91C81">
      <w:pPr>
        <w:rPr>
          <w:rFonts w:ascii="Times New Roman" w:hAnsi="Times New Roman" w:cs="Times New Roman"/>
          <w:b/>
          <w:sz w:val="28"/>
          <w:szCs w:val="24"/>
        </w:rPr>
      </w:pPr>
      <w:r w:rsidRPr="00A91C81">
        <w:rPr>
          <w:rFonts w:ascii="Times New Roman" w:hAnsi="Times New Roman" w:cs="Times New Roman"/>
          <w:b/>
          <w:sz w:val="28"/>
          <w:szCs w:val="24"/>
        </w:rPr>
        <w:t>Transaction</w:t>
      </w:r>
    </w:p>
    <w:p w:rsidR="00A91C81" w:rsidRPr="00A91C81" w:rsidRDefault="00A91C81" w:rsidP="0018439A">
      <w:pPr>
        <w:pStyle w:val="NormalWeb"/>
        <w:shd w:val="clear" w:color="auto" w:fill="FFFFFF"/>
        <w:spacing w:line="360" w:lineRule="auto"/>
        <w:jc w:val="both"/>
        <w:rPr>
          <w:color w:val="222222"/>
        </w:rPr>
      </w:pPr>
      <w:r w:rsidRPr="00A91C81">
        <w:rPr>
          <w:color w:val="222222"/>
        </w:rPr>
        <w:t>A</w:t>
      </w:r>
      <w:r w:rsidRPr="00A91C81">
        <w:rPr>
          <w:rStyle w:val="apple-converted-space"/>
          <w:color w:val="222222"/>
        </w:rPr>
        <w:t> </w:t>
      </w:r>
      <w:r w:rsidRPr="00A91C81">
        <w:rPr>
          <w:rStyle w:val="bold"/>
          <w:bCs/>
          <w:color w:val="222222"/>
        </w:rPr>
        <w:t>transaction</w:t>
      </w:r>
      <w:r w:rsidRPr="00A91C81">
        <w:rPr>
          <w:rStyle w:val="apple-converted-space"/>
          <w:color w:val="222222"/>
        </w:rPr>
        <w:t> </w:t>
      </w:r>
      <w:r w:rsidRPr="00A91C81">
        <w:rPr>
          <w:color w:val="222222"/>
        </w:rPr>
        <w:t>is a logical unit of work that contains one or more SQL statements. A transaction is an atomic unit. The effects of all the SQL statements in a transaction can be either all</w:t>
      </w:r>
      <w:r w:rsidRPr="00A91C81">
        <w:rPr>
          <w:rStyle w:val="apple-converted-space"/>
          <w:color w:val="222222"/>
        </w:rPr>
        <w:t> </w:t>
      </w:r>
      <w:r w:rsidRPr="00A91C81">
        <w:rPr>
          <w:rStyle w:val="bold"/>
          <w:bCs/>
          <w:color w:val="222222"/>
        </w:rPr>
        <w:t>committed</w:t>
      </w:r>
      <w:r w:rsidRPr="00A91C81">
        <w:rPr>
          <w:rStyle w:val="apple-converted-space"/>
          <w:color w:val="222222"/>
        </w:rPr>
        <w:t> </w:t>
      </w:r>
      <w:r w:rsidRPr="00A91C81">
        <w:rPr>
          <w:color w:val="222222"/>
        </w:rPr>
        <w:t>(applied to the database) or all</w:t>
      </w:r>
      <w:r w:rsidRPr="00A91C81">
        <w:rPr>
          <w:rStyle w:val="apple-converted-space"/>
          <w:color w:val="222222"/>
        </w:rPr>
        <w:t> </w:t>
      </w:r>
      <w:r w:rsidRPr="00A91C81">
        <w:rPr>
          <w:rStyle w:val="bold"/>
          <w:bCs/>
          <w:color w:val="222222"/>
        </w:rPr>
        <w:t>rolled back</w:t>
      </w:r>
      <w:r w:rsidRPr="00A91C81">
        <w:rPr>
          <w:rStyle w:val="apple-converted-space"/>
          <w:color w:val="222222"/>
        </w:rPr>
        <w:t> </w:t>
      </w:r>
      <w:r w:rsidRPr="00A91C81">
        <w:rPr>
          <w:color w:val="222222"/>
        </w:rPr>
        <w:t>(undone from the database).</w:t>
      </w:r>
    </w:p>
    <w:p w:rsidR="00A91C81" w:rsidRPr="00A91C81" w:rsidRDefault="00A91C81" w:rsidP="0018439A">
      <w:pPr>
        <w:pStyle w:val="NormalWeb"/>
        <w:shd w:val="clear" w:color="auto" w:fill="FFFFFF"/>
        <w:spacing w:line="360" w:lineRule="auto"/>
        <w:jc w:val="both"/>
        <w:rPr>
          <w:color w:val="222222"/>
        </w:rPr>
      </w:pPr>
      <w:r w:rsidRPr="00A91C81">
        <w:rPr>
          <w:color w:val="222222"/>
        </w:rPr>
        <w:t>A transaction begins with the first executable SQL statement. A transaction ends when it is committed or rolled back, either explicitly with a</w:t>
      </w:r>
      <w:r w:rsidRPr="00A91C81">
        <w:rPr>
          <w:rStyle w:val="apple-converted-space"/>
          <w:color w:val="222222"/>
        </w:rPr>
        <w:t> </w:t>
      </w:r>
      <w:r w:rsidRPr="00A91C81">
        <w:t>COMMIT</w:t>
      </w:r>
      <w:r w:rsidRPr="00A91C81">
        <w:rPr>
          <w:rStyle w:val="apple-converted-space"/>
          <w:color w:val="222222"/>
        </w:rPr>
        <w:t> </w:t>
      </w:r>
      <w:r w:rsidRPr="00A91C81">
        <w:rPr>
          <w:color w:val="222222"/>
        </w:rPr>
        <w:t>or</w:t>
      </w:r>
      <w:r>
        <w:rPr>
          <w:color w:val="222222"/>
        </w:rPr>
        <w:t xml:space="preserve"> </w:t>
      </w:r>
      <w:r w:rsidRPr="00A91C81">
        <w:t>ROLLBACK</w:t>
      </w:r>
      <w:r w:rsidRPr="00A91C81">
        <w:rPr>
          <w:rStyle w:val="apple-converted-space"/>
          <w:color w:val="222222"/>
        </w:rPr>
        <w:t> </w:t>
      </w:r>
      <w:r w:rsidRPr="00A91C81">
        <w:rPr>
          <w:color w:val="222222"/>
        </w:rPr>
        <w:t>statement or implicitly when a DDL statement is issued.</w:t>
      </w:r>
    </w:p>
    <w:p w:rsidR="00A91C81" w:rsidRPr="00A91C81" w:rsidRDefault="00A91C81" w:rsidP="0018439A">
      <w:pPr>
        <w:pStyle w:val="NormalWeb"/>
        <w:shd w:val="clear" w:color="auto" w:fill="FFFFFF"/>
        <w:spacing w:line="360" w:lineRule="auto"/>
        <w:jc w:val="both"/>
        <w:rPr>
          <w:color w:val="222222"/>
        </w:rPr>
      </w:pPr>
      <w:r w:rsidRPr="00A91C81">
        <w:rPr>
          <w:color w:val="222222"/>
        </w:rPr>
        <w:t>To illustrate the concept of a transaction, consider a banking database. When a bank customer transfers money from a savings account to a checking account, the transaction can consist of three separate operations:</w:t>
      </w:r>
    </w:p>
    <w:p w:rsidR="00A91C81" w:rsidRPr="00A91C81" w:rsidRDefault="00A91C81" w:rsidP="00A91C81">
      <w:pPr>
        <w:pStyle w:val="NormalWeb"/>
        <w:numPr>
          <w:ilvl w:val="0"/>
          <w:numId w:val="2"/>
        </w:numPr>
        <w:shd w:val="clear" w:color="auto" w:fill="FFFFFF"/>
        <w:spacing w:before="0" w:beforeAutospacing="0" w:after="0" w:afterAutospacing="0" w:line="360" w:lineRule="auto"/>
        <w:rPr>
          <w:color w:val="222222"/>
        </w:rPr>
      </w:pPr>
      <w:r w:rsidRPr="00A91C81">
        <w:rPr>
          <w:color w:val="222222"/>
        </w:rPr>
        <w:t>Decrement the savings account</w:t>
      </w:r>
    </w:p>
    <w:p w:rsidR="00A91C81" w:rsidRPr="00A91C81" w:rsidRDefault="00A91C81" w:rsidP="00A91C81">
      <w:pPr>
        <w:pStyle w:val="NormalWeb"/>
        <w:numPr>
          <w:ilvl w:val="0"/>
          <w:numId w:val="2"/>
        </w:numPr>
        <w:shd w:val="clear" w:color="auto" w:fill="FFFFFF"/>
        <w:spacing w:before="0" w:beforeAutospacing="0" w:after="0" w:afterAutospacing="0" w:line="360" w:lineRule="auto"/>
        <w:rPr>
          <w:color w:val="222222"/>
        </w:rPr>
      </w:pPr>
      <w:r w:rsidRPr="00A91C81">
        <w:rPr>
          <w:color w:val="222222"/>
        </w:rPr>
        <w:t>Increment the checking account</w:t>
      </w:r>
    </w:p>
    <w:p w:rsidR="00A91C81" w:rsidRDefault="00A91C81" w:rsidP="00A91C81">
      <w:pPr>
        <w:pStyle w:val="NormalWeb"/>
        <w:numPr>
          <w:ilvl w:val="0"/>
          <w:numId w:val="2"/>
        </w:numPr>
        <w:shd w:val="clear" w:color="auto" w:fill="FFFFFF"/>
        <w:spacing w:before="0" w:beforeAutospacing="0" w:after="0" w:afterAutospacing="0" w:line="360" w:lineRule="auto"/>
        <w:rPr>
          <w:color w:val="222222"/>
        </w:rPr>
      </w:pPr>
      <w:r w:rsidRPr="00A91C81">
        <w:rPr>
          <w:color w:val="222222"/>
        </w:rPr>
        <w:t>Record the transaction in the transaction journal</w:t>
      </w:r>
    </w:p>
    <w:p w:rsidR="00A91C81" w:rsidRPr="00A91C81" w:rsidRDefault="00A91C81" w:rsidP="00A91C81">
      <w:pPr>
        <w:pStyle w:val="NormalWeb"/>
        <w:shd w:val="clear" w:color="auto" w:fill="FFFFFF"/>
        <w:spacing w:before="0" w:beforeAutospacing="0" w:after="0" w:afterAutospacing="0" w:line="360" w:lineRule="auto"/>
        <w:ind w:left="720"/>
        <w:rPr>
          <w:color w:val="222222"/>
        </w:rPr>
      </w:pPr>
    </w:p>
    <w:p w:rsidR="00A91C81" w:rsidRPr="00A91C81" w:rsidRDefault="00A91C81" w:rsidP="00A91C81">
      <w:pPr>
        <w:spacing w:after="0" w:line="360" w:lineRule="auto"/>
        <w:outlineLvl w:val="2"/>
        <w:rPr>
          <w:rFonts w:ascii="Times New Roman" w:eastAsia="Times New Roman" w:hAnsi="Times New Roman" w:cs="Times New Roman"/>
          <w:b/>
          <w:bCs/>
          <w:color w:val="000000" w:themeColor="text1"/>
          <w:sz w:val="28"/>
          <w:szCs w:val="24"/>
        </w:rPr>
      </w:pPr>
      <w:r w:rsidRPr="00A91C81">
        <w:rPr>
          <w:rFonts w:ascii="Times New Roman" w:eastAsia="Times New Roman" w:hAnsi="Times New Roman" w:cs="Times New Roman"/>
          <w:b/>
          <w:bCs/>
          <w:color w:val="000000" w:themeColor="text1"/>
          <w:sz w:val="28"/>
          <w:szCs w:val="24"/>
        </w:rPr>
        <w:t>Properties of Transactions</w:t>
      </w:r>
    </w:p>
    <w:p w:rsidR="00A91C81" w:rsidRPr="00A91C81" w:rsidRDefault="00A91C81" w:rsidP="0018439A">
      <w:pPr>
        <w:spacing w:line="360" w:lineRule="auto"/>
        <w:jc w:val="both"/>
        <w:rPr>
          <w:rFonts w:ascii="Times New Roman" w:hAnsi="Times New Roman" w:cs="Times New Roman"/>
          <w:color w:val="000000" w:themeColor="text1"/>
          <w:sz w:val="24"/>
          <w:szCs w:val="24"/>
        </w:rPr>
      </w:pPr>
      <w:r w:rsidRPr="00A91C81">
        <w:rPr>
          <w:rFonts w:ascii="Times New Roman" w:hAnsi="Times New Roman" w:cs="Times New Roman"/>
          <w:color w:val="000000" w:themeColor="text1"/>
          <w:sz w:val="24"/>
          <w:szCs w:val="24"/>
        </w:rPr>
        <w:t>Every transaction, for whatever purpose it is being used, has the following four properties. Taking the initial letters of these four properties we collectively call them the</w:t>
      </w:r>
      <w:r w:rsidR="00531549">
        <w:rPr>
          <w:rFonts w:ascii="Times New Roman" w:hAnsi="Times New Roman" w:cs="Times New Roman"/>
          <w:color w:val="000000" w:themeColor="text1"/>
          <w:sz w:val="24"/>
          <w:szCs w:val="24"/>
        </w:rPr>
        <w:t xml:space="preserve"> </w:t>
      </w:r>
      <w:r w:rsidRPr="00A91C81">
        <w:rPr>
          <w:rStyle w:val="Strong"/>
          <w:rFonts w:ascii="Times New Roman" w:hAnsi="Times New Roman" w:cs="Times New Roman"/>
          <w:b w:val="0"/>
          <w:color w:val="000000" w:themeColor="text1"/>
          <w:sz w:val="24"/>
          <w:szCs w:val="24"/>
        </w:rPr>
        <w:t>ACID Properties</w:t>
      </w:r>
      <w:r w:rsidRPr="00A91C81">
        <w:rPr>
          <w:rFonts w:ascii="Times New Roman" w:hAnsi="Times New Roman" w:cs="Times New Roman"/>
          <w:color w:val="000000" w:themeColor="text1"/>
          <w:sz w:val="24"/>
          <w:szCs w:val="24"/>
        </w:rPr>
        <w:t>. Here we try to describe them and explain them.</w:t>
      </w:r>
    </w:p>
    <w:p w:rsidR="00531549" w:rsidRDefault="00A91C81" w:rsidP="00ED7C83">
      <w:pPr>
        <w:pStyle w:val="ListParagraph"/>
        <w:numPr>
          <w:ilvl w:val="0"/>
          <w:numId w:val="3"/>
        </w:numPr>
        <w:spacing w:line="360" w:lineRule="auto"/>
        <w:jc w:val="both"/>
        <w:rPr>
          <w:rFonts w:ascii="Times New Roman" w:hAnsi="Times New Roman" w:cs="Times New Roman"/>
          <w:color w:val="000000" w:themeColor="text1"/>
          <w:sz w:val="24"/>
          <w:szCs w:val="24"/>
        </w:rPr>
      </w:pPr>
      <w:r w:rsidRPr="00531549">
        <w:rPr>
          <w:rStyle w:val="Strong"/>
          <w:rFonts w:ascii="Times New Roman" w:hAnsi="Times New Roman" w:cs="Times New Roman"/>
          <w:color w:val="000000" w:themeColor="text1"/>
          <w:sz w:val="24"/>
          <w:szCs w:val="24"/>
        </w:rPr>
        <w:t>Atomicity:</w:t>
      </w:r>
      <w:r w:rsidRPr="00531549">
        <w:rPr>
          <w:rStyle w:val="apple-converted-space"/>
          <w:rFonts w:ascii="Times New Roman" w:hAnsi="Times New Roman" w:cs="Times New Roman"/>
          <w:bCs/>
          <w:color w:val="000000" w:themeColor="text1"/>
          <w:sz w:val="24"/>
          <w:szCs w:val="24"/>
        </w:rPr>
        <w:t> </w:t>
      </w:r>
      <w:r w:rsidRPr="00531549">
        <w:rPr>
          <w:rFonts w:ascii="Times New Roman" w:hAnsi="Times New Roman" w:cs="Times New Roman"/>
          <w:color w:val="000000" w:themeColor="text1"/>
          <w:sz w:val="24"/>
          <w:szCs w:val="24"/>
        </w:rPr>
        <w:t>This means that either all of the instructions within the transaction will be reflected in the database, or none of them will be reflected.</w:t>
      </w:r>
    </w:p>
    <w:p w:rsidR="00531549" w:rsidRDefault="00A91C81" w:rsidP="00ED7C83">
      <w:pPr>
        <w:pStyle w:val="ListParagraph"/>
        <w:numPr>
          <w:ilvl w:val="0"/>
          <w:numId w:val="3"/>
        </w:numPr>
        <w:spacing w:line="360" w:lineRule="auto"/>
        <w:jc w:val="both"/>
        <w:rPr>
          <w:rFonts w:ascii="Times New Roman" w:hAnsi="Times New Roman" w:cs="Times New Roman"/>
          <w:color w:val="000000" w:themeColor="text1"/>
          <w:sz w:val="24"/>
          <w:szCs w:val="24"/>
        </w:rPr>
      </w:pPr>
      <w:r w:rsidRPr="00531549">
        <w:rPr>
          <w:rStyle w:val="Strong"/>
          <w:rFonts w:ascii="Times New Roman" w:hAnsi="Times New Roman" w:cs="Times New Roman"/>
          <w:color w:val="000000" w:themeColor="text1"/>
          <w:sz w:val="24"/>
          <w:szCs w:val="24"/>
        </w:rPr>
        <w:t>Consistency:</w:t>
      </w:r>
      <w:r w:rsidRPr="00531549">
        <w:rPr>
          <w:rStyle w:val="apple-converted-space"/>
          <w:rFonts w:ascii="Times New Roman" w:hAnsi="Times New Roman" w:cs="Times New Roman"/>
          <w:color w:val="000000" w:themeColor="text1"/>
          <w:sz w:val="24"/>
          <w:szCs w:val="24"/>
        </w:rPr>
        <w:t> </w:t>
      </w:r>
      <w:r w:rsidRPr="00531549">
        <w:rPr>
          <w:rFonts w:ascii="Times New Roman" w:hAnsi="Times New Roman" w:cs="Times New Roman"/>
          <w:color w:val="000000" w:themeColor="text1"/>
          <w:sz w:val="24"/>
          <w:szCs w:val="24"/>
        </w:rPr>
        <w:t>If we execute a particular transaction in isolation or together with other transaction, (i.e. presumably in a multi-programming environment), the transaction will yield the same expected result.</w:t>
      </w:r>
    </w:p>
    <w:p w:rsidR="00531549" w:rsidRDefault="00A91C81" w:rsidP="00ED7C83">
      <w:pPr>
        <w:pStyle w:val="ListParagraph"/>
        <w:numPr>
          <w:ilvl w:val="0"/>
          <w:numId w:val="3"/>
        </w:numPr>
        <w:spacing w:line="360" w:lineRule="auto"/>
        <w:jc w:val="both"/>
        <w:rPr>
          <w:rFonts w:ascii="Times New Roman" w:hAnsi="Times New Roman" w:cs="Times New Roman"/>
          <w:color w:val="000000" w:themeColor="text1"/>
          <w:sz w:val="24"/>
          <w:szCs w:val="24"/>
        </w:rPr>
      </w:pPr>
      <w:r w:rsidRPr="00531549">
        <w:rPr>
          <w:rStyle w:val="Strong"/>
          <w:rFonts w:ascii="Times New Roman" w:hAnsi="Times New Roman" w:cs="Times New Roman"/>
          <w:color w:val="000000" w:themeColor="text1"/>
          <w:sz w:val="24"/>
          <w:szCs w:val="24"/>
        </w:rPr>
        <w:t>Isolation:</w:t>
      </w:r>
      <w:r w:rsidRPr="00531549">
        <w:rPr>
          <w:rStyle w:val="apple-converted-space"/>
          <w:rFonts w:ascii="Times New Roman" w:hAnsi="Times New Roman" w:cs="Times New Roman"/>
          <w:color w:val="000000" w:themeColor="text1"/>
          <w:sz w:val="24"/>
          <w:szCs w:val="24"/>
        </w:rPr>
        <w:t> </w:t>
      </w:r>
      <w:r w:rsidRPr="00531549">
        <w:rPr>
          <w:rFonts w:ascii="Times New Roman" w:hAnsi="Times New Roman" w:cs="Times New Roman"/>
          <w:color w:val="000000" w:themeColor="text1"/>
          <w:sz w:val="24"/>
          <w:szCs w:val="24"/>
        </w:rPr>
        <w:t>In case multiple transactions are executing concurrently and trying to access a sharable resource at the same time, the system should create an ordering in their execution so that they should not create any anomaly in the value stored at the sharable resource.</w:t>
      </w:r>
    </w:p>
    <w:p w:rsidR="00A91C81" w:rsidRDefault="00A91C81" w:rsidP="00ED7C83">
      <w:pPr>
        <w:pStyle w:val="ListParagraph"/>
        <w:numPr>
          <w:ilvl w:val="0"/>
          <w:numId w:val="3"/>
        </w:numPr>
        <w:spacing w:line="360" w:lineRule="auto"/>
        <w:jc w:val="both"/>
        <w:rPr>
          <w:rFonts w:ascii="Times New Roman" w:hAnsi="Times New Roman" w:cs="Times New Roman"/>
          <w:color w:val="000000" w:themeColor="text1"/>
          <w:sz w:val="24"/>
          <w:szCs w:val="24"/>
        </w:rPr>
      </w:pPr>
      <w:r w:rsidRPr="00531549">
        <w:rPr>
          <w:rStyle w:val="Strong"/>
          <w:rFonts w:ascii="Times New Roman" w:hAnsi="Times New Roman" w:cs="Times New Roman"/>
          <w:color w:val="000000" w:themeColor="text1"/>
          <w:sz w:val="24"/>
          <w:szCs w:val="24"/>
        </w:rPr>
        <w:lastRenderedPageBreak/>
        <w:t>Durability:</w:t>
      </w:r>
      <w:r w:rsidRPr="00531549">
        <w:rPr>
          <w:rStyle w:val="apple-converted-space"/>
          <w:rFonts w:ascii="Times New Roman" w:hAnsi="Times New Roman" w:cs="Times New Roman"/>
          <w:color w:val="000000" w:themeColor="text1"/>
          <w:sz w:val="24"/>
          <w:szCs w:val="24"/>
        </w:rPr>
        <w:t> </w:t>
      </w:r>
      <w:r w:rsidRPr="00531549">
        <w:rPr>
          <w:rFonts w:ascii="Times New Roman" w:hAnsi="Times New Roman" w:cs="Times New Roman"/>
          <w:color w:val="000000" w:themeColor="text1"/>
          <w:sz w:val="24"/>
          <w:szCs w:val="24"/>
        </w:rPr>
        <w:t>It states that once a transaction has been complete the changes it has made should be permanent.</w:t>
      </w:r>
    </w:p>
    <w:p w:rsidR="001B6EDA" w:rsidRPr="00D24F2E" w:rsidRDefault="001B6EDA" w:rsidP="001B6EDA">
      <w:pPr>
        <w:spacing w:line="360" w:lineRule="auto"/>
        <w:rPr>
          <w:rFonts w:ascii="Times New Roman" w:hAnsi="Times New Roman" w:cs="Times New Roman"/>
          <w:b/>
          <w:sz w:val="32"/>
          <w:szCs w:val="24"/>
        </w:rPr>
      </w:pPr>
      <w:r w:rsidRPr="00D24F2E">
        <w:rPr>
          <w:rFonts w:ascii="Times New Roman" w:hAnsi="Times New Roman" w:cs="Times New Roman"/>
          <w:b/>
          <w:color w:val="000000" w:themeColor="text1"/>
          <w:sz w:val="32"/>
          <w:szCs w:val="24"/>
        </w:rPr>
        <w:t>Types of Transaction:</w:t>
      </w:r>
    </w:p>
    <w:p w:rsidR="001B6EDA" w:rsidRDefault="001B6EDA" w:rsidP="001B6EDA">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3395345"/>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stretch>
                      <a:fillRect/>
                    </a:stretch>
                  </pic:blipFill>
                  <pic:spPr>
                    <a:xfrm>
                      <a:off x="0" y="0"/>
                      <a:ext cx="5943600" cy="3395345"/>
                    </a:xfrm>
                    <a:prstGeom prst="rect">
                      <a:avLst/>
                    </a:prstGeom>
                  </pic:spPr>
                </pic:pic>
              </a:graphicData>
            </a:graphic>
          </wp:inline>
        </w:drawing>
      </w:r>
    </w:p>
    <w:p w:rsidR="007F1522" w:rsidRDefault="007F1522" w:rsidP="001B6EDA">
      <w:pPr>
        <w:spacing w:line="360" w:lineRule="auto"/>
        <w:rPr>
          <w:rFonts w:ascii="Times New Roman" w:hAnsi="Times New Roman" w:cs="Times New Roman"/>
          <w:sz w:val="32"/>
        </w:rPr>
      </w:pPr>
      <w:r w:rsidRPr="007F1522">
        <w:rPr>
          <w:rFonts w:ascii="Times New Roman" w:hAnsi="Times New Roman" w:cs="Times New Roman"/>
          <w:b/>
          <w:sz w:val="32"/>
        </w:rPr>
        <w:t>States of a transaction</w:t>
      </w:r>
      <w:r>
        <w:rPr>
          <w:rFonts w:ascii="Times New Roman" w:hAnsi="Times New Roman" w:cs="Times New Roman"/>
          <w:sz w:val="32"/>
        </w:rPr>
        <w:t xml:space="preserve">: </w:t>
      </w:r>
    </w:p>
    <w:p w:rsidR="007F1522" w:rsidRPr="007F1522" w:rsidRDefault="007F1522" w:rsidP="007F1522">
      <w:pPr>
        <w:pStyle w:val="ListParagraph"/>
        <w:numPr>
          <w:ilvl w:val="0"/>
          <w:numId w:val="8"/>
        </w:numPr>
        <w:spacing w:line="360" w:lineRule="auto"/>
        <w:rPr>
          <w:rFonts w:ascii="Times New Roman" w:hAnsi="Times New Roman" w:cs="Times New Roman"/>
          <w:b/>
          <w:color w:val="000000" w:themeColor="text1"/>
          <w:sz w:val="24"/>
          <w:szCs w:val="24"/>
        </w:rPr>
      </w:pPr>
      <w:r w:rsidRPr="007F1522">
        <w:rPr>
          <w:rFonts w:ascii="Times New Roman" w:hAnsi="Times New Roman" w:cs="Times New Roman"/>
          <w:b/>
          <w:sz w:val="24"/>
          <w:szCs w:val="24"/>
        </w:rPr>
        <w:t>Active:</w:t>
      </w:r>
      <w:r w:rsidRPr="007F1522">
        <w:rPr>
          <w:rFonts w:ascii="Times New Roman" w:hAnsi="Times New Roman" w:cs="Times New Roman"/>
          <w:sz w:val="24"/>
          <w:szCs w:val="24"/>
        </w:rPr>
        <w:t xml:space="preserve"> Initial </w:t>
      </w:r>
      <w:r>
        <w:rPr>
          <w:rFonts w:ascii="Times New Roman" w:hAnsi="Times New Roman" w:cs="Times New Roman"/>
          <w:sz w:val="24"/>
          <w:szCs w:val="24"/>
        </w:rPr>
        <w:t xml:space="preserve">state and during the execution </w:t>
      </w:r>
      <w:r w:rsidRPr="007F1522">
        <w:rPr>
          <w:rFonts w:ascii="Times New Roman" w:hAnsi="Times New Roman" w:cs="Times New Roman"/>
          <w:sz w:val="24"/>
          <w:szCs w:val="24"/>
        </w:rPr>
        <w:t xml:space="preserve"> </w:t>
      </w:r>
    </w:p>
    <w:p w:rsidR="007F1522" w:rsidRPr="007F1522" w:rsidRDefault="007F1522" w:rsidP="007F1522">
      <w:pPr>
        <w:pStyle w:val="ListParagraph"/>
        <w:numPr>
          <w:ilvl w:val="0"/>
          <w:numId w:val="8"/>
        </w:numPr>
        <w:spacing w:line="360" w:lineRule="auto"/>
        <w:rPr>
          <w:rFonts w:ascii="Times New Roman" w:hAnsi="Times New Roman" w:cs="Times New Roman"/>
          <w:b/>
          <w:color w:val="000000" w:themeColor="text1"/>
          <w:sz w:val="24"/>
          <w:szCs w:val="24"/>
        </w:rPr>
      </w:pPr>
      <w:r w:rsidRPr="007F1522">
        <w:rPr>
          <w:rFonts w:ascii="Times New Roman" w:hAnsi="Times New Roman" w:cs="Times New Roman"/>
          <w:b/>
          <w:sz w:val="24"/>
          <w:szCs w:val="24"/>
        </w:rPr>
        <w:t>Paritally committed:</w:t>
      </w:r>
      <w:r w:rsidRPr="007F1522">
        <w:rPr>
          <w:rFonts w:ascii="Times New Roman" w:hAnsi="Times New Roman" w:cs="Times New Roman"/>
          <w:sz w:val="24"/>
          <w:szCs w:val="24"/>
        </w:rPr>
        <w:t xml:space="preserve"> After the final</w:t>
      </w:r>
      <w:r>
        <w:rPr>
          <w:rFonts w:ascii="Times New Roman" w:hAnsi="Times New Roman" w:cs="Times New Roman"/>
          <w:sz w:val="24"/>
          <w:szCs w:val="24"/>
        </w:rPr>
        <w:t xml:space="preserve"> statement has been executed </w:t>
      </w:r>
    </w:p>
    <w:p w:rsidR="007F1522" w:rsidRPr="007F1522" w:rsidRDefault="007F1522" w:rsidP="007F1522">
      <w:pPr>
        <w:pStyle w:val="ListParagraph"/>
        <w:numPr>
          <w:ilvl w:val="0"/>
          <w:numId w:val="8"/>
        </w:numPr>
        <w:spacing w:line="360" w:lineRule="auto"/>
        <w:rPr>
          <w:rFonts w:ascii="Times New Roman" w:hAnsi="Times New Roman" w:cs="Times New Roman"/>
          <w:b/>
          <w:color w:val="000000" w:themeColor="text1"/>
          <w:sz w:val="24"/>
          <w:szCs w:val="24"/>
        </w:rPr>
      </w:pPr>
      <w:r w:rsidRPr="007F1522">
        <w:rPr>
          <w:rFonts w:ascii="Times New Roman" w:hAnsi="Times New Roman" w:cs="Times New Roman"/>
          <w:b/>
          <w:sz w:val="24"/>
          <w:szCs w:val="24"/>
        </w:rPr>
        <w:t>Committed:</w:t>
      </w:r>
      <w:r>
        <w:rPr>
          <w:rFonts w:ascii="Times New Roman" w:hAnsi="Times New Roman" w:cs="Times New Roman"/>
          <w:sz w:val="24"/>
          <w:szCs w:val="24"/>
        </w:rPr>
        <w:t xml:space="preserve"> After successful completion </w:t>
      </w:r>
    </w:p>
    <w:p w:rsidR="007F1522" w:rsidRPr="007F1522" w:rsidRDefault="007F1522" w:rsidP="007F1522">
      <w:pPr>
        <w:pStyle w:val="ListParagraph"/>
        <w:numPr>
          <w:ilvl w:val="0"/>
          <w:numId w:val="8"/>
        </w:numPr>
        <w:spacing w:line="360" w:lineRule="auto"/>
        <w:rPr>
          <w:rFonts w:ascii="Times New Roman" w:hAnsi="Times New Roman" w:cs="Times New Roman"/>
          <w:b/>
          <w:color w:val="000000" w:themeColor="text1"/>
          <w:sz w:val="24"/>
          <w:szCs w:val="24"/>
        </w:rPr>
      </w:pPr>
      <w:r w:rsidRPr="007F1522">
        <w:rPr>
          <w:rFonts w:ascii="Times New Roman" w:hAnsi="Times New Roman" w:cs="Times New Roman"/>
          <w:b/>
          <w:sz w:val="24"/>
          <w:szCs w:val="24"/>
        </w:rPr>
        <w:t>Failed:</w:t>
      </w:r>
      <w:r w:rsidRPr="007F1522">
        <w:rPr>
          <w:rFonts w:ascii="Times New Roman" w:hAnsi="Times New Roman" w:cs="Times New Roman"/>
          <w:sz w:val="24"/>
          <w:szCs w:val="24"/>
        </w:rPr>
        <w:t xml:space="preserve"> After the discovery that normal e</w:t>
      </w:r>
      <w:r>
        <w:rPr>
          <w:rFonts w:ascii="Times New Roman" w:hAnsi="Times New Roman" w:cs="Times New Roman"/>
          <w:sz w:val="24"/>
          <w:szCs w:val="24"/>
        </w:rPr>
        <w:t xml:space="preserve">xecution can no longer proceed </w:t>
      </w:r>
    </w:p>
    <w:p w:rsidR="007F1522" w:rsidRPr="007F1522" w:rsidRDefault="007F1522" w:rsidP="007F1522">
      <w:pPr>
        <w:pStyle w:val="ListParagraph"/>
        <w:numPr>
          <w:ilvl w:val="0"/>
          <w:numId w:val="8"/>
        </w:numPr>
        <w:spacing w:line="360" w:lineRule="auto"/>
        <w:rPr>
          <w:rFonts w:ascii="Times New Roman" w:hAnsi="Times New Roman" w:cs="Times New Roman"/>
          <w:b/>
          <w:color w:val="000000" w:themeColor="text1"/>
          <w:sz w:val="24"/>
          <w:szCs w:val="24"/>
        </w:rPr>
      </w:pPr>
      <w:r w:rsidRPr="007F1522">
        <w:rPr>
          <w:rFonts w:ascii="Times New Roman" w:hAnsi="Times New Roman" w:cs="Times New Roman"/>
          <w:b/>
          <w:sz w:val="24"/>
          <w:szCs w:val="24"/>
        </w:rPr>
        <w:t>Aborted:</w:t>
      </w:r>
      <w:r w:rsidRPr="007F1522">
        <w:rPr>
          <w:rFonts w:ascii="Times New Roman" w:hAnsi="Times New Roman" w:cs="Times New Roman"/>
          <w:sz w:val="24"/>
          <w:szCs w:val="24"/>
        </w:rPr>
        <w:t xml:space="preserve"> After the transaction has been rolled back and the DB restored to its state prior to the start of the transaction. Restart it again or kill it.</w:t>
      </w:r>
    </w:p>
    <w:p w:rsidR="00D24F2E" w:rsidRDefault="00D24F2E" w:rsidP="001B6EDA">
      <w:pPr>
        <w:spacing w:line="360" w:lineRule="auto"/>
        <w:rPr>
          <w:rFonts w:ascii="Times New Roman" w:hAnsi="Times New Roman" w:cs="Times New Roman"/>
          <w:b/>
          <w:color w:val="000000" w:themeColor="text1"/>
          <w:sz w:val="32"/>
          <w:szCs w:val="24"/>
        </w:rPr>
      </w:pPr>
      <w:r w:rsidRPr="00D24F2E">
        <w:rPr>
          <w:rFonts w:ascii="Times New Roman" w:hAnsi="Times New Roman" w:cs="Times New Roman"/>
          <w:b/>
          <w:color w:val="000000" w:themeColor="text1"/>
          <w:sz w:val="32"/>
          <w:szCs w:val="24"/>
        </w:rPr>
        <w:t>System Recovery</w:t>
      </w:r>
      <w:r>
        <w:rPr>
          <w:rFonts w:ascii="Times New Roman" w:hAnsi="Times New Roman" w:cs="Times New Roman"/>
          <w:b/>
          <w:color w:val="000000" w:themeColor="text1"/>
          <w:sz w:val="32"/>
          <w:szCs w:val="24"/>
        </w:rPr>
        <w:t>:</w:t>
      </w:r>
    </w:p>
    <w:p w:rsidR="00D24F2E" w:rsidRPr="00D24F2E" w:rsidRDefault="00D24F2E" w:rsidP="00D24F2E">
      <w:pPr>
        <w:pStyle w:val="ListParagraph"/>
        <w:numPr>
          <w:ilvl w:val="0"/>
          <w:numId w:val="4"/>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Any transaction that was running at the time of failure needs to be undone and restarted</w:t>
      </w:r>
    </w:p>
    <w:p w:rsidR="00D24F2E" w:rsidRPr="00D24F2E" w:rsidRDefault="00D24F2E" w:rsidP="00D24F2E">
      <w:pPr>
        <w:pStyle w:val="ListParagraph"/>
        <w:numPr>
          <w:ilvl w:val="0"/>
          <w:numId w:val="4"/>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Any transactions that committed since the last checkpoint need to be redone</w:t>
      </w:r>
    </w:p>
    <w:p w:rsidR="00D24F2E" w:rsidRPr="00D24F2E" w:rsidRDefault="00D24F2E" w:rsidP="00D24F2E">
      <w:pPr>
        <w:pStyle w:val="ListParagraph"/>
        <w:numPr>
          <w:ilvl w:val="0"/>
          <w:numId w:val="4"/>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Transactions of type T1 need no recovery</w:t>
      </w:r>
    </w:p>
    <w:p w:rsidR="00D24F2E" w:rsidRPr="00D24F2E" w:rsidRDefault="00D24F2E" w:rsidP="00D24F2E">
      <w:pPr>
        <w:pStyle w:val="ListParagraph"/>
        <w:numPr>
          <w:ilvl w:val="0"/>
          <w:numId w:val="4"/>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lastRenderedPageBreak/>
        <w:t>Transactions of type T3 or T5 need to be undone and restarted</w:t>
      </w:r>
    </w:p>
    <w:p w:rsidR="00D24F2E" w:rsidRPr="00D24F2E" w:rsidRDefault="00D24F2E" w:rsidP="00D24F2E">
      <w:pPr>
        <w:pStyle w:val="ListParagraph"/>
        <w:numPr>
          <w:ilvl w:val="0"/>
          <w:numId w:val="4"/>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Transactions of type T2 or T4 need to be redone</w:t>
      </w:r>
    </w:p>
    <w:p w:rsidR="00D24F2E" w:rsidRDefault="00D24F2E" w:rsidP="00D24F2E">
      <w:pPr>
        <w:spacing w:line="360" w:lineRule="auto"/>
        <w:rPr>
          <w:rFonts w:ascii="Times New Roman" w:hAnsi="Times New Roman" w:cs="Times New Roman"/>
          <w:b/>
          <w:color w:val="000000" w:themeColor="text1"/>
          <w:sz w:val="32"/>
          <w:szCs w:val="24"/>
        </w:rPr>
      </w:pPr>
      <w:r w:rsidRPr="00D24F2E">
        <w:rPr>
          <w:rFonts w:ascii="Times New Roman" w:hAnsi="Times New Roman" w:cs="Times New Roman"/>
          <w:b/>
          <w:color w:val="000000" w:themeColor="text1"/>
          <w:sz w:val="32"/>
          <w:szCs w:val="24"/>
        </w:rPr>
        <w:t>Transaction Recovery:</w:t>
      </w:r>
    </w:p>
    <w:p w:rsidR="00D24F2E" w:rsidRPr="00D24F2E" w:rsidRDefault="00D24F2E" w:rsidP="00D24F2E">
      <w:pPr>
        <w:pStyle w:val="ListParagraph"/>
        <w:numPr>
          <w:ilvl w:val="0"/>
          <w:numId w:val="5"/>
        </w:numPr>
        <w:spacing w:line="360" w:lineRule="auto"/>
        <w:rPr>
          <w:rFonts w:ascii="Times New Roman" w:hAnsi="Times New Roman" w:cs="Times New Roman"/>
          <w:b/>
          <w:color w:val="000000" w:themeColor="text1"/>
          <w:sz w:val="24"/>
          <w:szCs w:val="24"/>
        </w:rPr>
      </w:pPr>
      <w:r w:rsidRPr="00D24F2E">
        <w:rPr>
          <w:rFonts w:ascii="Times New Roman" w:hAnsi="Times New Roman" w:cs="Times New Roman"/>
          <w:b/>
          <w:color w:val="000000" w:themeColor="text1"/>
          <w:sz w:val="24"/>
          <w:szCs w:val="24"/>
        </w:rPr>
        <w:t>Backward Recovery:</w:t>
      </w:r>
    </w:p>
    <w:p w:rsidR="00D24F2E" w:rsidRPr="00D24F2E" w:rsidRDefault="00D24F2E" w:rsidP="00D24F2E">
      <w:pPr>
        <w:pStyle w:val="ListParagraph"/>
        <w:numPr>
          <w:ilvl w:val="1"/>
          <w:numId w:val="5"/>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We need to undo some transactions</w:t>
      </w:r>
    </w:p>
    <w:p w:rsidR="00D24F2E" w:rsidRPr="00D24F2E" w:rsidRDefault="00D24F2E" w:rsidP="00ED7C83">
      <w:pPr>
        <w:pStyle w:val="ListParagraph"/>
        <w:numPr>
          <w:ilvl w:val="1"/>
          <w:numId w:val="5"/>
        </w:numPr>
        <w:spacing w:line="360" w:lineRule="auto"/>
        <w:jc w:val="both"/>
        <w:rPr>
          <w:rFonts w:ascii="Times New Roman" w:hAnsi="Times New Roman" w:cs="Times New Roman"/>
          <w:color w:val="000000" w:themeColor="text1"/>
          <w:sz w:val="24"/>
          <w:szCs w:val="24"/>
        </w:rPr>
      </w:pPr>
      <w:r w:rsidRPr="00D24F2E">
        <w:rPr>
          <w:rFonts w:ascii="Times New Roman" w:hAnsi="Times New Roman" w:cs="Times New Roman"/>
          <w:sz w:val="24"/>
          <w:szCs w:val="24"/>
        </w:rPr>
        <w:t>Working backwards through the log we undo any operation by a transaction on the UNDO list</w:t>
      </w:r>
    </w:p>
    <w:p w:rsidR="00D24F2E" w:rsidRPr="00D24F2E" w:rsidRDefault="00D24F2E" w:rsidP="00D24F2E">
      <w:pPr>
        <w:pStyle w:val="ListParagraph"/>
        <w:numPr>
          <w:ilvl w:val="1"/>
          <w:numId w:val="5"/>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This returns the database to a consistent state</w:t>
      </w:r>
    </w:p>
    <w:p w:rsidR="00D24F2E" w:rsidRPr="00D24F2E" w:rsidRDefault="00D24F2E" w:rsidP="00D24F2E">
      <w:pPr>
        <w:pStyle w:val="ListParagraph"/>
        <w:numPr>
          <w:ilvl w:val="0"/>
          <w:numId w:val="5"/>
        </w:numPr>
        <w:spacing w:line="360" w:lineRule="auto"/>
        <w:rPr>
          <w:rFonts w:ascii="Times New Roman" w:hAnsi="Times New Roman" w:cs="Times New Roman"/>
          <w:b/>
          <w:color w:val="000000" w:themeColor="text1"/>
          <w:sz w:val="24"/>
          <w:szCs w:val="24"/>
        </w:rPr>
      </w:pPr>
      <w:r w:rsidRPr="00D24F2E">
        <w:rPr>
          <w:rFonts w:ascii="Times New Roman" w:hAnsi="Times New Roman" w:cs="Times New Roman"/>
          <w:b/>
          <w:color w:val="000000" w:themeColor="text1"/>
          <w:sz w:val="24"/>
          <w:szCs w:val="24"/>
        </w:rPr>
        <w:t>Forward Recovery:</w:t>
      </w:r>
    </w:p>
    <w:p w:rsidR="00D24F2E" w:rsidRPr="00D24F2E" w:rsidRDefault="00D24F2E" w:rsidP="00D24F2E">
      <w:pPr>
        <w:pStyle w:val="ListParagraph"/>
        <w:numPr>
          <w:ilvl w:val="1"/>
          <w:numId w:val="5"/>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Some transactions need to be redone</w:t>
      </w:r>
    </w:p>
    <w:p w:rsidR="00D24F2E" w:rsidRPr="00D24F2E" w:rsidRDefault="00D24F2E" w:rsidP="00ED7C83">
      <w:pPr>
        <w:pStyle w:val="ListParagraph"/>
        <w:numPr>
          <w:ilvl w:val="1"/>
          <w:numId w:val="5"/>
        </w:numPr>
        <w:spacing w:line="360" w:lineRule="auto"/>
        <w:jc w:val="both"/>
        <w:rPr>
          <w:rFonts w:ascii="Times New Roman" w:hAnsi="Times New Roman" w:cs="Times New Roman"/>
          <w:color w:val="000000" w:themeColor="text1"/>
          <w:sz w:val="24"/>
          <w:szCs w:val="24"/>
        </w:rPr>
      </w:pPr>
      <w:r w:rsidRPr="00D24F2E">
        <w:rPr>
          <w:rFonts w:ascii="Times New Roman" w:hAnsi="Times New Roman" w:cs="Times New Roman"/>
          <w:sz w:val="24"/>
          <w:szCs w:val="24"/>
        </w:rPr>
        <w:t xml:space="preserve">Working forwards through the log we redo any operation by a transaction on the REDO list </w:t>
      </w:r>
    </w:p>
    <w:p w:rsidR="00D24F2E" w:rsidRPr="00C17975" w:rsidRDefault="00D24F2E" w:rsidP="00D24F2E">
      <w:pPr>
        <w:pStyle w:val="ListParagraph"/>
        <w:numPr>
          <w:ilvl w:val="1"/>
          <w:numId w:val="5"/>
        </w:numPr>
        <w:spacing w:line="360" w:lineRule="auto"/>
        <w:rPr>
          <w:rFonts w:ascii="Times New Roman" w:hAnsi="Times New Roman" w:cs="Times New Roman"/>
          <w:color w:val="000000" w:themeColor="text1"/>
          <w:sz w:val="24"/>
          <w:szCs w:val="24"/>
        </w:rPr>
      </w:pPr>
      <w:r w:rsidRPr="00D24F2E">
        <w:rPr>
          <w:rFonts w:ascii="Times New Roman" w:hAnsi="Times New Roman" w:cs="Times New Roman"/>
          <w:sz w:val="24"/>
          <w:szCs w:val="24"/>
        </w:rPr>
        <w:t>This brings the database up to date</w:t>
      </w:r>
    </w:p>
    <w:p w:rsidR="00C17975" w:rsidRDefault="00C17975" w:rsidP="00C17975">
      <w:pPr>
        <w:spacing w:line="360" w:lineRule="auto"/>
        <w:rPr>
          <w:rFonts w:ascii="Times New Roman" w:hAnsi="Times New Roman" w:cs="Times New Roman"/>
          <w:b/>
          <w:color w:val="000000" w:themeColor="text1"/>
          <w:sz w:val="32"/>
          <w:szCs w:val="24"/>
        </w:rPr>
      </w:pPr>
      <w:r w:rsidRPr="00C17975">
        <w:rPr>
          <w:rFonts w:ascii="Times New Roman" w:hAnsi="Times New Roman" w:cs="Times New Roman"/>
          <w:b/>
          <w:color w:val="000000" w:themeColor="text1"/>
          <w:sz w:val="32"/>
          <w:szCs w:val="24"/>
        </w:rPr>
        <w:t>Media Recovery:</w:t>
      </w:r>
    </w:p>
    <w:p w:rsidR="00C17975" w:rsidRPr="0018439A" w:rsidRDefault="00C17975" w:rsidP="00C17975">
      <w:pPr>
        <w:pStyle w:val="ListParagraph"/>
        <w:numPr>
          <w:ilvl w:val="0"/>
          <w:numId w:val="7"/>
        </w:numPr>
        <w:spacing w:line="360" w:lineRule="auto"/>
        <w:rPr>
          <w:rFonts w:ascii="Times New Roman" w:hAnsi="Times New Roman" w:cs="Times New Roman"/>
          <w:color w:val="000000" w:themeColor="text1"/>
          <w:sz w:val="24"/>
          <w:szCs w:val="24"/>
        </w:rPr>
      </w:pPr>
      <w:r w:rsidRPr="0018439A">
        <w:rPr>
          <w:rFonts w:ascii="Times New Roman" w:hAnsi="Times New Roman" w:cs="Times New Roman"/>
          <w:sz w:val="24"/>
          <w:szCs w:val="24"/>
        </w:rPr>
        <w:t xml:space="preserve">Restore the database from the last backup </w:t>
      </w:r>
    </w:p>
    <w:p w:rsidR="00C17975" w:rsidRPr="0018439A" w:rsidRDefault="00C17975" w:rsidP="00C17975">
      <w:pPr>
        <w:pStyle w:val="ListParagraph"/>
        <w:numPr>
          <w:ilvl w:val="0"/>
          <w:numId w:val="7"/>
        </w:numPr>
        <w:spacing w:line="360" w:lineRule="auto"/>
        <w:rPr>
          <w:rFonts w:ascii="Times New Roman" w:hAnsi="Times New Roman" w:cs="Times New Roman"/>
          <w:color w:val="000000" w:themeColor="text1"/>
          <w:sz w:val="24"/>
          <w:szCs w:val="24"/>
        </w:rPr>
      </w:pPr>
      <w:r w:rsidRPr="0018439A">
        <w:rPr>
          <w:rFonts w:ascii="Times New Roman" w:hAnsi="Times New Roman" w:cs="Times New Roman"/>
          <w:sz w:val="24"/>
          <w:szCs w:val="24"/>
        </w:rPr>
        <w:t>Use the transaction log to redo any changes made since the last backup</w:t>
      </w:r>
    </w:p>
    <w:p w:rsidR="00C17975" w:rsidRPr="0018439A" w:rsidRDefault="00C17975" w:rsidP="00C17975">
      <w:pPr>
        <w:pStyle w:val="ListParagraph"/>
        <w:numPr>
          <w:ilvl w:val="0"/>
          <w:numId w:val="7"/>
        </w:numPr>
        <w:spacing w:line="360" w:lineRule="auto"/>
        <w:rPr>
          <w:rFonts w:ascii="Times New Roman" w:hAnsi="Times New Roman" w:cs="Times New Roman"/>
          <w:color w:val="000000" w:themeColor="text1"/>
          <w:sz w:val="24"/>
          <w:szCs w:val="24"/>
        </w:rPr>
      </w:pPr>
      <w:r w:rsidRPr="0018439A">
        <w:rPr>
          <w:rFonts w:ascii="Times New Roman" w:hAnsi="Times New Roman" w:cs="Times New Roman"/>
          <w:sz w:val="24"/>
          <w:szCs w:val="24"/>
        </w:rPr>
        <w:t xml:space="preserve">If the transaction log is damaged you can’t do step 2 </w:t>
      </w:r>
    </w:p>
    <w:p w:rsidR="00C17975" w:rsidRPr="0018439A" w:rsidRDefault="00C17975" w:rsidP="00C17975">
      <w:pPr>
        <w:pStyle w:val="ListParagraph"/>
        <w:numPr>
          <w:ilvl w:val="1"/>
          <w:numId w:val="7"/>
        </w:numPr>
        <w:spacing w:line="360" w:lineRule="auto"/>
        <w:rPr>
          <w:rFonts w:ascii="Times New Roman" w:hAnsi="Times New Roman" w:cs="Times New Roman"/>
          <w:color w:val="000000" w:themeColor="text1"/>
          <w:sz w:val="24"/>
          <w:szCs w:val="24"/>
        </w:rPr>
      </w:pPr>
      <w:r w:rsidRPr="0018439A">
        <w:rPr>
          <w:rFonts w:ascii="Times New Roman" w:hAnsi="Times New Roman" w:cs="Times New Roman"/>
          <w:sz w:val="24"/>
          <w:szCs w:val="24"/>
        </w:rPr>
        <w:t xml:space="preserve">Store the log on a separate physical device to the database </w:t>
      </w:r>
    </w:p>
    <w:p w:rsidR="00C17975" w:rsidRPr="0018439A" w:rsidRDefault="00C17975" w:rsidP="00C17975">
      <w:pPr>
        <w:pStyle w:val="ListParagraph"/>
        <w:numPr>
          <w:ilvl w:val="1"/>
          <w:numId w:val="7"/>
        </w:numPr>
        <w:spacing w:line="360" w:lineRule="auto"/>
        <w:rPr>
          <w:rFonts w:ascii="Times New Roman" w:hAnsi="Times New Roman" w:cs="Times New Roman"/>
          <w:color w:val="000000" w:themeColor="text1"/>
          <w:sz w:val="24"/>
          <w:szCs w:val="24"/>
        </w:rPr>
      </w:pPr>
      <w:r w:rsidRPr="0018439A">
        <w:rPr>
          <w:rFonts w:ascii="Times New Roman" w:hAnsi="Times New Roman" w:cs="Times New Roman"/>
          <w:sz w:val="24"/>
          <w:szCs w:val="24"/>
        </w:rPr>
        <w:t>The risk of losing both is then reduced</w:t>
      </w:r>
    </w:p>
    <w:p w:rsidR="0018439A" w:rsidRPr="00ED7C83" w:rsidRDefault="0018439A" w:rsidP="0018439A">
      <w:pPr>
        <w:spacing w:line="360" w:lineRule="auto"/>
        <w:rPr>
          <w:rFonts w:ascii="Times New Roman" w:hAnsi="Times New Roman" w:cs="Times New Roman"/>
          <w:b/>
          <w:color w:val="000000" w:themeColor="text1"/>
          <w:sz w:val="32"/>
          <w:szCs w:val="24"/>
        </w:rPr>
      </w:pPr>
      <w:r w:rsidRPr="00ED7C83">
        <w:rPr>
          <w:rFonts w:ascii="Times New Roman" w:hAnsi="Times New Roman" w:cs="Times New Roman"/>
          <w:b/>
          <w:color w:val="000000" w:themeColor="text1"/>
          <w:sz w:val="32"/>
          <w:szCs w:val="24"/>
        </w:rPr>
        <w:t>Two Phase Commit</w:t>
      </w:r>
    </w:p>
    <w:p w:rsidR="0018439A" w:rsidRPr="0018439A" w:rsidRDefault="0018439A" w:rsidP="00ED7C83">
      <w:pPr>
        <w:pStyle w:val="NormalWeb"/>
        <w:shd w:val="clear" w:color="auto" w:fill="FFFFFF"/>
        <w:spacing w:before="0" w:beforeAutospacing="0" w:after="0" w:afterAutospacing="0" w:line="360" w:lineRule="auto"/>
        <w:jc w:val="both"/>
        <w:textAlignment w:val="baseline"/>
        <w:rPr>
          <w:color w:val="000000" w:themeColor="text1"/>
        </w:rPr>
      </w:pPr>
      <w:r w:rsidRPr="0018439A">
        <w:rPr>
          <w:color w:val="000000" w:themeColor="text1"/>
        </w:rPr>
        <w:t>A feature of</w:t>
      </w:r>
      <w:r w:rsidRPr="0018439A">
        <w:rPr>
          <w:rStyle w:val="apple-converted-space"/>
          <w:color w:val="000000" w:themeColor="text1"/>
        </w:rPr>
        <w:t> </w:t>
      </w:r>
      <w:hyperlink r:id="rId7" w:history="1">
        <w:r w:rsidRPr="0018439A">
          <w:rPr>
            <w:rStyle w:val="Hyperlink"/>
            <w:color w:val="000000" w:themeColor="text1"/>
            <w:u w:val="none"/>
            <w:bdr w:val="none" w:sz="0" w:space="0" w:color="auto" w:frame="1"/>
          </w:rPr>
          <w:t>transaction processing</w:t>
        </w:r>
      </w:hyperlink>
      <w:r w:rsidRPr="0018439A">
        <w:rPr>
          <w:rStyle w:val="apple-converted-space"/>
          <w:color w:val="000000" w:themeColor="text1"/>
        </w:rPr>
        <w:t> </w:t>
      </w:r>
      <w:r w:rsidRPr="0018439A">
        <w:rPr>
          <w:color w:val="000000" w:themeColor="text1"/>
        </w:rPr>
        <w:t>systems that enables</w:t>
      </w:r>
      <w:r>
        <w:rPr>
          <w:color w:val="000000" w:themeColor="text1"/>
        </w:rPr>
        <w:t xml:space="preserve"> </w:t>
      </w:r>
      <w:hyperlink r:id="rId8" w:history="1">
        <w:r w:rsidRPr="0018439A">
          <w:rPr>
            <w:rStyle w:val="Hyperlink"/>
            <w:color w:val="000000" w:themeColor="text1"/>
            <w:u w:val="none"/>
            <w:bdr w:val="none" w:sz="0" w:space="0" w:color="auto" w:frame="1"/>
          </w:rPr>
          <w:t>databases</w:t>
        </w:r>
      </w:hyperlink>
      <w:r w:rsidRPr="0018439A">
        <w:rPr>
          <w:rStyle w:val="apple-converted-space"/>
          <w:color w:val="000000" w:themeColor="text1"/>
        </w:rPr>
        <w:t> </w:t>
      </w:r>
      <w:r w:rsidRPr="0018439A">
        <w:rPr>
          <w:color w:val="000000" w:themeColor="text1"/>
        </w:rPr>
        <w:t>to be returned to the pre-transaction state if some error condition occurs. A single transaction can update many different databases. The two-phase commit strategy is designed to ensure that either all the databases are updated or none of them, so that the databases remain synchronized.</w:t>
      </w:r>
    </w:p>
    <w:p w:rsidR="0018439A" w:rsidRPr="0018439A" w:rsidRDefault="0018439A" w:rsidP="00ED7C83">
      <w:pPr>
        <w:pStyle w:val="NormalWeb"/>
        <w:shd w:val="clear" w:color="auto" w:fill="FFFFFF"/>
        <w:spacing w:before="0" w:beforeAutospacing="0" w:after="0" w:afterAutospacing="0" w:line="360" w:lineRule="auto"/>
        <w:jc w:val="both"/>
        <w:textAlignment w:val="baseline"/>
        <w:rPr>
          <w:color w:val="000000" w:themeColor="text1"/>
        </w:rPr>
      </w:pPr>
      <w:r w:rsidRPr="0018439A">
        <w:rPr>
          <w:color w:val="000000" w:themeColor="text1"/>
        </w:rPr>
        <w:t xml:space="preserve">Database changes required by a transaction are initially stored temporarily by each database. The transaction monitor then issues a "pre-commit" command to each database which requires an acknowledgment. If the monitor receives the appropriate response from each database, the </w:t>
      </w:r>
      <w:r w:rsidRPr="0018439A">
        <w:rPr>
          <w:color w:val="000000" w:themeColor="text1"/>
        </w:rPr>
        <w:lastRenderedPageBreak/>
        <w:t>monitor issues the "commit" command, which causes all databases to simultaneously make the transaction changes permanent.</w:t>
      </w:r>
    </w:p>
    <w:p w:rsidR="0018439A" w:rsidRPr="0018439A" w:rsidRDefault="0018439A" w:rsidP="0018439A">
      <w:pPr>
        <w:spacing w:line="360" w:lineRule="auto"/>
        <w:rPr>
          <w:rFonts w:ascii="Times New Roman" w:hAnsi="Times New Roman" w:cs="Times New Roman"/>
          <w:color w:val="000000" w:themeColor="text1"/>
          <w:sz w:val="24"/>
          <w:szCs w:val="24"/>
        </w:rPr>
      </w:pPr>
    </w:p>
    <w:sectPr w:rsidR="0018439A" w:rsidRPr="0018439A" w:rsidSect="005408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85F00"/>
    <w:multiLevelType w:val="hybridMultilevel"/>
    <w:tmpl w:val="8EFAA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E45AA"/>
    <w:multiLevelType w:val="hybridMultilevel"/>
    <w:tmpl w:val="942E5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50D1E"/>
    <w:multiLevelType w:val="hybridMultilevel"/>
    <w:tmpl w:val="0B8A1AE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413B2"/>
    <w:multiLevelType w:val="multilevel"/>
    <w:tmpl w:val="B67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2B243A"/>
    <w:multiLevelType w:val="hybridMultilevel"/>
    <w:tmpl w:val="DAF20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B4C3792"/>
    <w:multiLevelType w:val="hybridMultilevel"/>
    <w:tmpl w:val="408E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6F1C85"/>
    <w:multiLevelType w:val="hybridMultilevel"/>
    <w:tmpl w:val="C3902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C716D0"/>
    <w:multiLevelType w:val="hybridMultilevel"/>
    <w:tmpl w:val="A39A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2"/>
  </w:num>
  <w:num w:numId="6">
    <w:abstractNumId w:val="1"/>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91C81"/>
    <w:rsid w:val="00111DA7"/>
    <w:rsid w:val="0018439A"/>
    <w:rsid w:val="001B6EDA"/>
    <w:rsid w:val="00531549"/>
    <w:rsid w:val="005408BE"/>
    <w:rsid w:val="00576C33"/>
    <w:rsid w:val="007F1522"/>
    <w:rsid w:val="00A71BD2"/>
    <w:rsid w:val="00A91C81"/>
    <w:rsid w:val="00C17975"/>
    <w:rsid w:val="00D24F2E"/>
    <w:rsid w:val="00ED7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8BE"/>
  </w:style>
  <w:style w:type="paragraph" w:styleId="Heading3">
    <w:name w:val="heading 3"/>
    <w:basedOn w:val="Normal"/>
    <w:link w:val="Heading3Char"/>
    <w:uiPriority w:val="9"/>
    <w:qFormat/>
    <w:rsid w:val="00A91C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C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1C81"/>
  </w:style>
  <w:style w:type="character" w:customStyle="1" w:styleId="bold">
    <w:name w:val="bold"/>
    <w:basedOn w:val="DefaultParagraphFont"/>
    <w:rsid w:val="00A91C81"/>
  </w:style>
  <w:style w:type="character" w:styleId="HTMLCode">
    <w:name w:val="HTML Code"/>
    <w:basedOn w:val="DefaultParagraphFont"/>
    <w:uiPriority w:val="99"/>
    <w:semiHidden/>
    <w:unhideWhenUsed/>
    <w:rsid w:val="00A91C8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91C81"/>
    <w:rPr>
      <w:rFonts w:ascii="Times New Roman" w:eastAsia="Times New Roman" w:hAnsi="Times New Roman" w:cs="Times New Roman"/>
      <w:b/>
      <w:bCs/>
      <w:sz w:val="27"/>
      <w:szCs w:val="27"/>
    </w:rPr>
  </w:style>
  <w:style w:type="character" w:styleId="Strong">
    <w:name w:val="Strong"/>
    <w:basedOn w:val="DefaultParagraphFont"/>
    <w:uiPriority w:val="22"/>
    <w:qFormat/>
    <w:rsid w:val="00A91C81"/>
    <w:rPr>
      <w:b/>
      <w:bCs/>
    </w:rPr>
  </w:style>
  <w:style w:type="paragraph" w:styleId="ListParagraph">
    <w:name w:val="List Paragraph"/>
    <w:basedOn w:val="Normal"/>
    <w:uiPriority w:val="34"/>
    <w:qFormat/>
    <w:rsid w:val="00531549"/>
    <w:pPr>
      <w:ind w:left="720"/>
      <w:contextualSpacing/>
    </w:pPr>
  </w:style>
  <w:style w:type="paragraph" w:styleId="BalloonText">
    <w:name w:val="Balloon Text"/>
    <w:basedOn w:val="Normal"/>
    <w:link w:val="BalloonTextChar"/>
    <w:uiPriority w:val="99"/>
    <w:semiHidden/>
    <w:unhideWhenUsed/>
    <w:rsid w:val="001B6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EDA"/>
    <w:rPr>
      <w:rFonts w:ascii="Tahoma" w:hAnsi="Tahoma" w:cs="Tahoma"/>
      <w:sz w:val="16"/>
      <w:szCs w:val="16"/>
    </w:rPr>
  </w:style>
  <w:style w:type="character" w:styleId="Hyperlink">
    <w:name w:val="Hyperlink"/>
    <w:basedOn w:val="DefaultParagraphFont"/>
    <w:uiPriority w:val="99"/>
    <w:semiHidden/>
    <w:unhideWhenUsed/>
    <w:rsid w:val="0018439A"/>
    <w:rPr>
      <w:color w:val="0000FF"/>
      <w:u w:val="single"/>
    </w:rPr>
  </w:style>
  <w:style w:type="table" w:styleId="TableGrid">
    <w:name w:val="Table Grid"/>
    <w:basedOn w:val="TableNormal"/>
    <w:uiPriority w:val="59"/>
    <w:rsid w:val="00A71B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71BD2"/>
    <w:pPr>
      <w:widowControl w:val="0"/>
      <w:autoSpaceDE w:val="0"/>
      <w:autoSpaceDN w:val="0"/>
      <w:adjustRightInd w:val="0"/>
      <w:spacing w:after="0" w:line="240" w:lineRule="auto"/>
    </w:pPr>
    <w:rPr>
      <w:rFonts w:ascii="Stencil" w:eastAsiaTheme="minorEastAsia"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116266328">
      <w:bodyDiv w:val="1"/>
      <w:marLeft w:val="0"/>
      <w:marRight w:val="0"/>
      <w:marTop w:val="0"/>
      <w:marBottom w:val="0"/>
      <w:divBdr>
        <w:top w:val="none" w:sz="0" w:space="0" w:color="auto"/>
        <w:left w:val="none" w:sz="0" w:space="0" w:color="auto"/>
        <w:bottom w:val="none" w:sz="0" w:space="0" w:color="auto"/>
        <w:right w:val="none" w:sz="0" w:space="0" w:color="auto"/>
      </w:divBdr>
    </w:div>
    <w:div w:id="380322638">
      <w:bodyDiv w:val="1"/>
      <w:marLeft w:val="0"/>
      <w:marRight w:val="0"/>
      <w:marTop w:val="0"/>
      <w:marBottom w:val="0"/>
      <w:divBdr>
        <w:top w:val="none" w:sz="0" w:space="0" w:color="auto"/>
        <w:left w:val="none" w:sz="0" w:space="0" w:color="auto"/>
        <w:bottom w:val="none" w:sz="0" w:space="0" w:color="auto"/>
        <w:right w:val="none" w:sz="0" w:space="0" w:color="auto"/>
      </w:divBdr>
    </w:div>
    <w:div w:id="19124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D/database.html" TargetMode="External"/><Relationship Id="rId3" Type="http://schemas.openxmlformats.org/officeDocument/2006/relationships/settings" Target="settings.xml"/><Relationship Id="rId7" Type="http://schemas.openxmlformats.org/officeDocument/2006/relationships/hyperlink" Target="http://www.webopedia.com/TERM/T/transaction_proces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667</Words>
  <Characters>3803</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Properties of Transactions</vt:lpstr>
    </vt:vector>
  </TitlesOfParts>
  <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2015-10-30T06:41:00Z</dcterms:created>
  <dcterms:modified xsi:type="dcterms:W3CDTF">2015-10-30T06:41:00Z</dcterms:modified>
</cp:coreProperties>
</file>