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0F" w:rsidRPr="00B71D37" w:rsidRDefault="0011350F" w:rsidP="0011350F">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11350F" w:rsidRPr="00B71D37" w:rsidRDefault="0011350F" w:rsidP="0011350F">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11350F" w:rsidRPr="00B71D37" w:rsidRDefault="0011350F" w:rsidP="0011350F">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11350F" w:rsidRPr="00B71D37" w:rsidRDefault="0011350F" w:rsidP="0011350F">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11350F" w:rsidRPr="00B71D37" w:rsidRDefault="0011350F" w:rsidP="0011350F">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r>
        <w:rPr>
          <w:rFonts w:ascii="Times New Roman" w:hAnsi="Times New Roman" w:cs="Times New Roman"/>
          <w:b/>
          <w:bCs/>
          <w:color w:val="000000" w:themeColor="text1"/>
          <w:sz w:val="32"/>
          <w:szCs w:val="32"/>
          <w:u w:val="single"/>
        </w:rPr>
        <w:t>s</w:t>
      </w:r>
    </w:p>
    <w:p w:rsidR="0011350F" w:rsidRPr="00B71D37" w:rsidRDefault="0011350F" w:rsidP="0011350F">
      <w:pPr>
        <w:spacing w:after="0"/>
        <w:ind w:left="-810" w:firstLine="720"/>
        <w:jc w:val="center"/>
        <w:rPr>
          <w:rFonts w:ascii="Times New Roman" w:hAnsi="Times New Roman" w:cs="Times New Roman"/>
          <w:b/>
          <w:color w:val="000000" w:themeColor="text1"/>
          <w:sz w:val="28"/>
          <w:szCs w:val="28"/>
        </w:rPr>
      </w:pPr>
      <w:bookmarkStart w:id="0" w:name="_GoBack"/>
      <w:bookmarkEnd w:id="0"/>
      <w:r w:rsidRPr="00B71D37">
        <w:rPr>
          <w:rFonts w:ascii="Times New Roman" w:hAnsi="Times New Roman" w:cs="Times New Roman"/>
          <w:b/>
          <w:bCs/>
          <w:color w:val="000000" w:themeColor="text1"/>
          <w:sz w:val="32"/>
          <w:szCs w:val="32"/>
          <w:u w:val="single"/>
        </w:rPr>
        <w:t>Assignment #</w:t>
      </w:r>
      <w:r>
        <w:rPr>
          <w:rFonts w:ascii="Times New Roman" w:hAnsi="Times New Roman" w:cs="Times New Roman"/>
          <w:b/>
          <w:bCs/>
          <w:color w:val="000000" w:themeColor="text1"/>
          <w:sz w:val="32"/>
          <w:szCs w:val="32"/>
          <w:u w:val="single"/>
        </w:rPr>
        <w:t>2</w:t>
      </w:r>
      <w:r w:rsidRPr="00B71D37">
        <w:rPr>
          <w:rFonts w:ascii="Times New Roman" w:hAnsi="Times New Roman" w:cs="Times New Roman"/>
          <w:b/>
          <w:bCs/>
          <w:color w:val="000000" w:themeColor="text1"/>
          <w:sz w:val="32"/>
          <w:szCs w:val="32"/>
          <w:u w:val="single"/>
        </w:rPr>
        <w:t xml:space="preserve"> </w:t>
      </w:r>
    </w:p>
    <w:p w:rsidR="0011350F" w:rsidRPr="00B71D37" w:rsidRDefault="0011350F" w:rsidP="0011350F">
      <w:pPr>
        <w:pStyle w:val="ListParagraph"/>
        <w:ind w:left="0"/>
        <w:jc w:val="center"/>
        <w:rPr>
          <w:rFonts w:ascii="Times New Roman" w:hAnsi="Times New Roman" w:cs="Times New Roman"/>
          <w:b/>
          <w:sz w:val="24"/>
          <w:szCs w:val="24"/>
        </w:rPr>
      </w:pPr>
    </w:p>
    <w:p w:rsidR="0011350F" w:rsidRPr="00510660" w:rsidRDefault="0011350F" w:rsidP="0011350F">
      <w:pPr>
        <w:spacing w:after="0" w:line="360" w:lineRule="auto"/>
        <w:rPr>
          <w:rFonts w:ascii="Times New Roman" w:hAnsi="Times New Roman" w:cs="Times New Roman"/>
          <w:b/>
          <w:color w:val="000000" w:themeColor="text1"/>
          <w:sz w:val="32"/>
        </w:rPr>
      </w:pPr>
    </w:p>
    <w:p w:rsidR="0011350F" w:rsidRPr="00B71D37" w:rsidRDefault="0011350F" w:rsidP="0011350F">
      <w:pPr>
        <w:pStyle w:val="ListParagraph"/>
        <w:spacing w:after="0" w:line="360" w:lineRule="auto"/>
        <w:ind w:left="0" w:firstLine="360"/>
        <w:jc w:val="center"/>
        <w:rPr>
          <w:rFonts w:ascii="Times New Roman" w:hAnsi="Times New Roman" w:cs="Times New Roman"/>
          <w:b/>
          <w:color w:val="000000" w:themeColor="text1"/>
          <w:sz w:val="32"/>
        </w:rPr>
      </w:pPr>
    </w:p>
    <w:p w:rsidR="0011350F" w:rsidRPr="00B71D37" w:rsidRDefault="0011350F" w:rsidP="0011350F">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11350F" w:rsidRPr="00510660" w:rsidRDefault="0011350F" w:rsidP="0011350F">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 xml:space="preserve">Victor Kumar </w:t>
      </w:r>
      <w:proofErr w:type="spellStart"/>
      <w:r>
        <w:rPr>
          <w:rFonts w:ascii="Times New Roman" w:hAnsi="Times New Roman" w:cs="Times New Roman"/>
          <w:color w:val="000000" w:themeColor="text1"/>
          <w:sz w:val="28"/>
          <w:szCs w:val="20"/>
        </w:rPr>
        <w:t>Sapkota</w:t>
      </w:r>
      <w:proofErr w:type="spellEnd"/>
    </w:p>
    <w:p w:rsidR="0011350F" w:rsidRPr="00510660" w:rsidRDefault="0011350F" w:rsidP="0011350F">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013BSCCSIT047</w:t>
      </w:r>
    </w:p>
    <w:p w:rsidR="0011350F" w:rsidRPr="00B71D37" w:rsidRDefault="0011350F" w:rsidP="0011350F">
      <w:pPr>
        <w:spacing w:line="240" w:lineRule="auto"/>
        <w:ind w:left="90" w:hanging="90"/>
        <w:rPr>
          <w:rFonts w:ascii="Times New Roman" w:hAnsi="Times New Roman" w:cs="Times New Roman"/>
          <w:b/>
          <w:color w:val="000000" w:themeColor="text1"/>
          <w:sz w:val="32"/>
        </w:rPr>
      </w:pPr>
    </w:p>
    <w:p w:rsidR="0011350F" w:rsidRPr="00B71D37" w:rsidRDefault="0011350F" w:rsidP="0011350F">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11350F" w:rsidRPr="00B71D37" w:rsidTr="00593FBB">
        <w:trPr>
          <w:trHeight w:val="1448"/>
        </w:trPr>
        <w:tc>
          <w:tcPr>
            <w:tcW w:w="4623" w:type="dxa"/>
            <w:vAlign w:val="center"/>
          </w:tcPr>
          <w:p w:rsidR="0011350F" w:rsidRPr="00B71D37" w:rsidRDefault="0011350F" w:rsidP="00593FBB">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 xml:space="preserve">Mr. Sanjay Kr. </w:t>
            </w:r>
            <w:proofErr w:type="spellStart"/>
            <w:r w:rsidRPr="00B71D37">
              <w:rPr>
                <w:rFonts w:ascii="Times New Roman" w:hAnsi="Times New Roman" w:cs="Times New Roman"/>
                <w:b/>
                <w:color w:val="000000" w:themeColor="text1"/>
                <w:sz w:val="32"/>
                <w:szCs w:val="32"/>
              </w:rPr>
              <w:t>Yadav</w:t>
            </w:r>
            <w:proofErr w:type="spellEnd"/>
          </w:p>
          <w:p w:rsidR="0011350F" w:rsidRPr="00B71D37" w:rsidRDefault="0011350F" w:rsidP="00593FBB">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11350F" w:rsidRPr="00B71D37" w:rsidRDefault="0011350F" w:rsidP="00593FBB">
            <w:pPr>
              <w:pStyle w:val="Default"/>
              <w:jc w:val="center"/>
              <w:rPr>
                <w:rFonts w:ascii="Times New Roman" w:hAnsi="Times New Roman" w:cs="Times New Roman"/>
                <w:b/>
                <w:color w:val="000000" w:themeColor="text1"/>
              </w:rPr>
            </w:pPr>
          </w:p>
        </w:tc>
      </w:tr>
      <w:tr w:rsidR="0011350F" w:rsidRPr="00B71D37" w:rsidTr="00593FBB">
        <w:trPr>
          <w:trHeight w:val="395"/>
        </w:trPr>
        <w:tc>
          <w:tcPr>
            <w:tcW w:w="9242" w:type="dxa"/>
            <w:gridSpan w:val="2"/>
          </w:tcPr>
          <w:p w:rsidR="0011350F" w:rsidRPr="00B71D37" w:rsidRDefault="0011350F" w:rsidP="00593FBB">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11350F" w:rsidRDefault="0011350F" w:rsidP="0011350F"/>
    <w:p w:rsidR="00D62A0F" w:rsidRPr="006A771B" w:rsidRDefault="0093131A" w:rsidP="006A771B">
      <w:pPr>
        <w:jc w:val="both"/>
        <w:rPr>
          <w:rFonts w:ascii="Times New Roman" w:hAnsi="Times New Roman" w:cs="Times New Roman"/>
          <w:b/>
          <w:sz w:val="32"/>
        </w:rPr>
      </w:pPr>
      <w:r w:rsidRPr="006A771B">
        <w:rPr>
          <w:rFonts w:ascii="Times New Roman" w:hAnsi="Times New Roman" w:cs="Times New Roman"/>
          <w:b/>
          <w:sz w:val="32"/>
        </w:rPr>
        <w:lastRenderedPageBreak/>
        <w:t>Simplified Database System Organization</w:t>
      </w:r>
    </w:p>
    <w:p w:rsidR="0011350F" w:rsidRPr="006A771B" w:rsidRDefault="0011350F" w:rsidP="006A771B">
      <w:pPr>
        <w:jc w:val="both"/>
        <w:rPr>
          <w:rFonts w:ascii="Times New Roman" w:hAnsi="Times New Roman" w:cs="Times New Roman"/>
        </w:rPr>
      </w:pPr>
      <w:r w:rsidRPr="006A771B">
        <w:rPr>
          <w:rFonts w:ascii="Times New Roman" w:hAnsi="Times New Roman" w:cs="Times New Roman"/>
        </w:rPr>
        <w:t>Simplified database system organization and environment is presented in Figure 1. Since it is a simplified representation, the picture speaks itself all about the organization and environment.</w:t>
      </w:r>
    </w:p>
    <w:p w:rsidR="0093131A" w:rsidRDefault="0093131A" w:rsidP="006A771B">
      <w:pPr>
        <w:jc w:val="both"/>
        <w:rPr>
          <w:rFonts w:ascii="Times New Roman" w:hAnsi="Times New Roman" w:cs="Times New Roman"/>
        </w:rPr>
      </w:pPr>
      <w:r w:rsidRPr="006A771B">
        <w:rPr>
          <w:rFonts w:ascii="Times New Roman" w:hAnsi="Times New Roman" w:cs="Times New Roman"/>
        </w:rPr>
        <w:drawing>
          <wp:inline distT="0" distB="0" distL="0" distR="0">
            <wp:extent cx="5943600" cy="402082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257800"/>
                      <a:chOff x="609600" y="1447800"/>
                      <a:chExt cx="7772400" cy="5257800"/>
                    </a:xfrm>
                  </a:grpSpPr>
                  <a:sp>
                    <a:nvSpPr>
                      <a:cNvPr id="2051" name="Rectangle 3"/>
                      <a:cNvSpPr>
                        <a:spLocks noChangeArrowheads="1"/>
                      </a:cNvSpPr>
                    </a:nvSpPr>
                    <a:spPr bwMode="auto">
                      <a:xfrm>
                        <a:off x="609600" y="1981200"/>
                        <a:ext cx="7772400" cy="4724400"/>
                      </a:xfrm>
                      <a:prstGeom prst="rect">
                        <a:avLst/>
                      </a:prstGeom>
                      <a:solidFill>
                        <a:srgbClr val="00CC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2" name="Rectangle 4"/>
                      <a:cNvSpPr>
                        <a:spLocks noChangeArrowheads="1"/>
                      </a:cNvSpPr>
                    </a:nvSpPr>
                    <a:spPr bwMode="auto">
                      <a:xfrm>
                        <a:off x="2438400" y="2133600"/>
                        <a:ext cx="4114800" cy="457200"/>
                      </a:xfrm>
                      <a:prstGeom prst="rect">
                        <a:avLst/>
                      </a:prstGeom>
                      <a:solidFill>
                        <a:srgbClr val="3399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Application Programs/Queries</a:t>
                          </a:r>
                        </a:p>
                      </a:txBody>
                      <a:useSpRect/>
                    </a:txSp>
                  </a:sp>
                  <a:sp>
                    <a:nvSpPr>
                      <a:cNvPr id="2053" name="Rectangle 5"/>
                      <a:cNvSpPr>
                        <a:spLocks noChangeArrowheads="1"/>
                      </a:cNvSpPr>
                    </a:nvSpPr>
                    <a:spPr bwMode="auto">
                      <a:xfrm>
                        <a:off x="1676400" y="2895600"/>
                        <a:ext cx="5638800" cy="1905000"/>
                      </a:xfrm>
                      <a:prstGeom prst="rect">
                        <a:avLst/>
                      </a:prstGeom>
                      <a:solidFill>
                        <a:srgbClr val="00FF99"/>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4" name="Rectangle 6"/>
                      <a:cNvSpPr>
                        <a:spLocks noChangeArrowheads="1"/>
                      </a:cNvSpPr>
                    </a:nvSpPr>
                    <a:spPr bwMode="auto">
                      <a:xfrm>
                        <a:off x="2971800" y="30480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dirty="0"/>
                            <a:t>Software to Process </a:t>
                          </a:r>
                        </a:p>
                        <a:p>
                          <a:pPr algn="ctr"/>
                          <a:r>
                            <a:rPr lang="en-US" dirty="0"/>
                            <a:t>Queries/Programs</a:t>
                          </a:r>
                        </a:p>
                      </a:txBody>
                      <a:useSpRect/>
                    </a:txSp>
                  </a:sp>
                  <a:sp>
                    <a:nvSpPr>
                      <a:cNvPr id="2056" name="AutoShape 8"/>
                      <a:cNvSpPr>
                        <a:spLocks noChangeArrowheads="1"/>
                      </a:cNvSpPr>
                    </a:nvSpPr>
                    <a:spPr bwMode="auto">
                      <a:xfrm>
                        <a:off x="19050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p>
                          <a:pPr algn="ctr"/>
                          <a:r>
                            <a:rPr lang="en-US"/>
                            <a:t>Definition</a:t>
                          </a:r>
                        </a:p>
                        <a:p>
                          <a:pPr algn="ctr"/>
                          <a:r>
                            <a:rPr lang="en-US"/>
                            <a:t>(Meta-Data)</a:t>
                          </a:r>
                        </a:p>
                      </a:txBody>
                      <a:useSpRect/>
                    </a:txSp>
                  </a:sp>
                  <a:sp>
                    <a:nvSpPr>
                      <a:cNvPr id="2057" name="AutoShape 9"/>
                      <a:cNvSpPr>
                        <a:spLocks noChangeArrowheads="1"/>
                      </a:cNvSpPr>
                    </a:nvSpPr>
                    <a:spPr bwMode="auto">
                      <a:xfrm>
                        <a:off x="50292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txBody>
                      <a:useSpRect/>
                    </a:txSp>
                  </a:sp>
                  <a:sp>
                    <a:nvSpPr>
                      <a:cNvPr id="2059" name="Rectangle 11"/>
                      <a:cNvSpPr>
                        <a:spLocks noChangeArrowheads="1"/>
                      </a:cNvSpPr>
                    </a:nvSpPr>
                    <a:spPr bwMode="auto">
                      <a:xfrm>
                        <a:off x="2971800" y="40386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Software to Access </a:t>
                          </a:r>
                        </a:p>
                        <a:p>
                          <a:pPr algn="ctr"/>
                          <a:r>
                            <a:rPr lang="en-US"/>
                            <a:t>Stored Data </a:t>
                          </a:r>
                        </a:p>
                      </a:txBody>
                      <a:useSpRect/>
                    </a:txSp>
                  </a:sp>
                  <a:sp>
                    <a:nvSpPr>
                      <a:cNvPr id="2065" name="Text Box 17"/>
                      <a:cNvSpPr txBox="1">
                        <a:spLocks noChangeArrowheads="1"/>
                      </a:cNvSpPr>
                    </a:nvSpPr>
                    <a:spPr bwMode="auto">
                      <a:xfrm>
                        <a:off x="685800" y="2057400"/>
                        <a:ext cx="18288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dirty="0"/>
                            <a:t>DATABASE SYSTEM</a:t>
                          </a:r>
                        </a:p>
                      </a:txBody>
                      <a:useSpRect/>
                    </a:txSp>
                  </a:sp>
                  <a:sp>
                    <a:nvSpPr>
                      <a:cNvPr id="2066" name="Text Box 18"/>
                      <a:cNvSpPr txBox="1">
                        <a:spLocks noChangeArrowheads="1"/>
                      </a:cNvSpPr>
                    </a:nvSpPr>
                    <a:spPr bwMode="auto">
                      <a:xfrm>
                        <a:off x="3200400" y="1447800"/>
                        <a:ext cx="2605088"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r>
                            <a:rPr lang="en-US"/>
                            <a:t>Users/Programmers</a:t>
                          </a:r>
                        </a:p>
                      </a:txBody>
                      <a:useSpRect/>
                    </a:txSp>
                  </a:sp>
                  <a:sp>
                    <a:nvSpPr>
                      <a:cNvPr id="2067" name="Line 19"/>
                      <a:cNvSpPr>
                        <a:spLocks noChangeShapeType="1"/>
                      </a:cNvSpPr>
                    </a:nvSpPr>
                    <a:spPr bwMode="auto">
                      <a:xfrm>
                        <a:off x="4343400" y="1828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68" name="Line 20"/>
                      <a:cNvSpPr>
                        <a:spLocks noChangeShapeType="1"/>
                      </a:cNvSpPr>
                    </a:nvSpPr>
                    <a:spPr bwMode="auto">
                      <a:xfrm>
                        <a:off x="4419600" y="2590800"/>
                        <a:ext cx="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0" name="Text Box 22"/>
                      <a:cNvSpPr txBox="1">
                        <a:spLocks noChangeArrowheads="1"/>
                      </a:cNvSpPr>
                    </a:nvSpPr>
                    <a:spPr bwMode="auto">
                      <a:xfrm>
                        <a:off x="1676400" y="2971800"/>
                        <a:ext cx="12954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a:t>DBMS Software</a:t>
                          </a:r>
                        </a:p>
                      </a:txBody>
                      <a:useSpRect/>
                    </a:txSp>
                  </a:sp>
                  <a:sp>
                    <a:nvSpPr>
                      <a:cNvPr id="2071" name="Line 23"/>
                      <a:cNvSpPr>
                        <a:spLocks noChangeShapeType="1"/>
                      </a:cNvSpPr>
                    </a:nvSpPr>
                    <a:spPr bwMode="auto">
                      <a:xfrm>
                        <a:off x="4419600" y="3733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2" name="Line 24"/>
                      <a:cNvSpPr>
                        <a:spLocks noChangeShapeType="1"/>
                      </a:cNvSpPr>
                    </a:nvSpPr>
                    <a:spPr bwMode="auto">
                      <a:xfrm flipH="1">
                        <a:off x="28956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3" name="Line 25"/>
                      <a:cNvSpPr>
                        <a:spLocks noChangeShapeType="1"/>
                      </a:cNvSpPr>
                    </a:nvSpPr>
                    <a:spPr bwMode="auto">
                      <a:xfrm>
                        <a:off x="52578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lc:lockedCanvas>
              </a:graphicData>
            </a:graphic>
          </wp:inline>
        </w:drawing>
      </w:r>
    </w:p>
    <w:p w:rsidR="001029AC" w:rsidRPr="006A771B" w:rsidRDefault="001029AC" w:rsidP="001029AC">
      <w:pPr>
        <w:jc w:val="center"/>
        <w:rPr>
          <w:rFonts w:ascii="Times New Roman" w:hAnsi="Times New Roman" w:cs="Times New Roman"/>
        </w:rPr>
      </w:pPr>
      <w:r>
        <w:rPr>
          <w:rFonts w:ascii="Times New Roman" w:hAnsi="Times New Roman" w:cs="Times New Roman"/>
        </w:rPr>
        <w:t xml:space="preserve">Figure 1: </w:t>
      </w:r>
      <w:r w:rsidRPr="001029AC">
        <w:rPr>
          <w:rFonts w:ascii="Times New Roman" w:hAnsi="Times New Roman" w:cs="Times New Roman"/>
        </w:rPr>
        <w:t>Simplified Database System Organization</w:t>
      </w:r>
    </w:p>
    <w:p w:rsidR="0093131A" w:rsidRPr="006A771B" w:rsidRDefault="0093131A" w:rsidP="006A771B">
      <w:pPr>
        <w:jc w:val="both"/>
        <w:rPr>
          <w:rFonts w:ascii="Times New Roman" w:hAnsi="Times New Roman" w:cs="Times New Roman"/>
          <w:b/>
          <w:sz w:val="32"/>
        </w:rPr>
      </w:pPr>
      <w:r w:rsidRPr="006A771B">
        <w:rPr>
          <w:rFonts w:ascii="Times New Roman" w:hAnsi="Times New Roman" w:cs="Times New Roman"/>
          <w:b/>
          <w:sz w:val="32"/>
        </w:rPr>
        <w:t>Approaches to Management of Data</w:t>
      </w:r>
    </w:p>
    <w:p w:rsidR="0093131A" w:rsidRPr="006A771B" w:rsidRDefault="0093131A" w:rsidP="006A771B">
      <w:pPr>
        <w:jc w:val="both"/>
        <w:rPr>
          <w:rFonts w:ascii="Times New Roman" w:hAnsi="Times New Roman" w:cs="Times New Roman"/>
        </w:rPr>
      </w:pPr>
      <w:r w:rsidRPr="006A771B">
        <w:rPr>
          <w:rFonts w:ascii="Times New Roman" w:hAnsi="Times New Roman" w:cs="Times New Roman"/>
        </w:rPr>
        <w:t>There are two types of approaches to data management, which we are going to discuss here in brief.</w:t>
      </w:r>
    </w:p>
    <w:p w:rsidR="0093131A" w:rsidRPr="006A771B" w:rsidRDefault="0093131A" w:rsidP="006A771B">
      <w:pPr>
        <w:jc w:val="both"/>
        <w:rPr>
          <w:rFonts w:ascii="Times New Roman" w:hAnsi="Times New Roman" w:cs="Times New Roman"/>
        </w:rPr>
      </w:pPr>
      <w:r w:rsidRPr="006A771B">
        <w:rPr>
          <w:rFonts w:ascii="Times New Roman" w:hAnsi="Times New Roman" w:cs="Times New Roman"/>
        </w:rPr>
        <w:t>They are:</w:t>
      </w:r>
    </w:p>
    <w:p w:rsidR="0093131A" w:rsidRPr="006A771B" w:rsidRDefault="0093131A" w:rsidP="006A771B">
      <w:pPr>
        <w:pStyle w:val="ListParagraph"/>
        <w:numPr>
          <w:ilvl w:val="0"/>
          <w:numId w:val="1"/>
        </w:numPr>
        <w:jc w:val="both"/>
        <w:rPr>
          <w:rFonts w:ascii="Times New Roman" w:hAnsi="Times New Roman" w:cs="Times New Roman"/>
        </w:rPr>
      </w:pPr>
      <w:r w:rsidRPr="006A771B">
        <w:rPr>
          <w:rFonts w:ascii="Times New Roman" w:hAnsi="Times New Roman" w:cs="Times New Roman"/>
        </w:rPr>
        <w:t>File system approach</w:t>
      </w:r>
    </w:p>
    <w:p w:rsidR="0093131A" w:rsidRPr="006A771B" w:rsidRDefault="0093131A" w:rsidP="006A771B">
      <w:pPr>
        <w:pStyle w:val="ListParagraph"/>
        <w:numPr>
          <w:ilvl w:val="0"/>
          <w:numId w:val="1"/>
        </w:numPr>
        <w:jc w:val="both"/>
        <w:rPr>
          <w:rFonts w:ascii="Times New Roman" w:hAnsi="Times New Roman" w:cs="Times New Roman"/>
        </w:rPr>
      </w:pPr>
      <w:r w:rsidRPr="006A771B">
        <w:rPr>
          <w:rFonts w:ascii="Times New Roman" w:hAnsi="Times New Roman" w:cs="Times New Roman"/>
        </w:rPr>
        <w:t>Database approach</w:t>
      </w:r>
    </w:p>
    <w:p w:rsidR="0093131A" w:rsidRPr="006A771B" w:rsidRDefault="0093131A" w:rsidP="006A771B">
      <w:pPr>
        <w:jc w:val="both"/>
        <w:rPr>
          <w:rFonts w:ascii="Times New Roman" w:hAnsi="Times New Roman" w:cs="Times New Roman"/>
          <w:b/>
          <w:sz w:val="28"/>
        </w:rPr>
      </w:pPr>
      <w:r w:rsidRPr="006A771B">
        <w:rPr>
          <w:rFonts w:ascii="Times New Roman" w:hAnsi="Times New Roman" w:cs="Times New Roman"/>
          <w:b/>
          <w:sz w:val="28"/>
        </w:rPr>
        <w:t>File system approach</w:t>
      </w:r>
    </w:p>
    <w:p w:rsidR="00F355D4" w:rsidRPr="006A771B" w:rsidRDefault="0093131A" w:rsidP="006A771B">
      <w:pPr>
        <w:jc w:val="both"/>
        <w:rPr>
          <w:rFonts w:ascii="Times New Roman" w:hAnsi="Times New Roman" w:cs="Times New Roman"/>
        </w:rPr>
      </w:pPr>
      <w:r w:rsidRPr="006A771B">
        <w:rPr>
          <w:rFonts w:ascii="Times New Roman" w:hAnsi="Times New Roman" w:cs="Times New Roman"/>
        </w:rPr>
        <w:t>File system approach is the traditional approach to data management. This was used when there was no database management software. With the development of DBMS, however, this approach is dwindling significantly, although it is still widely used in many organizations of our country. All data are kept in files in this approach, generally hardcopy, though softcopy is also possible</w:t>
      </w:r>
      <w:r w:rsidR="00F355D4" w:rsidRPr="006A771B">
        <w:rPr>
          <w:rFonts w:ascii="Times New Roman" w:hAnsi="Times New Roman" w:cs="Times New Roman"/>
        </w:rPr>
        <w:t xml:space="preserve"> (but for softcopy, anybody would prefer DBMS today). However, file system approach has many problems, e.g.:</w:t>
      </w:r>
    </w:p>
    <w:p w:rsidR="00F355D4" w:rsidRPr="006A771B" w:rsidRDefault="00F355D4"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lastRenderedPageBreak/>
        <w:t>Slow and inefficient access of data</w:t>
      </w:r>
    </w:p>
    <w:p w:rsidR="00F355D4" w:rsidRPr="006A771B" w:rsidRDefault="00F355D4"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Greater risks of errors/inaccuracy</w:t>
      </w:r>
    </w:p>
    <w:p w:rsidR="00F355D4" w:rsidRPr="006A771B" w:rsidRDefault="00F355D4"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No or minimal sharing of data</w:t>
      </w:r>
    </w:p>
    <w:p w:rsidR="00F355D4" w:rsidRPr="006A771B" w:rsidRDefault="00F355D4"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Low level of security</w:t>
      </w:r>
    </w:p>
    <w:p w:rsidR="00F355D4" w:rsidRPr="006A771B" w:rsidRDefault="00F355D4"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No backup or difficulty in making backup</w:t>
      </w:r>
    </w:p>
    <w:p w:rsidR="00F355D4" w:rsidRPr="006A771B" w:rsidRDefault="00F355D4"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Lack of networking</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Mostly manual</w:t>
      </w:r>
    </w:p>
    <w:p w:rsidR="00F355D4" w:rsidRPr="006A771B" w:rsidRDefault="00F355D4" w:rsidP="006A771B">
      <w:pPr>
        <w:ind w:left="360"/>
        <w:jc w:val="both"/>
        <w:rPr>
          <w:rFonts w:ascii="Times New Roman" w:hAnsi="Times New Roman" w:cs="Times New Roman"/>
        </w:rPr>
      </w:pPr>
      <w:r w:rsidRPr="006A771B">
        <w:rPr>
          <w:rFonts w:ascii="Times New Roman" w:hAnsi="Times New Roman" w:cs="Times New Roman"/>
        </w:rPr>
        <w:t>Etc.</w:t>
      </w:r>
    </w:p>
    <w:p w:rsidR="00F355D4" w:rsidRPr="006A771B" w:rsidRDefault="00F355D4" w:rsidP="006A771B">
      <w:pPr>
        <w:jc w:val="both"/>
        <w:rPr>
          <w:rFonts w:ascii="Times New Roman" w:hAnsi="Times New Roman" w:cs="Times New Roman"/>
          <w:b/>
          <w:sz w:val="28"/>
        </w:rPr>
      </w:pPr>
      <w:r w:rsidRPr="006A771B">
        <w:rPr>
          <w:rFonts w:ascii="Times New Roman" w:hAnsi="Times New Roman" w:cs="Times New Roman"/>
          <w:b/>
          <w:sz w:val="28"/>
        </w:rPr>
        <w:t>Database approach</w:t>
      </w:r>
    </w:p>
    <w:p w:rsidR="00F355D4" w:rsidRPr="006A771B" w:rsidRDefault="00F355D4" w:rsidP="006A771B">
      <w:pPr>
        <w:jc w:val="both"/>
        <w:rPr>
          <w:rFonts w:ascii="Times New Roman" w:hAnsi="Times New Roman" w:cs="Times New Roman"/>
        </w:rPr>
      </w:pPr>
      <w:r w:rsidRPr="006A771B">
        <w:rPr>
          <w:rFonts w:ascii="Times New Roman" w:hAnsi="Times New Roman" w:cs="Times New Roman"/>
        </w:rPr>
        <w:t xml:space="preserve">With the inventions of powerful digital technology and of powerful DBMSs, file system approach seems very trivial today. We have powerful database software which is very efficient and secure that can blow the minds of traditional thinkers of data management. Everything is digitized and maintained with strong integrity and security. Sharing and networking are enabled. So, </w:t>
      </w:r>
      <w:proofErr w:type="spellStart"/>
      <w:proofErr w:type="gramStart"/>
      <w:r w:rsidRPr="006A771B">
        <w:rPr>
          <w:rFonts w:ascii="Times New Roman" w:hAnsi="Times New Roman" w:cs="Times New Roman"/>
        </w:rPr>
        <w:t>lets</w:t>
      </w:r>
      <w:proofErr w:type="spellEnd"/>
      <w:proofErr w:type="gramEnd"/>
      <w:r w:rsidRPr="006A771B">
        <w:rPr>
          <w:rFonts w:ascii="Times New Roman" w:hAnsi="Times New Roman" w:cs="Times New Roman"/>
        </w:rPr>
        <w:t xml:space="preserve"> summarize these points of database approach:</w:t>
      </w:r>
    </w:p>
    <w:p w:rsidR="00F355D4"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Quick access</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Sharing</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Security</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Backup</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Networking</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Negligible risks of errors</w:t>
      </w:r>
    </w:p>
    <w:p w:rsidR="0027572C" w:rsidRPr="006A771B" w:rsidRDefault="0027572C"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Automated systems/technologies</w:t>
      </w:r>
    </w:p>
    <w:p w:rsidR="0027572C" w:rsidRPr="006A771B" w:rsidRDefault="0027572C" w:rsidP="006A771B">
      <w:pPr>
        <w:jc w:val="both"/>
        <w:rPr>
          <w:rFonts w:ascii="Times New Roman" w:hAnsi="Times New Roman" w:cs="Times New Roman"/>
          <w:b/>
          <w:sz w:val="32"/>
        </w:rPr>
      </w:pPr>
      <w:r w:rsidRPr="006A771B">
        <w:rPr>
          <w:rFonts w:ascii="Times New Roman" w:hAnsi="Times New Roman" w:cs="Times New Roman"/>
          <w:b/>
          <w:sz w:val="32"/>
        </w:rPr>
        <w:t xml:space="preserve"> Database vs. file system approaches</w:t>
      </w:r>
    </w:p>
    <w:p w:rsidR="0027572C" w:rsidRPr="006A771B" w:rsidRDefault="0027572C" w:rsidP="006A771B">
      <w:pPr>
        <w:jc w:val="both"/>
        <w:rPr>
          <w:rFonts w:ascii="Times New Roman" w:hAnsi="Times New Roman" w:cs="Times New Roman"/>
          <w:b/>
          <w:sz w:val="28"/>
        </w:rPr>
      </w:pPr>
      <w:r w:rsidRPr="006A771B">
        <w:rPr>
          <w:rFonts w:ascii="Times New Roman" w:hAnsi="Times New Roman" w:cs="Times New Roman"/>
          <w:b/>
          <w:sz w:val="28"/>
        </w:rPr>
        <w:t>Data abstraction</w:t>
      </w:r>
    </w:p>
    <w:p w:rsidR="0027572C" w:rsidRPr="006A771B" w:rsidRDefault="0027572C" w:rsidP="006A771B">
      <w:pPr>
        <w:jc w:val="both"/>
        <w:rPr>
          <w:rFonts w:ascii="Times New Roman" w:hAnsi="Times New Roman" w:cs="Times New Roman"/>
        </w:rPr>
      </w:pPr>
      <w:r w:rsidRPr="006A771B">
        <w:rPr>
          <w:rFonts w:ascii="Times New Roman" w:hAnsi="Times New Roman" w:cs="Times New Roman"/>
        </w:rPr>
        <w:t xml:space="preserve">Data abstraction takes place in three levels in both approaches, though the mechanism is different in each. However, the level visible to the user is always only the view level. </w:t>
      </w:r>
      <w:r w:rsidR="00CC725B" w:rsidRPr="006A771B">
        <w:rPr>
          <w:rFonts w:ascii="Times New Roman" w:hAnsi="Times New Roman" w:cs="Times New Roman"/>
        </w:rPr>
        <w:t xml:space="preserve">Figure 2 demonstrates the levels of abstraction </w:t>
      </w:r>
      <w:r w:rsidR="003E6001" w:rsidRPr="006A771B">
        <w:rPr>
          <w:rFonts w:ascii="Times New Roman" w:hAnsi="Times New Roman" w:cs="Times New Roman"/>
        </w:rPr>
        <w:t>and a brief idea of each level.</w:t>
      </w:r>
    </w:p>
    <w:p w:rsidR="0027572C" w:rsidRDefault="0027572C" w:rsidP="006A771B">
      <w:pPr>
        <w:jc w:val="both"/>
        <w:rPr>
          <w:rFonts w:ascii="Times New Roman" w:hAnsi="Times New Roman" w:cs="Times New Roman"/>
        </w:rPr>
      </w:pPr>
      <w:r w:rsidRPr="006A771B">
        <w:rPr>
          <w:rFonts w:ascii="Times New Roman" w:hAnsi="Times New Roman" w:cs="Times New Roman"/>
        </w:rPr>
        <w:lastRenderedPageBreak/>
        <w:drawing>
          <wp:inline distT="0" distB="0" distL="0" distR="0">
            <wp:extent cx="5943600" cy="3340735"/>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40750" cy="4800600"/>
                      <a:chOff x="69850" y="1752600"/>
                      <a:chExt cx="8540750" cy="4800600"/>
                    </a:xfrm>
                  </a:grpSpPr>
                  <a:sp>
                    <a:nvSpPr>
                      <a:cNvPr id="6147" name="Rectangle 3"/>
                      <a:cNvSpPr>
                        <a:spLocks noChangeArrowheads="1"/>
                      </a:cNvSpPr>
                    </a:nvSpPr>
                    <a:spPr bwMode="auto">
                      <a:xfrm>
                        <a:off x="4419600" y="3505200"/>
                        <a:ext cx="2514600" cy="1219200"/>
                      </a:xfrm>
                      <a:prstGeom prst="rect">
                        <a:avLst/>
                      </a:prstGeom>
                      <a:noFill/>
                      <a:ln w="38100">
                        <a:solidFill>
                          <a:srgbClr val="0099FF"/>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pPr algn="ctr"/>
                          <a:r>
                            <a:rPr lang="en-US" sz="2000" b="1">
                              <a:solidFill>
                                <a:srgbClr val="FF0000"/>
                              </a:solidFill>
                              <a:latin typeface="Arial" charset="0"/>
                            </a:rPr>
                            <a:t>Logical</a:t>
                          </a:r>
                        </a:p>
                        <a:p>
                          <a:pPr algn="ctr"/>
                          <a:r>
                            <a:rPr lang="en-US" sz="2000" b="1">
                              <a:solidFill>
                                <a:srgbClr val="FF0000"/>
                              </a:solidFill>
                              <a:latin typeface="Arial" charset="0"/>
                            </a:rPr>
                            <a:t>Level</a:t>
                          </a:r>
                        </a:p>
                      </a:txBody>
                      <a:useSpRect/>
                    </a:txSp>
                  </a:sp>
                  <a:sp>
                    <a:nvSpPr>
                      <a:cNvPr id="6148" name="Rectangle 4"/>
                      <a:cNvSpPr>
                        <a:spLocks noChangeArrowheads="1"/>
                      </a:cNvSpPr>
                    </a:nvSpPr>
                    <a:spPr bwMode="auto">
                      <a:xfrm>
                        <a:off x="4495800" y="5334000"/>
                        <a:ext cx="2514600" cy="1219200"/>
                      </a:xfrm>
                      <a:prstGeom prst="rect">
                        <a:avLst/>
                      </a:prstGeom>
                      <a:noFill/>
                      <a:ln w="38100">
                        <a:solidFill>
                          <a:srgbClr val="0099FF"/>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pPr algn="ctr"/>
                          <a:r>
                            <a:rPr lang="en-US" sz="2000" b="1">
                              <a:solidFill>
                                <a:srgbClr val="FF0000"/>
                              </a:solidFill>
                              <a:latin typeface="Arial" charset="0"/>
                            </a:rPr>
                            <a:t>Physical </a:t>
                          </a:r>
                        </a:p>
                        <a:p>
                          <a:pPr algn="ctr"/>
                          <a:r>
                            <a:rPr lang="en-US" sz="2000" b="1">
                              <a:solidFill>
                                <a:srgbClr val="FF0000"/>
                              </a:solidFill>
                              <a:latin typeface="Arial" charset="0"/>
                            </a:rPr>
                            <a:t>Level</a:t>
                          </a:r>
                        </a:p>
                      </a:txBody>
                      <a:useSpRect/>
                    </a:txSp>
                  </a:sp>
                  <a:sp>
                    <a:nvSpPr>
                      <a:cNvPr id="6149" name="Line 5"/>
                      <a:cNvSpPr>
                        <a:spLocks noChangeShapeType="1"/>
                      </a:cNvSpPr>
                    </a:nvSpPr>
                    <a:spPr bwMode="auto">
                      <a:xfrm>
                        <a:off x="5715000" y="2895600"/>
                        <a:ext cx="0" cy="609600"/>
                      </a:xfrm>
                      <a:prstGeom prst="line">
                        <a:avLst/>
                      </a:prstGeom>
                      <a:noFill/>
                      <a:ln w="38100">
                        <a:solidFill>
                          <a:srgbClr val="0000FF"/>
                        </a:solidFill>
                        <a:round/>
                        <a:headEnd/>
                        <a:tailEnd/>
                      </a:ln>
                      <a:effectLst/>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endParaRPr lang="en-US"/>
                        </a:p>
                      </a:txBody>
                      <a:useSpRect/>
                    </a:txSp>
                  </a:sp>
                  <a:sp>
                    <a:nvSpPr>
                      <a:cNvPr id="6150" name="Line 6"/>
                      <a:cNvSpPr>
                        <a:spLocks noChangeShapeType="1"/>
                      </a:cNvSpPr>
                    </a:nvSpPr>
                    <a:spPr bwMode="auto">
                      <a:xfrm>
                        <a:off x="5715000" y="4724400"/>
                        <a:ext cx="0" cy="609600"/>
                      </a:xfrm>
                      <a:prstGeom prst="line">
                        <a:avLst/>
                      </a:prstGeom>
                      <a:noFill/>
                      <a:ln w="38100">
                        <a:solidFill>
                          <a:srgbClr val="0000FF"/>
                        </a:solidFill>
                        <a:round/>
                        <a:headEnd/>
                        <a:tailEnd/>
                      </a:ln>
                      <a:effectLst/>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endParaRPr lang="en-US"/>
                        </a:p>
                      </a:txBody>
                      <a:useSpRect/>
                    </a:txSp>
                  </a:sp>
                  <a:grpSp>
                    <a:nvGrpSpPr>
                      <a:cNvPr id="6151" name="Group 7"/>
                      <a:cNvGrpSpPr>
                        <a:grpSpLocks/>
                      </a:cNvGrpSpPr>
                    </a:nvGrpSpPr>
                    <a:grpSpPr bwMode="auto">
                      <a:xfrm>
                        <a:off x="2971800" y="1752600"/>
                        <a:ext cx="5638800" cy="1143000"/>
                        <a:chOff x="1632" y="864"/>
                        <a:chExt cx="3888" cy="960"/>
                      </a:xfrm>
                    </a:grpSpPr>
                    <a:sp>
                      <a:nvSpPr>
                        <a:cNvPr id="6152" name="Rectangle 8"/>
                        <a:cNvSpPr>
                          <a:spLocks noChangeArrowheads="1"/>
                        </a:cNvSpPr>
                      </a:nvSpPr>
                      <a:spPr bwMode="auto">
                        <a:xfrm>
                          <a:off x="1632" y="864"/>
                          <a:ext cx="3888" cy="960"/>
                        </a:xfrm>
                        <a:prstGeom prst="rect">
                          <a:avLst/>
                        </a:prstGeom>
                        <a:noFill/>
                        <a:ln w="38100">
                          <a:solidFill>
                            <a:srgbClr val="0099FF"/>
                          </a:solidFill>
                          <a:miter lim="800000"/>
                          <a:headEnd/>
                          <a:tailEnd/>
                        </a:ln>
                        <a:effectLst/>
                      </a:spPr>
                      <a:txSp>
                        <a:txBody>
                          <a:bodyPr wrap="none"/>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pPr algn="ctr"/>
                            <a:r>
                              <a:rPr lang="en-US" sz="2000" b="1">
                                <a:solidFill>
                                  <a:srgbClr val="FF0000"/>
                                </a:solidFill>
                                <a:latin typeface="Arial" charset="0"/>
                              </a:rPr>
                              <a:t>View Level</a:t>
                            </a:r>
                          </a:p>
                        </a:txBody>
                        <a:useSpRect/>
                      </a:txSp>
                    </a:sp>
                    <a:sp>
                      <a:nvSpPr>
                        <a:cNvPr id="6153" name="Rectangle 9"/>
                        <a:cNvSpPr>
                          <a:spLocks noChangeArrowheads="1"/>
                        </a:cNvSpPr>
                      </a:nvSpPr>
                      <a:spPr bwMode="auto">
                        <a:xfrm>
                          <a:off x="1872" y="1200"/>
                          <a:ext cx="720" cy="480"/>
                        </a:xfrm>
                        <a:prstGeom prst="rect">
                          <a:avLst/>
                        </a:prstGeom>
                        <a:noFill/>
                        <a:ln w="38100">
                          <a:solidFill>
                            <a:srgbClr val="33CCFF"/>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pPr algn="ctr"/>
                            <a:r>
                              <a:rPr lang="en-US">
                                <a:latin typeface="Arial" charset="0"/>
                              </a:rPr>
                              <a:t>View 1</a:t>
                            </a:r>
                          </a:p>
                        </a:txBody>
                        <a:useSpRect/>
                      </a:txSp>
                    </a:sp>
                    <a:sp>
                      <a:nvSpPr>
                        <a:cNvPr id="6154" name="Rectangle 10"/>
                        <a:cNvSpPr>
                          <a:spLocks noChangeArrowheads="1"/>
                        </a:cNvSpPr>
                      </a:nvSpPr>
                      <a:spPr bwMode="auto">
                        <a:xfrm>
                          <a:off x="2880" y="1200"/>
                          <a:ext cx="720" cy="480"/>
                        </a:xfrm>
                        <a:prstGeom prst="rect">
                          <a:avLst/>
                        </a:prstGeom>
                        <a:noFill/>
                        <a:ln w="38100">
                          <a:solidFill>
                            <a:srgbClr val="33CCFF"/>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pPr algn="ctr"/>
                            <a:r>
                              <a:rPr lang="en-US">
                                <a:latin typeface="Arial" charset="0"/>
                              </a:rPr>
                              <a:t>View 2</a:t>
                            </a:r>
                          </a:p>
                        </a:txBody>
                        <a:useSpRect/>
                      </a:txSp>
                    </a:sp>
                    <a:sp>
                      <a:nvSpPr>
                        <a:cNvPr id="6155" name="Rectangle 11"/>
                        <a:cNvSpPr>
                          <a:spLocks noChangeArrowheads="1"/>
                        </a:cNvSpPr>
                      </a:nvSpPr>
                      <a:spPr bwMode="auto">
                        <a:xfrm>
                          <a:off x="4608" y="1200"/>
                          <a:ext cx="720" cy="480"/>
                        </a:xfrm>
                        <a:prstGeom prst="rect">
                          <a:avLst/>
                        </a:prstGeom>
                        <a:noFill/>
                        <a:ln w="38100">
                          <a:solidFill>
                            <a:srgbClr val="33CCFF"/>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pPr algn="ctr"/>
                            <a:r>
                              <a:rPr lang="en-US">
                                <a:latin typeface="Arial" charset="0"/>
                              </a:rPr>
                              <a:t>View n</a:t>
                            </a:r>
                          </a:p>
                        </a:txBody>
                        <a:useSpRect/>
                      </a:txSp>
                    </a:sp>
                    <a:sp>
                      <a:nvSpPr>
                        <a:cNvPr id="6156" name="Text Box 12"/>
                        <a:cNvSpPr txBox="1">
                          <a:spLocks noChangeArrowheads="1"/>
                        </a:cNvSpPr>
                      </a:nvSpPr>
                      <a:spPr bwMode="auto">
                        <a:xfrm>
                          <a:off x="3888" y="1056"/>
                          <a:ext cx="432" cy="692"/>
                        </a:xfrm>
                        <a:prstGeom prst="rect">
                          <a:avLst/>
                        </a:prstGeom>
                        <a:noFill/>
                        <a:ln w="38100">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r>
                              <a:rPr lang="en-US" sz="4800">
                                <a:latin typeface="Arial" charset="0"/>
                              </a:rPr>
                              <a:t>…</a:t>
                            </a:r>
                          </a:p>
                        </a:txBody>
                        <a:useSpRect/>
                      </a:txSp>
                    </a:sp>
                  </a:grpSp>
                  <a:sp>
                    <a:nvSpPr>
                      <a:cNvPr id="6157" name="Text Box 13"/>
                      <a:cNvSpPr txBox="1">
                        <a:spLocks noChangeArrowheads="1"/>
                      </a:cNvSpPr>
                    </a:nvSpPr>
                    <a:spPr bwMode="auto">
                      <a:xfrm>
                        <a:off x="228600" y="5410200"/>
                        <a:ext cx="3652838" cy="915988"/>
                      </a:xfrm>
                      <a:prstGeom prst="rect">
                        <a:avLst/>
                      </a:prstGeom>
                      <a:noFill/>
                      <a:ln w="38100">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r>
                            <a:rPr lang="en-US" b="1" u="sng">
                              <a:latin typeface="Arial" charset="0"/>
                            </a:rPr>
                            <a:t>How data is actually stored ?</a:t>
                          </a:r>
                        </a:p>
                        <a:p>
                          <a:r>
                            <a:rPr lang="en-US">
                              <a:latin typeface="Arial" charset="0"/>
                            </a:rPr>
                            <a:t>    e.g. are we using disks ? Which</a:t>
                          </a:r>
                        </a:p>
                        <a:p>
                          <a:r>
                            <a:rPr lang="en-US">
                              <a:latin typeface="Arial" charset="0"/>
                            </a:rPr>
                            <a:t>    file system ?</a:t>
                          </a:r>
                        </a:p>
                      </a:txBody>
                      <a:useSpRect/>
                    </a:txSp>
                  </a:sp>
                  <a:sp>
                    <a:nvSpPr>
                      <a:cNvPr id="6158" name="Text Box 14"/>
                      <a:cNvSpPr txBox="1">
                        <a:spLocks noChangeArrowheads="1"/>
                      </a:cNvSpPr>
                    </a:nvSpPr>
                    <a:spPr bwMode="auto">
                      <a:xfrm>
                        <a:off x="228600" y="3810000"/>
                        <a:ext cx="3894138" cy="915988"/>
                      </a:xfrm>
                      <a:prstGeom prst="rect">
                        <a:avLst/>
                      </a:prstGeom>
                      <a:noFill/>
                      <a:ln w="38100">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r>
                            <a:rPr lang="en-US" b="1" u="sng">
                              <a:latin typeface="Arial" charset="0"/>
                            </a:rPr>
                            <a:t>What data is stored ?</a:t>
                          </a:r>
                        </a:p>
                        <a:p>
                          <a:r>
                            <a:rPr lang="en-US">
                              <a:latin typeface="Arial" charset="0"/>
                            </a:rPr>
                            <a:t>    describe data properties such as </a:t>
                          </a:r>
                        </a:p>
                        <a:p>
                          <a:r>
                            <a:rPr lang="en-US">
                              <a:latin typeface="Arial" charset="0"/>
                            </a:rPr>
                            <a:t>    data semantics, data relationships</a:t>
                          </a:r>
                        </a:p>
                      </a:txBody>
                      <a:useSpRect/>
                    </a:txSp>
                  </a:sp>
                  <a:sp>
                    <a:nvSpPr>
                      <a:cNvPr id="6159" name="Text Box 15"/>
                      <a:cNvSpPr txBox="1">
                        <a:spLocks noChangeArrowheads="1"/>
                      </a:cNvSpPr>
                    </a:nvSpPr>
                    <a:spPr bwMode="auto">
                      <a:xfrm>
                        <a:off x="69850" y="1905000"/>
                        <a:ext cx="2597150" cy="915988"/>
                      </a:xfrm>
                      <a:prstGeom prst="rect">
                        <a:avLst/>
                      </a:prstGeom>
                      <a:noFill/>
                      <a:ln w="38100">
                        <a:no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1pPr>
                          <a:lvl2pPr marL="4572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2pPr>
                          <a:lvl3pPr marL="9144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3pPr>
                          <a:lvl4pPr marL="13716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4pPr>
                          <a:lvl5pPr marL="1828800" algn="l" rtl="0" eaLnBrk="0" fontAlgn="base" hangingPunct="0">
                            <a:spcBef>
                              <a:spcPct val="0"/>
                            </a:spcBef>
                            <a:spcAft>
                              <a:spcPct val="0"/>
                            </a:spcAft>
                            <a:defRPr kern="1200">
                              <a:solidFill>
                                <a:schemeClr val="tx1"/>
                              </a:solidFill>
                              <a:latin typeface="Tahoma" pitchFamily="34" charset="0"/>
                              <a:ea typeface="ＭＳ Ｐゴシック" pitchFamily="-44" charset="-128"/>
                              <a:cs typeface="+mn-cs"/>
                            </a:defRPr>
                          </a:lvl5pPr>
                          <a:lvl6pPr marL="2286000" algn="l" defTabSz="914400" rtl="0" eaLnBrk="1" latinLnBrk="0" hangingPunct="1">
                            <a:defRPr kern="1200">
                              <a:solidFill>
                                <a:schemeClr val="tx1"/>
                              </a:solidFill>
                              <a:latin typeface="Tahoma" pitchFamily="34" charset="0"/>
                              <a:ea typeface="ＭＳ Ｐゴシック" pitchFamily="-44" charset="-128"/>
                              <a:cs typeface="+mn-cs"/>
                            </a:defRPr>
                          </a:lvl6pPr>
                          <a:lvl7pPr marL="2743200" algn="l" defTabSz="914400" rtl="0" eaLnBrk="1" latinLnBrk="0" hangingPunct="1">
                            <a:defRPr kern="1200">
                              <a:solidFill>
                                <a:schemeClr val="tx1"/>
                              </a:solidFill>
                              <a:latin typeface="Tahoma" pitchFamily="34" charset="0"/>
                              <a:ea typeface="ＭＳ Ｐゴシック" pitchFamily="-44" charset="-128"/>
                              <a:cs typeface="+mn-cs"/>
                            </a:defRPr>
                          </a:lvl7pPr>
                          <a:lvl8pPr marL="3200400" algn="l" defTabSz="914400" rtl="0" eaLnBrk="1" latinLnBrk="0" hangingPunct="1">
                            <a:defRPr kern="1200">
                              <a:solidFill>
                                <a:schemeClr val="tx1"/>
                              </a:solidFill>
                              <a:latin typeface="Tahoma" pitchFamily="34" charset="0"/>
                              <a:ea typeface="ＭＳ Ｐゴシック" pitchFamily="-44" charset="-128"/>
                              <a:cs typeface="+mn-cs"/>
                            </a:defRPr>
                          </a:lvl8pPr>
                          <a:lvl9pPr marL="3657600" algn="l" defTabSz="914400" rtl="0" eaLnBrk="1" latinLnBrk="0" hangingPunct="1">
                            <a:defRPr kern="1200">
                              <a:solidFill>
                                <a:schemeClr val="tx1"/>
                              </a:solidFill>
                              <a:latin typeface="Tahoma" pitchFamily="34" charset="0"/>
                              <a:ea typeface="ＭＳ Ｐゴシック" pitchFamily="-44" charset="-128"/>
                              <a:cs typeface="+mn-cs"/>
                            </a:defRPr>
                          </a:lvl9pPr>
                        </a:lstStyle>
                        <a:p>
                          <a:r>
                            <a:rPr lang="en-US" b="1" u="sng">
                              <a:latin typeface="Arial" charset="0"/>
                            </a:rPr>
                            <a:t>What data users and application programs  see ? </a:t>
                          </a:r>
                          <a:endParaRPr lang="en-US">
                            <a:latin typeface="Arial" charset="0"/>
                          </a:endParaRPr>
                        </a:p>
                      </a:txBody>
                      <a:useSpRect/>
                    </a:txSp>
                  </a:sp>
                </lc:lockedCanvas>
              </a:graphicData>
            </a:graphic>
          </wp:inline>
        </w:drawing>
      </w:r>
    </w:p>
    <w:p w:rsidR="001029AC" w:rsidRPr="006A771B" w:rsidRDefault="001029AC" w:rsidP="001029AC">
      <w:pPr>
        <w:jc w:val="center"/>
        <w:rPr>
          <w:rFonts w:ascii="Times New Roman" w:hAnsi="Times New Roman" w:cs="Times New Roman"/>
        </w:rPr>
      </w:pPr>
      <w:r>
        <w:rPr>
          <w:rFonts w:ascii="Times New Roman" w:hAnsi="Times New Roman" w:cs="Times New Roman"/>
        </w:rPr>
        <w:t>Figure 2: Levels of abstraction</w:t>
      </w:r>
    </w:p>
    <w:p w:rsidR="0027572C" w:rsidRPr="006A771B" w:rsidRDefault="00EA2F59" w:rsidP="006A771B">
      <w:pPr>
        <w:jc w:val="both"/>
        <w:rPr>
          <w:rFonts w:ascii="Times New Roman" w:hAnsi="Times New Roman" w:cs="Times New Roman"/>
          <w:b/>
          <w:sz w:val="28"/>
        </w:rPr>
      </w:pPr>
      <w:r w:rsidRPr="006A771B">
        <w:rPr>
          <w:rFonts w:ascii="Times New Roman" w:hAnsi="Times New Roman" w:cs="Times New Roman"/>
          <w:b/>
          <w:sz w:val="28"/>
        </w:rPr>
        <w:t>Reliability</w:t>
      </w:r>
    </w:p>
    <w:p w:rsidR="00EA2F59" w:rsidRPr="006A771B" w:rsidRDefault="006A771B" w:rsidP="006A771B">
      <w:pPr>
        <w:jc w:val="both"/>
        <w:rPr>
          <w:rFonts w:ascii="Times New Roman" w:hAnsi="Times New Roman" w:cs="Times New Roman"/>
        </w:rPr>
      </w:pPr>
      <w:r w:rsidRPr="006A771B">
        <w:rPr>
          <w:rFonts w:ascii="Times New Roman" w:hAnsi="Times New Roman" w:cs="Times New Roman"/>
        </w:rPr>
        <w:t>The reliability of database approach is obviously higher than that of file system approach from our intuition and common logic as well. From the point of view of security, data integrity, and efficiency, we have developed this intuition. However, more details shall be clearer as we study DBMS in further detail.</w:t>
      </w:r>
    </w:p>
    <w:p w:rsidR="006A771B" w:rsidRDefault="006A771B" w:rsidP="006A771B">
      <w:pPr>
        <w:jc w:val="both"/>
        <w:rPr>
          <w:rFonts w:ascii="Times New Roman" w:hAnsi="Times New Roman" w:cs="Times New Roman"/>
          <w:b/>
          <w:sz w:val="28"/>
        </w:rPr>
      </w:pPr>
      <w:r w:rsidRPr="006A771B">
        <w:rPr>
          <w:rFonts w:ascii="Times New Roman" w:hAnsi="Times New Roman" w:cs="Times New Roman"/>
          <w:b/>
          <w:sz w:val="28"/>
        </w:rPr>
        <w:t>Efficiency/ Performance</w:t>
      </w:r>
    </w:p>
    <w:p w:rsidR="00A11076" w:rsidRPr="00A11076" w:rsidRDefault="00A11076" w:rsidP="006A771B">
      <w:pPr>
        <w:jc w:val="both"/>
        <w:rPr>
          <w:rFonts w:ascii="Times New Roman" w:hAnsi="Times New Roman" w:cs="Times New Roman"/>
        </w:rPr>
      </w:pPr>
      <w:r>
        <w:rPr>
          <w:rFonts w:ascii="Times New Roman" w:hAnsi="Times New Roman" w:cs="Times New Roman"/>
        </w:rPr>
        <w:t xml:space="preserve">The performance of database approach is greater than that of file system approach. </w:t>
      </w:r>
      <w:r w:rsidRPr="006A771B">
        <w:rPr>
          <w:rFonts w:ascii="Times New Roman" w:hAnsi="Times New Roman" w:cs="Times New Roman"/>
        </w:rPr>
        <w:t>More details shall be clearer as we study DBMS in further detail.</w:t>
      </w:r>
    </w:p>
    <w:p w:rsidR="006A771B" w:rsidRPr="006A771B" w:rsidRDefault="006A771B" w:rsidP="006A771B">
      <w:pPr>
        <w:jc w:val="both"/>
        <w:rPr>
          <w:rFonts w:ascii="Times New Roman" w:hAnsi="Times New Roman" w:cs="Times New Roman"/>
          <w:b/>
          <w:sz w:val="32"/>
        </w:rPr>
      </w:pPr>
      <w:r w:rsidRPr="006A771B">
        <w:rPr>
          <w:rFonts w:ascii="Times New Roman" w:hAnsi="Times New Roman" w:cs="Times New Roman"/>
          <w:b/>
          <w:sz w:val="32"/>
        </w:rPr>
        <w:t>3-Tier ANSI-SPARC Architecture</w:t>
      </w:r>
    </w:p>
    <w:p w:rsidR="006A771B" w:rsidRDefault="006A771B" w:rsidP="006A771B">
      <w:pPr>
        <w:jc w:val="both"/>
        <w:rPr>
          <w:rFonts w:ascii="Times New Roman" w:hAnsi="Times New Roman" w:cs="Times New Roman"/>
        </w:rPr>
      </w:pPr>
      <w:r w:rsidRPr="006A771B">
        <w:rPr>
          <w:rFonts w:ascii="Times New Roman" w:hAnsi="Times New Roman" w:cs="Times New Roman"/>
          <w:noProof/>
        </w:rPr>
        <w:lastRenderedPageBreak/>
        <w:drawing>
          <wp:inline distT="0" distB="0" distL="0" distR="0">
            <wp:extent cx="3810000" cy="4286250"/>
            <wp:effectExtent l="19050" t="0" r="0" b="0"/>
            <wp:docPr id="5" name="Picture 1" descr="http://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dbms/images/dbms_architecture.png"/>
                    <pic:cNvPicPr>
                      <a:picLocks noChangeAspect="1" noChangeArrowheads="1"/>
                    </pic:cNvPicPr>
                  </pic:nvPicPr>
                  <pic:blipFill>
                    <a:blip r:embed="rId6"/>
                    <a:srcRect/>
                    <a:stretch>
                      <a:fillRect/>
                    </a:stretch>
                  </pic:blipFill>
                  <pic:spPr bwMode="auto">
                    <a:xfrm>
                      <a:off x="0" y="0"/>
                      <a:ext cx="3810000" cy="4286250"/>
                    </a:xfrm>
                    <a:prstGeom prst="rect">
                      <a:avLst/>
                    </a:prstGeom>
                    <a:noFill/>
                    <a:ln w="9525">
                      <a:noFill/>
                      <a:miter lim="800000"/>
                      <a:headEnd/>
                      <a:tailEnd/>
                    </a:ln>
                  </pic:spPr>
                </pic:pic>
              </a:graphicData>
            </a:graphic>
          </wp:inline>
        </w:drawing>
      </w:r>
    </w:p>
    <w:p w:rsidR="001029AC" w:rsidRPr="006A771B" w:rsidRDefault="001029AC" w:rsidP="00A11076">
      <w:pPr>
        <w:jc w:val="center"/>
        <w:rPr>
          <w:rFonts w:ascii="Times New Roman" w:hAnsi="Times New Roman" w:cs="Times New Roman"/>
        </w:rPr>
      </w:pPr>
      <w:r>
        <w:rPr>
          <w:rFonts w:ascii="Times New Roman" w:hAnsi="Times New Roman" w:cs="Times New Roman"/>
        </w:rPr>
        <w:t>Figure 3: 3-Tier Architecture</w:t>
      </w:r>
    </w:p>
    <w:p w:rsidR="006A771B" w:rsidRPr="006A771B" w:rsidRDefault="006A771B" w:rsidP="006A771B">
      <w:pPr>
        <w:jc w:val="both"/>
        <w:rPr>
          <w:rFonts w:ascii="Times New Roman" w:hAnsi="Times New Roman" w:cs="Times New Roman"/>
        </w:rPr>
      </w:pPr>
      <w:proofErr w:type="spellStart"/>
      <w:r w:rsidRPr="006A771B">
        <w:rPr>
          <w:rFonts w:ascii="Times New Roman" w:hAnsi="Times New Roman" w:cs="Times New Roman"/>
        </w:rPr>
        <w:t>DataBase</w:t>
      </w:r>
      <w:proofErr w:type="spellEnd"/>
      <w:r w:rsidRPr="006A771B">
        <w:rPr>
          <w:rFonts w:ascii="Times New Roman" w:hAnsi="Times New Roman" w:cs="Times New Roman"/>
        </w:rPr>
        <w:t xml:space="preserve"> Management Systems (DBMS) are very relevant in today’s world where information matters. Most business operations of large companies are dependent on their databases in some way or the other. Many companies use their data analysis methods to leverage the data in their databases and provide better service to customers and compete with their business rivals.</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xml:space="preserve">Databases are collections of data that has been organized in a certain way. The term DBMS is a commonly used to refer to computer program that can help you store, change and retrieve the data in your database. Most DBMS software products use SQL as the main query language – the language that lets you interact with and extract results from your database quickly. SQL is the language used to query popular database systems like Oracle, SQL Server and </w:t>
      </w:r>
      <w:proofErr w:type="spellStart"/>
      <w:r w:rsidRPr="006A771B">
        <w:rPr>
          <w:rFonts w:ascii="Times New Roman" w:hAnsi="Times New Roman" w:cs="Times New Roman"/>
        </w:rPr>
        <w:t>MySQL</w:t>
      </w:r>
      <w:proofErr w:type="spellEnd"/>
      <w:r w:rsidRPr="006A771B">
        <w:rPr>
          <w:rFonts w:ascii="Times New Roman" w:hAnsi="Times New Roman" w:cs="Times New Roman"/>
        </w:rPr>
        <w:t>. Learning SQL and DBMS can help you become a database administrator.</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xml:space="preserve">In this tutorial, we’re going to take an overview of the most popular database architecture – the three </w:t>
      </w:r>
      <w:proofErr w:type="gramStart"/>
      <w:r w:rsidRPr="006A771B">
        <w:rPr>
          <w:rFonts w:ascii="Times New Roman" w:hAnsi="Times New Roman" w:cs="Times New Roman"/>
        </w:rPr>
        <w:t>tier</w:t>
      </w:r>
      <w:proofErr w:type="gramEnd"/>
      <w:r w:rsidRPr="006A771B">
        <w:rPr>
          <w:rFonts w:ascii="Times New Roman" w:hAnsi="Times New Roman" w:cs="Times New Roman"/>
        </w:rPr>
        <w:t xml:space="preserve"> ANSI-SPARC DBMS Architecture.</w:t>
      </w:r>
    </w:p>
    <w:p w:rsidR="006A771B" w:rsidRPr="006A771B" w:rsidRDefault="006A771B" w:rsidP="006A771B">
      <w:pPr>
        <w:jc w:val="both"/>
        <w:rPr>
          <w:rFonts w:ascii="Times New Roman" w:hAnsi="Times New Roman" w:cs="Times New Roman"/>
          <w:b/>
          <w:bCs/>
        </w:rPr>
      </w:pPr>
      <w:r w:rsidRPr="006A771B">
        <w:rPr>
          <w:rFonts w:ascii="Times New Roman" w:hAnsi="Times New Roman" w:cs="Times New Roman"/>
          <w:b/>
          <w:bCs/>
        </w:rPr>
        <w:t>DBMS Architecture</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xml:space="preserve">DBMS architecture is the way in which the data in a database is viewed (or represented to) by users. It helps you represent your data in an understandable way to the users, by hiding the complex bits that deal </w:t>
      </w:r>
      <w:r w:rsidRPr="006A771B">
        <w:rPr>
          <w:rFonts w:ascii="Times New Roman" w:hAnsi="Times New Roman" w:cs="Times New Roman"/>
        </w:rPr>
        <w:lastRenderedPageBreak/>
        <w:t>with the working of the system. Remember, DBMS architecture is not about how the DBMS software operates or how it processes data.</w:t>
      </w:r>
    </w:p>
    <w:p w:rsidR="006A771B" w:rsidRDefault="006A771B" w:rsidP="006A771B">
      <w:pPr>
        <w:jc w:val="both"/>
        <w:rPr>
          <w:rFonts w:ascii="Times New Roman" w:hAnsi="Times New Roman" w:cs="Times New Roman"/>
        </w:rPr>
      </w:pPr>
      <w:r w:rsidRPr="006A771B">
        <w:rPr>
          <w:rFonts w:ascii="Times New Roman" w:hAnsi="Times New Roman" w:cs="Times New Roman"/>
        </w:rPr>
        <w:t>We’re going to take a look at the ANSI-SPARC DBMS standard model. ANSI is the acronym for American National Standards Institute. It sets standards for American goods so that they can be used anywhere in the world without compatibility problems. In the case of DBMS software, ANSI has standardized SQL, so that most DBMS products use SQL as the main query language. The ANSI has also standardized a three level DBMS architecture model followed by most database systems, and it’s known as the abstract ANSI-SPARC design standard</w:t>
      </w:r>
      <w:r>
        <w:rPr>
          <w:rFonts w:ascii="Times New Roman" w:hAnsi="Times New Roman" w:cs="Times New Roman"/>
        </w:rPr>
        <w:t>.</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xml:space="preserve">The ANSI-SPARC Database </w:t>
      </w:r>
      <w:proofErr w:type="spellStart"/>
      <w:r w:rsidRPr="006A771B">
        <w:rPr>
          <w:rFonts w:ascii="Times New Roman" w:hAnsi="Times New Roman" w:cs="Times New Roman"/>
        </w:rPr>
        <w:t>Architectture</w:t>
      </w:r>
      <w:proofErr w:type="spellEnd"/>
      <w:r w:rsidRPr="006A771B">
        <w:rPr>
          <w:rFonts w:ascii="Times New Roman" w:hAnsi="Times New Roman" w:cs="Times New Roman"/>
        </w:rPr>
        <w:t xml:space="preserve"> is set up into three tiers. Let’s take a closer look at them.</w:t>
      </w:r>
    </w:p>
    <w:p w:rsidR="006A771B" w:rsidRPr="006A771B" w:rsidRDefault="006A771B" w:rsidP="006A771B">
      <w:pPr>
        <w:jc w:val="both"/>
        <w:rPr>
          <w:rFonts w:ascii="Times New Roman" w:hAnsi="Times New Roman" w:cs="Times New Roman"/>
          <w:b/>
          <w:bCs/>
        </w:rPr>
      </w:pPr>
      <w:r w:rsidRPr="006A771B">
        <w:rPr>
          <w:rFonts w:ascii="Times New Roman" w:hAnsi="Times New Roman" w:cs="Times New Roman"/>
          <w:b/>
          <w:bCs/>
        </w:rPr>
        <w:t>The Internal Level (Physical Representation of Data)</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The internal level is the lowest level in a three tiered database. This level deals with how the stored data on the database is represented to the user. This level shows exactly how the data is stored and organized for access on your system. This is the most technical of the three levels. However, the internal level view is still abstract –even if it shows how the data is stored physically, it will not show how the database software operates on it.</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So how exactly is data stored on this level? There are several considerations to be made when storing data. Some of them include figuring out the right space allocation techniques, data compression techniques (if necessary), security and encryption and the access paths the software can take to retrieve the data. Most DBMS software products make sure that data access is optimized and that data uses minimum storage space. The OS you’re running is actually in charge of managing the physical storage space.</w:t>
      </w:r>
    </w:p>
    <w:p w:rsidR="006A771B" w:rsidRPr="006A771B" w:rsidRDefault="006A771B" w:rsidP="006A771B">
      <w:pPr>
        <w:jc w:val="both"/>
        <w:rPr>
          <w:rFonts w:ascii="Times New Roman" w:hAnsi="Times New Roman" w:cs="Times New Roman"/>
          <w:b/>
          <w:bCs/>
        </w:rPr>
      </w:pPr>
      <w:r w:rsidRPr="006A771B">
        <w:rPr>
          <w:rFonts w:ascii="Times New Roman" w:hAnsi="Times New Roman" w:cs="Times New Roman"/>
          <w:b/>
          <w:bCs/>
        </w:rPr>
        <w:t>The Conceptual Level (Holistic Representation of Data)</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The conceptual level tells you how the database was structured logically. This level tells you about the relationship between the data members of your database, exactly what data is stored in it and what a user will need to use the database. This level does not concern itself with how this logical structure will actually be implemented. It’s actually an overview of your database.</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The conceptual level acts as a sort of a buffer between the internal level and the external level. It helps hide the complexity of the database and hides how the data is physically stored in it.</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The database administrator will have to be conversant with this layer, because most of his operations are carried out on it. Only a database administrator is allowed to modify or structure this level. It provides a global view of the database, as well as the hardware and software necessary for running it – all important info for a database.</w:t>
      </w:r>
    </w:p>
    <w:p w:rsidR="006A771B" w:rsidRPr="006A771B" w:rsidRDefault="006A771B" w:rsidP="006A771B">
      <w:pPr>
        <w:jc w:val="both"/>
        <w:rPr>
          <w:rFonts w:ascii="Times New Roman" w:hAnsi="Times New Roman" w:cs="Times New Roman"/>
          <w:b/>
          <w:bCs/>
        </w:rPr>
      </w:pPr>
      <w:r w:rsidRPr="006A771B">
        <w:rPr>
          <w:rFonts w:ascii="Times New Roman" w:hAnsi="Times New Roman" w:cs="Times New Roman"/>
          <w:b/>
          <w:bCs/>
        </w:rPr>
        <w:t>The External Level (User Representation of Data)</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This is the uppermost level in the database. It implements the concept of abstraction as much as possible. This level is also known as the view level because it deals with how a user views your database. The external level is what allows a user to access a customized version of the data in your database. Multiple users can work on a database on the same time because of it.</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lastRenderedPageBreak/>
        <w:t>The external level also hides the working of the database from your users. It maintains the security of the database by giving users access only to the data which they need at a particular time. Any data that is not needed will not be displayed.</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xml:space="preserve">Three “schemas” (internal, conceptual and external) show how the database is internally and externally structured, and so this type of database architecture is also known as the “three-schema” architecture. </w:t>
      </w:r>
    </w:p>
    <w:p w:rsidR="006A771B" w:rsidRPr="006A771B" w:rsidRDefault="006A771B" w:rsidP="006A771B">
      <w:pPr>
        <w:jc w:val="both"/>
        <w:rPr>
          <w:rFonts w:ascii="Times New Roman" w:hAnsi="Times New Roman" w:cs="Times New Roman"/>
          <w:b/>
          <w:bCs/>
        </w:rPr>
      </w:pPr>
      <w:r w:rsidRPr="006A771B">
        <w:rPr>
          <w:rFonts w:ascii="Times New Roman" w:hAnsi="Times New Roman" w:cs="Times New Roman"/>
          <w:b/>
          <w:bCs/>
        </w:rPr>
        <w:t>Advantages of the Three Tiered ANSI-SPARC Architecture</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The ANSI-SPARC standard architecture is three tiered- that is, there are three levels through which it is represented. This three tiered representation offers several advantages, which as follows:</w:t>
      </w:r>
    </w:p>
    <w:p w:rsidR="006A771B" w:rsidRPr="006A771B" w:rsidRDefault="006A771B" w:rsidP="006A771B">
      <w:pPr>
        <w:numPr>
          <w:ilvl w:val="0"/>
          <w:numId w:val="4"/>
        </w:numPr>
        <w:jc w:val="both"/>
        <w:rPr>
          <w:rFonts w:ascii="Times New Roman" w:hAnsi="Times New Roman" w:cs="Times New Roman"/>
        </w:rPr>
      </w:pPr>
      <w:r w:rsidRPr="006A771B">
        <w:rPr>
          <w:rFonts w:ascii="Times New Roman" w:hAnsi="Times New Roman" w:cs="Times New Roman"/>
        </w:rPr>
        <w:t>It makes the database abstract. It hides the details of how the data is stored physically in an electronic system, which makes it easier to understand and easier to use for an average user. It also allows the user to concentrate on the data rather than worrying about how it should be stored.</w:t>
      </w:r>
    </w:p>
    <w:p w:rsidR="006A771B" w:rsidRPr="006A771B" w:rsidRDefault="006A771B" w:rsidP="006A771B">
      <w:pPr>
        <w:numPr>
          <w:ilvl w:val="0"/>
          <w:numId w:val="4"/>
        </w:numPr>
        <w:jc w:val="both"/>
        <w:rPr>
          <w:rFonts w:ascii="Times New Roman" w:hAnsi="Times New Roman" w:cs="Times New Roman"/>
        </w:rPr>
      </w:pPr>
      <w:r w:rsidRPr="006A771B">
        <w:rPr>
          <w:rFonts w:ascii="Times New Roman" w:hAnsi="Times New Roman" w:cs="Times New Roman"/>
        </w:rPr>
        <w:t>It lets users view the same data, but it makes the data customizable to fit each user. Each user should be able to access a source of data, and any change made to their customized data source should not affect data sources being used by other users. This means that the data in your database is independent.</w:t>
      </w:r>
    </w:p>
    <w:p w:rsidR="006A771B" w:rsidRPr="006A771B" w:rsidRDefault="006A771B" w:rsidP="006A771B">
      <w:pPr>
        <w:numPr>
          <w:ilvl w:val="0"/>
          <w:numId w:val="4"/>
        </w:numPr>
        <w:jc w:val="both"/>
        <w:rPr>
          <w:rFonts w:ascii="Times New Roman" w:hAnsi="Times New Roman" w:cs="Times New Roman"/>
        </w:rPr>
      </w:pPr>
      <w:r w:rsidRPr="006A771B">
        <w:rPr>
          <w:rFonts w:ascii="Times New Roman" w:hAnsi="Times New Roman" w:cs="Times New Roman"/>
        </w:rPr>
        <w:t>The three tiered architecture model also allows migration to another system to be seamless. The database appears the same on different systems, even if the physical storage is changed. Its structure remains the same, which makes it portable.</w:t>
      </w:r>
    </w:p>
    <w:p w:rsidR="006A771B" w:rsidRPr="006A771B" w:rsidRDefault="006A771B" w:rsidP="006A771B">
      <w:pPr>
        <w:numPr>
          <w:ilvl w:val="0"/>
          <w:numId w:val="4"/>
        </w:numPr>
        <w:jc w:val="both"/>
        <w:rPr>
          <w:rFonts w:ascii="Times New Roman" w:hAnsi="Times New Roman" w:cs="Times New Roman"/>
        </w:rPr>
      </w:pPr>
      <w:r w:rsidRPr="006A771B">
        <w:rPr>
          <w:rFonts w:ascii="Times New Roman" w:hAnsi="Times New Roman" w:cs="Times New Roman"/>
        </w:rPr>
        <w:t>The model also allows a database admin to make changes to the database structure or make upgrades to it without disturbing a user currently on the system.</w:t>
      </w:r>
    </w:p>
    <w:p w:rsidR="006A771B" w:rsidRPr="006A771B" w:rsidRDefault="006A771B" w:rsidP="006A771B">
      <w:pPr>
        <w:numPr>
          <w:ilvl w:val="0"/>
          <w:numId w:val="4"/>
        </w:numPr>
        <w:jc w:val="both"/>
        <w:rPr>
          <w:rFonts w:ascii="Times New Roman" w:hAnsi="Times New Roman" w:cs="Times New Roman"/>
        </w:rPr>
      </w:pPr>
      <w:r w:rsidRPr="006A771B">
        <w:rPr>
          <w:rFonts w:ascii="Times New Roman" w:hAnsi="Times New Roman" w:cs="Times New Roman"/>
        </w:rPr>
        <w:t>The model allows a database admin to change the storage medium of the database without disturbing a user who is currently on the system.</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Most modern DBMS software products offer these advantages. The goal of this kind of database architecture is to allow a user with little to no knowledge of programming or database administration to operate a DBMS product successfully.</w:t>
      </w:r>
    </w:p>
    <w:p w:rsidR="006A771B" w:rsidRPr="006A771B" w:rsidRDefault="006A771B" w:rsidP="006A771B">
      <w:pPr>
        <w:jc w:val="both"/>
        <w:rPr>
          <w:rFonts w:ascii="Times New Roman" w:hAnsi="Times New Roman" w:cs="Times New Roman"/>
          <w:b/>
          <w:sz w:val="32"/>
        </w:rPr>
      </w:pPr>
      <w:r w:rsidRPr="006A771B">
        <w:rPr>
          <w:rFonts w:ascii="Times New Roman" w:hAnsi="Times New Roman" w:cs="Times New Roman"/>
          <w:b/>
          <w:sz w:val="32"/>
        </w:rPr>
        <w:t>Advantages and disadvantages of DBMS</w:t>
      </w:r>
    </w:p>
    <w:p w:rsidR="006A771B" w:rsidRPr="006A771B" w:rsidRDefault="006A771B" w:rsidP="006A771B">
      <w:pPr>
        <w:jc w:val="both"/>
        <w:rPr>
          <w:rFonts w:ascii="Times New Roman" w:hAnsi="Times New Roman" w:cs="Times New Roman"/>
          <w:b/>
          <w:sz w:val="28"/>
        </w:rPr>
      </w:pPr>
      <w:r w:rsidRPr="006A771B">
        <w:rPr>
          <w:rFonts w:ascii="Times New Roman" w:hAnsi="Times New Roman" w:cs="Times New Roman"/>
          <w:b/>
          <w:sz w:val="28"/>
        </w:rPr>
        <w:t>Advantages of DBMS</w:t>
      </w:r>
    </w:p>
    <w:p w:rsidR="006A771B" w:rsidRPr="006A771B" w:rsidRDefault="006A771B" w:rsidP="006A771B">
      <w:pPr>
        <w:jc w:val="both"/>
        <w:rPr>
          <w:rFonts w:ascii="Times New Roman" w:hAnsi="Times New Roman" w:cs="Times New Roman"/>
        </w:rPr>
      </w:pPr>
      <w:r w:rsidRPr="001029AC">
        <w:rPr>
          <w:rFonts w:ascii="Times New Roman" w:hAnsi="Times New Roman" w:cs="Times New Roman"/>
          <w:i/>
        </w:rPr>
        <w:t>Data independence</w:t>
      </w:r>
      <w:r w:rsidRPr="006A771B">
        <w:rPr>
          <w:rFonts w:ascii="Times New Roman" w:hAnsi="Times New Roman" w:cs="Times New Roman"/>
        </w:rPr>
        <w:t>: DBMS provides abstract view of data. Application programs are independent from details of data representation and storage.</w:t>
      </w:r>
    </w:p>
    <w:p w:rsidR="006A771B" w:rsidRPr="006A771B" w:rsidRDefault="006A771B" w:rsidP="006A771B">
      <w:pPr>
        <w:jc w:val="both"/>
        <w:rPr>
          <w:rFonts w:ascii="Times New Roman" w:hAnsi="Times New Roman" w:cs="Times New Roman"/>
        </w:rPr>
      </w:pPr>
      <w:r w:rsidRPr="001029AC">
        <w:rPr>
          <w:rFonts w:ascii="Times New Roman" w:hAnsi="Times New Roman" w:cs="Times New Roman"/>
          <w:i/>
        </w:rPr>
        <w:t>Efficient data access</w:t>
      </w:r>
      <w:r w:rsidRPr="006A771B">
        <w:rPr>
          <w:rFonts w:ascii="Times New Roman" w:hAnsi="Times New Roman" w:cs="Times New Roman"/>
        </w:rPr>
        <w:t>: DBMS provides verity of sophisticated techniques to store and retrieve data efficiently.</w:t>
      </w:r>
    </w:p>
    <w:p w:rsidR="006A771B" w:rsidRPr="006A771B" w:rsidRDefault="006A771B" w:rsidP="006A771B">
      <w:pPr>
        <w:jc w:val="both"/>
        <w:rPr>
          <w:rFonts w:ascii="Times New Roman" w:hAnsi="Times New Roman" w:cs="Times New Roman"/>
        </w:rPr>
      </w:pPr>
      <w:r w:rsidRPr="001029AC">
        <w:rPr>
          <w:rFonts w:ascii="Times New Roman" w:hAnsi="Times New Roman" w:cs="Times New Roman"/>
          <w:i/>
        </w:rPr>
        <w:t>Data integrity and security</w:t>
      </w:r>
      <w:r w:rsidRPr="006A771B">
        <w:rPr>
          <w:rFonts w:ascii="Times New Roman" w:hAnsi="Times New Roman" w:cs="Times New Roman"/>
        </w:rPr>
        <w:t xml:space="preserve">: DBMS allow </w:t>
      </w:r>
      <w:proofErr w:type="gramStart"/>
      <w:r w:rsidRPr="006A771B">
        <w:rPr>
          <w:rFonts w:ascii="Times New Roman" w:hAnsi="Times New Roman" w:cs="Times New Roman"/>
        </w:rPr>
        <w:t>to enforce</w:t>
      </w:r>
      <w:proofErr w:type="gramEnd"/>
      <w:r w:rsidRPr="006A771B">
        <w:rPr>
          <w:rFonts w:ascii="Times New Roman" w:hAnsi="Times New Roman" w:cs="Times New Roman"/>
        </w:rPr>
        <w:t xml:space="preserve"> integrity constraints on data. For example before inserting salary information for an employee, DBMS can </w:t>
      </w:r>
      <w:r w:rsidRPr="006A771B">
        <w:rPr>
          <w:rFonts w:ascii="Times New Roman" w:hAnsi="Times New Roman" w:cs="Times New Roman"/>
        </w:rPr>
        <w:t xml:space="preserve">enforce integrity constraint to </w:t>
      </w:r>
      <w:r w:rsidRPr="006A771B">
        <w:rPr>
          <w:rFonts w:ascii="Times New Roman" w:hAnsi="Times New Roman" w:cs="Times New Roman"/>
        </w:rPr>
        <w:t xml:space="preserve">check salary is </w:t>
      </w:r>
      <w:r w:rsidRPr="006A771B">
        <w:rPr>
          <w:rFonts w:ascii="Times New Roman" w:hAnsi="Times New Roman" w:cs="Times New Roman"/>
        </w:rPr>
        <w:lastRenderedPageBreak/>
        <w:t>not exceeded department budget. DBMS can also enforce access controls, what data is visible to what class of users.</w:t>
      </w:r>
    </w:p>
    <w:p w:rsidR="006A771B" w:rsidRPr="006A771B" w:rsidRDefault="006A771B" w:rsidP="006A771B">
      <w:pPr>
        <w:jc w:val="both"/>
        <w:rPr>
          <w:rFonts w:ascii="Times New Roman" w:hAnsi="Times New Roman" w:cs="Times New Roman"/>
        </w:rPr>
      </w:pPr>
      <w:r w:rsidRPr="001029AC">
        <w:rPr>
          <w:rFonts w:ascii="Times New Roman" w:hAnsi="Times New Roman" w:cs="Times New Roman"/>
          <w:i/>
        </w:rPr>
        <w:t>Data administration</w:t>
      </w:r>
      <w:r w:rsidRPr="006A771B">
        <w:rPr>
          <w:rFonts w:ascii="Times New Roman" w:hAnsi="Times New Roman" w:cs="Times New Roman"/>
        </w:rPr>
        <w:t>: DBMS provides centralized administration of data. It is appropriate when several no. of database user shares data. It improves the overall performance of database system.</w:t>
      </w:r>
    </w:p>
    <w:p w:rsidR="006A771B" w:rsidRPr="006A771B" w:rsidRDefault="006A771B" w:rsidP="006A771B">
      <w:pPr>
        <w:jc w:val="both"/>
        <w:rPr>
          <w:rFonts w:ascii="Times New Roman" w:hAnsi="Times New Roman" w:cs="Times New Roman"/>
        </w:rPr>
      </w:pPr>
      <w:r w:rsidRPr="001029AC">
        <w:rPr>
          <w:rFonts w:ascii="Times New Roman" w:hAnsi="Times New Roman" w:cs="Times New Roman"/>
          <w:i/>
        </w:rPr>
        <w:t>Concurrent access and crash recovery</w:t>
      </w:r>
      <w:r w:rsidRPr="006A771B">
        <w:rPr>
          <w:rFonts w:ascii="Times New Roman" w:hAnsi="Times New Roman" w:cs="Times New Roman"/>
        </w:rPr>
        <w:t>: DBMS has a capability manage concurrent access. It schedules concurrent access to the data in such a manner that user fell data is being accessed by only one user at a time. Moreover, DBMS protects users from the effects of system failures.</w:t>
      </w:r>
    </w:p>
    <w:p w:rsidR="006A771B" w:rsidRPr="006A771B" w:rsidRDefault="006A771B" w:rsidP="006A771B">
      <w:pPr>
        <w:jc w:val="both"/>
        <w:rPr>
          <w:rFonts w:ascii="Times New Roman" w:hAnsi="Times New Roman" w:cs="Times New Roman"/>
        </w:rPr>
      </w:pPr>
      <w:r w:rsidRPr="001029AC">
        <w:rPr>
          <w:rFonts w:ascii="Times New Roman" w:hAnsi="Times New Roman" w:cs="Times New Roman"/>
          <w:i/>
        </w:rPr>
        <w:t>Reduced application development time</w:t>
      </w:r>
      <w:r w:rsidRPr="006A771B">
        <w:rPr>
          <w:rFonts w:ascii="Times New Roman" w:hAnsi="Times New Roman" w:cs="Times New Roman"/>
        </w:rPr>
        <w:t>: since DBMS supports many important functions that are common to many applications accessing data stored in database. It provides high level interface to data and facilitates quick development of applications.</w:t>
      </w:r>
    </w:p>
    <w:p w:rsidR="006A771B" w:rsidRPr="006A771B" w:rsidRDefault="006A771B" w:rsidP="006A771B">
      <w:pPr>
        <w:jc w:val="both"/>
        <w:rPr>
          <w:rFonts w:ascii="Times New Roman" w:hAnsi="Times New Roman" w:cs="Times New Roman"/>
          <w:b/>
          <w:sz w:val="28"/>
        </w:rPr>
      </w:pPr>
      <w:r w:rsidRPr="006A771B">
        <w:rPr>
          <w:rFonts w:ascii="Times New Roman" w:hAnsi="Times New Roman" w:cs="Times New Roman"/>
          <w:b/>
          <w:sz w:val="28"/>
        </w:rPr>
        <w:t>Disadvantage of DBMS</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Complex architecture of DBMS software</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DBMS software cost</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Since DBMS is optimized certain kind of workloads (e.g. answering complex queries or handling many concurrent requests) its performance may not appropriate for certain specialized applications.</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xml:space="preserve">• Abstract view of data presented by DBMS may not match for certain applications. For example, </w:t>
      </w:r>
      <w:proofErr w:type="gramStart"/>
      <w:r w:rsidRPr="006A771B">
        <w:rPr>
          <w:rFonts w:ascii="Times New Roman" w:hAnsi="Times New Roman" w:cs="Times New Roman"/>
        </w:rPr>
        <w:t>relational databases does</w:t>
      </w:r>
      <w:proofErr w:type="gramEnd"/>
      <w:r w:rsidRPr="006A771B">
        <w:rPr>
          <w:rFonts w:ascii="Times New Roman" w:hAnsi="Times New Roman" w:cs="Times New Roman"/>
        </w:rPr>
        <w:t xml:space="preserve"> not supports flexible analysis of text data</w:t>
      </w:r>
    </w:p>
    <w:p w:rsidR="006A771B" w:rsidRPr="006A771B" w:rsidRDefault="006A771B" w:rsidP="006A771B">
      <w:pPr>
        <w:jc w:val="both"/>
        <w:rPr>
          <w:rFonts w:ascii="Times New Roman" w:hAnsi="Times New Roman" w:cs="Times New Roman"/>
        </w:rPr>
      </w:pPr>
      <w:r w:rsidRPr="006A771B">
        <w:rPr>
          <w:rFonts w:ascii="Times New Roman" w:hAnsi="Times New Roman" w:cs="Times New Roman"/>
        </w:rPr>
        <w:t>• If specialized performance or data manipulation requirements are central to an application, DBMS is not appropriate for such application. The added benefits of a DBMS (e.g. flexible querying, security, concurrent access and crash recovery) may not require for applications.</w:t>
      </w:r>
    </w:p>
    <w:p w:rsidR="006A771B" w:rsidRPr="006A771B" w:rsidRDefault="006A771B" w:rsidP="006A771B">
      <w:pPr>
        <w:jc w:val="both"/>
        <w:rPr>
          <w:rFonts w:ascii="Times New Roman" w:hAnsi="Times New Roman" w:cs="Times New Roman"/>
          <w:b/>
          <w:sz w:val="32"/>
        </w:rPr>
      </w:pPr>
      <w:r w:rsidRPr="006A771B">
        <w:rPr>
          <w:rFonts w:ascii="Times New Roman" w:hAnsi="Times New Roman" w:cs="Times New Roman"/>
          <w:b/>
          <w:sz w:val="32"/>
        </w:rPr>
        <w:t xml:space="preserve">Drawbacks </w:t>
      </w:r>
      <w:r w:rsidR="001029AC" w:rsidRPr="006A771B">
        <w:rPr>
          <w:rFonts w:ascii="Times New Roman" w:hAnsi="Times New Roman" w:cs="Times New Roman"/>
          <w:b/>
          <w:sz w:val="32"/>
        </w:rPr>
        <w:t>of Using File Systems to Store Data</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Slow and inefficient access of data</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Greater risks of errors/inaccuracy</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No or minimal sharing of data</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Low level of security</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No backup or difficulty in making backup</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Lack of networking</w:t>
      </w:r>
    </w:p>
    <w:p w:rsidR="006A771B" w:rsidRPr="006A771B" w:rsidRDefault="006A771B" w:rsidP="006A771B">
      <w:pPr>
        <w:pStyle w:val="ListParagraph"/>
        <w:numPr>
          <w:ilvl w:val="0"/>
          <w:numId w:val="3"/>
        </w:numPr>
        <w:jc w:val="both"/>
        <w:rPr>
          <w:rFonts w:ascii="Times New Roman" w:hAnsi="Times New Roman" w:cs="Times New Roman"/>
        </w:rPr>
      </w:pPr>
      <w:r w:rsidRPr="006A771B">
        <w:rPr>
          <w:rFonts w:ascii="Times New Roman" w:hAnsi="Times New Roman" w:cs="Times New Roman"/>
        </w:rPr>
        <w:t>Mostly manual</w:t>
      </w:r>
    </w:p>
    <w:p w:rsidR="006A771B" w:rsidRDefault="006A771B" w:rsidP="006A771B"/>
    <w:sectPr w:rsidR="006A771B" w:rsidSect="00D62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10B8A"/>
    <w:multiLevelType w:val="hybridMultilevel"/>
    <w:tmpl w:val="958C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E5EFE"/>
    <w:multiLevelType w:val="multilevel"/>
    <w:tmpl w:val="115A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52444"/>
    <w:multiLevelType w:val="hybridMultilevel"/>
    <w:tmpl w:val="A5A8B762"/>
    <w:lvl w:ilvl="0" w:tplc="956CBC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F04FD"/>
    <w:multiLevelType w:val="hybridMultilevel"/>
    <w:tmpl w:val="7BFCD47C"/>
    <w:lvl w:ilvl="0" w:tplc="E01AF7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31A"/>
    <w:rsid w:val="001029AC"/>
    <w:rsid w:val="0011350F"/>
    <w:rsid w:val="0027572C"/>
    <w:rsid w:val="003E6001"/>
    <w:rsid w:val="006A771B"/>
    <w:rsid w:val="0093131A"/>
    <w:rsid w:val="00A11076"/>
    <w:rsid w:val="00CC725B"/>
    <w:rsid w:val="00D62A0F"/>
    <w:rsid w:val="00EA2F59"/>
    <w:rsid w:val="00F355D4"/>
    <w:rsid w:val="00F8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A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31A"/>
    <w:rPr>
      <w:rFonts w:ascii="Tahoma" w:hAnsi="Tahoma" w:cs="Tahoma"/>
      <w:sz w:val="16"/>
      <w:szCs w:val="16"/>
    </w:rPr>
  </w:style>
  <w:style w:type="paragraph" w:styleId="ListParagraph">
    <w:name w:val="List Paragraph"/>
    <w:basedOn w:val="Normal"/>
    <w:uiPriority w:val="34"/>
    <w:qFormat/>
    <w:rsid w:val="0093131A"/>
    <w:pPr>
      <w:ind w:left="720"/>
      <w:contextualSpacing/>
    </w:pPr>
  </w:style>
  <w:style w:type="table" w:styleId="TableGrid">
    <w:name w:val="Table Grid"/>
    <w:basedOn w:val="TableNormal"/>
    <w:uiPriority w:val="59"/>
    <w:rsid w:val="001135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1350F"/>
    <w:pPr>
      <w:widowControl w:val="0"/>
      <w:autoSpaceDE w:val="0"/>
      <w:autoSpaceDN w:val="0"/>
      <w:adjustRightInd w:val="0"/>
      <w:spacing w:after="0" w:line="240" w:lineRule="auto"/>
    </w:pPr>
    <w:rPr>
      <w:rFonts w:ascii="Stencil" w:eastAsiaTheme="minorEastAsia" w:hAnsi="Stencil" w:cs="Stencil"/>
      <w:color w:val="000000"/>
      <w:sz w:val="24"/>
      <w:szCs w:val="24"/>
    </w:rPr>
  </w:style>
  <w:style w:type="character" w:styleId="Hyperlink">
    <w:name w:val="Hyperlink"/>
    <w:basedOn w:val="DefaultParagraphFont"/>
    <w:uiPriority w:val="99"/>
    <w:unhideWhenUsed/>
    <w:rsid w:val="006A77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5765173">
      <w:bodyDiv w:val="1"/>
      <w:marLeft w:val="0"/>
      <w:marRight w:val="0"/>
      <w:marTop w:val="0"/>
      <w:marBottom w:val="0"/>
      <w:divBdr>
        <w:top w:val="none" w:sz="0" w:space="0" w:color="auto"/>
        <w:left w:val="none" w:sz="0" w:space="0" w:color="auto"/>
        <w:bottom w:val="none" w:sz="0" w:space="0" w:color="auto"/>
        <w:right w:val="none" w:sz="0" w:space="0" w:color="auto"/>
      </w:divBdr>
    </w:div>
    <w:div w:id="1076975839">
      <w:bodyDiv w:val="1"/>
      <w:marLeft w:val="0"/>
      <w:marRight w:val="0"/>
      <w:marTop w:val="0"/>
      <w:marBottom w:val="0"/>
      <w:divBdr>
        <w:top w:val="none" w:sz="0" w:space="0" w:color="auto"/>
        <w:left w:val="none" w:sz="0" w:space="0" w:color="auto"/>
        <w:bottom w:val="none" w:sz="0" w:space="0" w:color="auto"/>
        <w:right w:val="none" w:sz="0" w:space="0" w:color="auto"/>
      </w:divBdr>
    </w:div>
    <w:div w:id="1220364363">
      <w:bodyDiv w:val="1"/>
      <w:marLeft w:val="0"/>
      <w:marRight w:val="0"/>
      <w:marTop w:val="0"/>
      <w:marBottom w:val="0"/>
      <w:divBdr>
        <w:top w:val="none" w:sz="0" w:space="0" w:color="auto"/>
        <w:left w:val="none" w:sz="0" w:space="0" w:color="auto"/>
        <w:bottom w:val="none" w:sz="0" w:space="0" w:color="auto"/>
        <w:right w:val="none" w:sz="0" w:space="0" w:color="auto"/>
      </w:divBdr>
    </w:div>
    <w:div w:id="140386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2015-07-27T02:12:00Z</dcterms:created>
  <dcterms:modified xsi:type="dcterms:W3CDTF">2015-07-27T03:20:00Z</dcterms:modified>
</cp:coreProperties>
</file>