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 xml:space="preserve">(Affiliated to </w:t>
      </w:r>
      <w:proofErr w:type="spellStart"/>
      <w:r w:rsidRPr="00315808">
        <w:rPr>
          <w:rFonts w:ascii="Times New Roman" w:hAnsi="Times New Roman" w:cs="Times New Roman"/>
          <w:b/>
          <w:sz w:val="28"/>
          <w:szCs w:val="28"/>
        </w:rPr>
        <w:t>Tribhuvan</w:t>
      </w:r>
      <w:proofErr w:type="spellEnd"/>
      <w:r w:rsidRPr="00315808">
        <w:rPr>
          <w:rFonts w:ascii="Times New Roman" w:hAnsi="Times New Roman" w:cs="Times New Roman"/>
          <w:b/>
          <w:sz w:val="28"/>
          <w:szCs w:val="28"/>
        </w:rPr>
        <w:t xml:space="preserve"> University)</w:t>
      </w:r>
    </w:p>
    <w:p w:rsidR="00DC427D" w:rsidRPr="00315808" w:rsidRDefault="00DC427D" w:rsidP="00510C81">
      <w:pPr>
        <w:spacing w:after="360" w:line="360" w:lineRule="auto"/>
        <w:jc w:val="center"/>
        <w:rPr>
          <w:rFonts w:ascii="Times New Roman" w:hAnsi="Times New Roman" w:cs="Times New Roman"/>
          <w:sz w:val="28"/>
          <w:szCs w:val="28"/>
        </w:rPr>
      </w:pPr>
      <w:proofErr w:type="spellStart"/>
      <w:r w:rsidRPr="00315808">
        <w:rPr>
          <w:rFonts w:ascii="Times New Roman" w:hAnsi="Times New Roman" w:cs="Times New Roman"/>
          <w:sz w:val="28"/>
          <w:szCs w:val="28"/>
        </w:rPr>
        <w:t>Maitighar</w:t>
      </w:r>
      <w:proofErr w:type="spellEnd"/>
      <w:r w:rsidRPr="00315808">
        <w:rPr>
          <w:rFonts w:ascii="Times New Roman" w:hAnsi="Times New Roman" w:cs="Times New Roman"/>
          <w:sz w:val="28"/>
          <w:szCs w:val="28"/>
        </w:rPr>
        <w:t>,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F22AB1">
        <w:rPr>
          <w:rFonts w:ascii="Times New Roman" w:hAnsi="Times New Roman" w:cs="Times New Roman"/>
          <w:b/>
          <w:sz w:val="28"/>
          <w:szCs w:val="28"/>
          <w:u w:val="single"/>
        </w:rPr>
        <w:t xml:space="preserve"> Management System Assignment #6</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Bikash</w:t>
      </w:r>
      <w:proofErr w:type="spellEnd"/>
      <w:r w:rsidR="00425EF5" w:rsidRPr="00315808">
        <w:rPr>
          <w:rFonts w:ascii="Times New Roman" w:hAnsi="Times New Roman" w:cs="Times New Roman"/>
          <w:sz w:val="24"/>
          <w:szCs w:val="24"/>
        </w:rPr>
        <w:t xml:space="preserve"> </w:t>
      </w:r>
      <w:proofErr w:type="spellStart"/>
      <w:r w:rsidRPr="00315808">
        <w:rPr>
          <w:rFonts w:ascii="Times New Roman" w:hAnsi="Times New Roman" w:cs="Times New Roman"/>
          <w:sz w:val="24"/>
          <w:szCs w:val="24"/>
        </w:rPr>
        <w:t>Paneru</w:t>
      </w:r>
      <w:proofErr w:type="spellEnd"/>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Er</w:t>
            </w:r>
            <w:proofErr w:type="spellEnd"/>
            <w:r w:rsidRPr="00315808">
              <w:rPr>
                <w:rFonts w:ascii="Times New Roman" w:hAnsi="Times New Roman" w:cs="Times New Roman"/>
                <w:sz w:val="24"/>
                <w:szCs w:val="24"/>
              </w:rPr>
              <w:t>.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Pr="00315808"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F22AB1">
        <w:rPr>
          <w:rFonts w:ascii="Times New Roman" w:hAnsi="Times New Roman" w:cs="Times New Roman"/>
          <w:b/>
          <w:sz w:val="24"/>
          <w:szCs w:val="24"/>
        </w:rPr>
        <w:t xml:space="preserve"> September 10</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F9204A" w:rsidRPr="00AC564D" w:rsidRDefault="004A624D" w:rsidP="00AC564D">
      <w:pPr>
        <w:autoSpaceDE w:val="0"/>
        <w:autoSpaceDN w:val="0"/>
        <w:adjustRightInd w:val="0"/>
        <w:spacing w:after="360" w:line="360" w:lineRule="auto"/>
        <w:jc w:val="both"/>
        <w:rPr>
          <w:rFonts w:ascii="Times New Roman" w:hAnsi="Times New Roman" w:cs="Times New Roman"/>
          <w:b/>
          <w:sz w:val="24"/>
          <w:szCs w:val="24"/>
        </w:rPr>
      </w:pPr>
      <w:r w:rsidRPr="00315808">
        <w:rPr>
          <w:rFonts w:ascii="Times New Roman" w:hAnsi="Times New Roman" w:cs="Times New Roman"/>
          <w:b/>
          <w:sz w:val="28"/>
          <w:szCs w:val="24"/>
        </w:rPr>
        <w:br w:type="page"/>
      </w:r>
      <w:r w:rsidR="00061E43" w:rsidRPr="00812EC9">
        <w:rPr>
          <w:rFonts w:ascii="Times New Roman" w:hAnsi="Times New Roman" w:cs="Times New Roman"/>
          <w:b/>
          <w:sz w:val="32"/>
          <w:szCs w:val="24"/>
        </w:rPr>
        <w:lastRenderedPageBreak/>
        <w:t>JOIN</w:t>
      </w:r>
    </w:p>
    <w:p w:rsidR="00362836" w:rsidRPr="00362836" w:rsidRDefault="00362836" w:rsidP="00812EC9">
      <w:pPr>
        <w:spacing w:before="100" w:beforeAutospacing="1" w:after="360" w:line="360" w:lineRule="auto"/>
        <w:rPr>
          <w:rFonts w:ascii="Times New Roman" w:eastAsia="Times New Roman" w:hAnsi="Times New Roman" w:cs="Times New Roman"/>
          <w:color w:val="000000"/>
          <w:sz w:val="24"/>
          <w:szCs w:val="24"/>
        </w:rPr>
      </w:pPr>
      <w:r w:rsidRPr="00362836">
        <w:rPr>
          <w:rFonts w:ascii="Times New Roman" w:eastAsia="Times New Roman" w:hAnsi="Times New Roman" w:cs="Times New Roman"/>
          <w:color w:val="000000"/>
          <w:sz w:val="24"/>
          <w:szCs w:val="24"/>
        </w:rPr>
        <w:t>We understand the benefits of taking a Cartesian product of two relations, which gives us all the possible tuples that are paired together. But it might not be feasible for us in certain cases to take a Cartesian product where we encounter huge relations with thousands of tuples having a considerable large number of attributes.</w:t>
      </w:r>
    </w:p>
    <w:p w:rsidR="00362836" w:rsidRPr="00362836" w:rsidRDefault="00362836" w:rsidP="00812EC9">
      <w:pPr>
        <w:spacing w:before="100" w:beforeAutospacing="1" w:after="360" w:line="360" w:lineRule="auto"/>
        <w:rPr>
          <w:rFonts w:ascii="Times New Roman" w:eastAsia="Times New Roman" w:hAnsi="Times New Roman" w:cs="Times New Roman"/>
          <w:color w:val="000000"/>
          <w:sz w:val="24"/>
          <w:szCs w:val="24"/>
        </w:rPr>
      </w:pPr>
      <w:r w:rsidRPr="00362836">
        <w:rPr>
          <w:rFonts w:ascii="Times New Roman" w:eastAsia="Times New Roman" w:hAnsi="Times New Roman" w:cs="Times New Roman"/>
          <w:b/>
          <w:bCs/>
          <w:color w:val="000000"/>
          <w:sz w:val="24"/>
          <w:szCs w:val="24"/>
        </w:rPr>
        <w:t>Join</w:t>
      </w:r>
      <w:r w:rsidRPr="00AC564D">
        <w:rPr>
          <w:rFonts w:ascii="Times New Roman" w:eastAsia="Times New Roman" w:hAnsi="Times New Roman" w:cs="Times New Roman"/>
          <w:color w:val="000000"/>
          <w:sz w:val="24"/>
          <w:szCs w:val="24"/>
        </w:rPr>
        <w:t> </w:t>
      </w:r>
      <w:r w:rsidRPr="00362836">
        <w:rPr>
          <w:rFonts w:ascii="Times New Roman" w:eastAsia="Times New Roman" w:hAnsi="Times New Roman" w:cs="Times New Roman"/>
          <w:color w:val="000000"/>
          <w:sz w:val="24"/>
          <w:szCs w:val="24"/>
        </w:rPr>
        <w:t>is a combination of a Cartesian product followed by a selection process. A Join operation pairs two tuples from different relations, if and only if a given join condition is satisfied.</w:t>
      </w:r>
    </w:p>
    <w:p w:rsidR="00061E43" w:rsidRPr="00AC564D" w:rsidRDefault="00061E43" w:rsidP="00AC564D">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AC564D">
        <w:rPr>
          <w:rFonts w:ascii="Times New Roman" w:hAnsi="Times New Roman" w:cs="Times New Roman"/>
          <w:color w:val="000000"/>
          <w:sz w:val="24"/>
          <w:szCs w:val="24"/>
          <w:shd w:val="clear" w:color="auto" w:fill="FFFFFF"/>
        </w:rPr>
        <w:t>An SQL JOIN clause is used to combine rows from two or more tables, based on a common field between them.</w:t>
      </w:r>
      <w:r w:rsidR="00F5648B" w:rsidRPr="00AC564D">
        <w:rPr>
          <w:rFonts w:ascii="Times New Roman" w:hAnsi="Times New Roman" w:cs="Times New Roman"/>
          <w:color w:val="000000"/>
          <w:sz w:val="24"/>
          <w:szCs w:val="24"/>
          <w:shd w:val="clear" w:color="auto" w:fill="FFFFFF"/>
        </w:rPr>
        <w:t xml:space="preserve"> </w:t>
      </w:r>
      <w:r w:rsidR="00F5648B" w:rsidRPr="00AC564D">
        <w:rPr>
          <w:rFonts w:ascii="Times New Roman" w:hAnsi="Times New Roman" w:cs="Times New Roman"/>
          <w:color w:val="222222"/>
          <w:sz w:val="24"/>
          <w:szCs w:val="24"/>
          <w:shd w:val="clear" w:color="auto" w:fill="FFFFFF"/>
        </w:rPr>
        <w:t>JOIN is a method to retrieve data from two or more database tables.</w:t>
      </w:r>
    </w:p>
    <w:p w:rsidR="00061E43" w:rsidRPr="00757125" w:rsidRDefault="00061E43" w:rsidP="00AC564D">
      <w:pPr>
        <w:autoSpaceDE w:val="0"/>
        <w:autoSpaceDN w:val="0"/>
        <w:adjustRightInd w:val="0"/>
        <w:spacing w:after="360" w:line="360" w:lineRule="auto"/>
        <w:jc w:val="both"/>
        <w:rPr>
          <w:rFonts w:ascii="Times New Roman" w:hAnsi="Times New Roman" w:cs="Times New Roman"/>
          <w:b/>
          <w:color w:val="000000"/>
          <w:sz w:val="28"/>
          <w:szCs w:val="24"/>
          <w:shd w:val="clear" w:color="auto" w:fill="FFFFFF"/>
        </w:rPr>
      </w:pPr>
      <w:r w:rsidRPr="00757125">
        <w:rPr>
          <w:rFonts w:ascii="Times New Roman" w:hAnsi="Times New Roman" w:cs="Times New Roman"/>
          <w:b/>
          <w:color w:val="000000"/>
          <w:sz w:val="28"/>
          <w:szCs w:val="24"/>
          <w:shd w:val="clear" w:color="auto" w:fill="FFFFFF"/>
        </w:rPr>
        <w:t>Theta Join</w:t>
      </w:r>
    </w:p>
    <w:p w:rsidR="008421D7" w:rsidRPr="00AC564D" w:rsidRDefault="008421D7" w:rsidP="00AC564D">
      <w:pPr>
        <w:pStyle w:val="NormalWeb"/>
        <w:spacing w:before="0" w:beforeAutospacing="0" w:after="360" w:afterAutospacing="0" w:line="360" w:lineRule="auto"/>
        <w:ind w:left="48" w:right="48"/>
        <w:jc w:val="both"/>
        <w:rPr>
          <w:color w:val="000000"/>
        </w:rPr>
      </w:pPr>
      <w:r w:rsidRPr="00AC564D">
        <w:rPr>
          <w:color w:val="000000"/>
        </w:rPr>
        <w:t>Theta join combines tuples from different relations provided they satisfy the theta condition. The join condition is denoted by the symbol</w:t>
      </w:r>
      <w:r w:rsidRPr="00AC564D">
        <w:rPr>
          <w:rStyle w:val="apple-converted-space"/>
          <w:color w:val="000000"/>
        </w:rPr>
        <w:t> </w:t>
      </w:r>
      <w:r w:rsidRPr="00AC564D">
        <w:rPr>
          <w:b/>
          <w:bCs/>
          <w:color w:val="000000"/>
        </w:rPr>
        <w:t>θ</w:t>
      </w:r>
      <w:r w:rsidRPr="00AC564D">
        <w:rPr>
          <w:color w:val="000000"/>
        </w:rPr>
        <w:t>.</w:t>
      </w:r>
    </w:p>
    <w:p w:rsidR="008421D7" w:rsidRPr="00AC564D" w:rsidRDefault="008421D7" w:rsidP="00757125">
      <w:pPr>
        <w:pStyle w:val="Heading3"/>
        <w:spacing w:before="48" w:line="360" w:lineRule="auto"/>
        <w:ind w:right="48"/>
        <w:rPr>
          <w:rFonts w:ascii="Times New Roman" w:hAnsi="Times New Roman" w:cs="Times New Roman"/>
          <w:bCs w:val="0"/>
          <w:color w:val="000000"/>
          <w:sz w:val="24"/>
          <w:szCs w:val="24"/>
        </w:rPr>
      </w:pPr>
      <w:r w:rsidRPr="00AC564D">
        <w:rPr>
          <w:rFonts w:ascii="Times New Roman" w:hAnsi="Times New Roman" w:cs="Times New Roman"/>
          <w:bCs w:val="0"/>
          <w:color w:val="000000"/>
          <w:sz w:val="24"/>
          <w:szCs w:val="24"/>
        </w:rPr>
        <w:t>Notation</w:t>
      </w:r>
    </w:p>
    <w:p w:rsidR="008421D7" w:rsidRPr="00AC564D" w:rsidRDefault="008421D7" w:rsidP="00AC564D">
      <w:pPr>
        <w:pStyle w:val="NormalWeb"/>
        <w:spacing w:before="0" w:beforeAutospacing="0" w:after="360" w:afterAutospacing="0" w:line="360" w:lineRule="auto"/>
        <w:ind w:left="48" w:right="48"/>
        <w:jc w:val="both"/>
        <w:rPr>
          <w:color w:val="000000"/>
        </w:rPr>
      </w:pPr>
      <w:r w:rsidRPr="00AC564D">
        <w:rPr>
          <w:color w:val="313131"/>
        </w:rPr>
        <w:t xml:space="preserve">R1 </w:t>
      </w:r>
      <w:r w:rsidRPr="00AC564D">
        <w:rPr>
          <w:rFonts w:ascii="Cambria Math" w:hAnsi="Cambria Math" w:cs="Cambria Math"/>
          <w:color w:val="313131"/>
        </w:rPr>
        <w:t>⋈</w:t>
      </w:r>
      <w:r w:rsidRPr="00AC564D">
        <w:rPr>
          <w:color w:val="313131"/>
          <w:vertAlign w:val="subscript"/>
        </w:rPr>
        <w:t>θ</w:t>
      </w:r>
      <w:r w:rsidRPr="00AC564D">
        <w:rPr>
          <w:color w:val="313131"/>
          <w:vertAlign w:val="subscript"/>
        </w:rPr>
        <w:t xml:space="preserve"> </w:t>
      </w:r>
      <w:r w:rsidRPr="00AC564D">
        <w:rPr>
          <w:color w:val="313131"/>
        </w:rPr>
        <w:t>R2</w:t>
      </w:r>
    </w:p>
    <w:p w:rsidR="008421D7" w:rsidRPr="00AC564D" w:rsidRDefault="008421D7" w:rsidP="00AC564D">
      <w:pPr>
        <w:pStyle w:val="NormalWeb"/>
        <w:spacing w:before="0" w:beforeAutospacing="0" w:after="360" w:afterAutospacing="0" w:line="360" w:lineRule="auto"/>
        <w:ind w:left="48" w:right="48"/>
        <w:jc w:val="both"/>
        <w:rPr>
          <w:color w:val="000000"/>
        </w:rPr>
      </w:pPr>
      <w:r w:rsidRPr="00AC564D">
        <w:rPr>
          <w:color w:val="000000"/>
        </w:rPr>
        <w:t>R1 and R2 are relations having attributes (A1, A2, .., An) and (B1, B2,.. ,</w:t>
      </w:r>
      <w:proofErr w:type="spellStart"/>
      <w:r w:rsidRPr="00AC564D">
        <w:rPr>
          <w:color w:val="000000"/>
        </w:rPr>
        <w:t>Bn</w:t>
      </w:r>
      <w:proofErr w:type="spellEnd"/>
      <w:r w:rsidRPr="00AC564D">
        <w:rPr>
          <w:color w:val="000000"/>
        </w:rPr>
        <w:t>) such that the attributes don’t have anything in common, that is R1 ∩ R2 = Φ.</w:t>
      </w:r>
    </w:p>
    <w:p w:rsidR="00F923BB" w:rsidRPr="00757125" w:rsidRDefault="00615946" w:rsidP="00AC564D">
      <w:pPr>
        <w:autoSpaceDE w:val="0"/>
        <w:autoSpaceDN w:val="0"/>
        <w:adjustRightInd w:val="0"/>
        <w:spacing w:after="360" w:line="360" w:lineRule="auto"/>
        <w:jc w:val="both"/>
        <w:rPr>
          <w:rFonts w:ascii="Times New Roman" w:hAnsi="Times New Roman" w:cs="Times New Roman"/>
          <w:b/>
          <w:sz w:val="32"/>
          <w:szCs w:val="24"/>
        </w:rPr>
      </w:pPr>
      <w:r w:rsidRPr="00757125">
        <w:rPr>
          <w:rFonts w:ascii="Times New Roman" w:hAnsi="Times New Roman" w:cs="Times New Roman"/>
          <w:b/>
          <w:sz w:val="32"/>
          <w:szCs w:val="24"/>
        </w:rPr>
        <w:t>Natural Join</w:t>
      </w:r>
    </w:p>
    <w:p w:rsidR="001823C9" w:rsidRPr="001823C9" w:rsidRDefault="001823C9" w:rsidP="00AC564D">
      <w:pPr>
        <w:spacing w:after="360" w:line="360" w:lineRule="auto"/>
        <w:ind w:left="48" w:right="48"/>
        <w:jc w:val="both"/>
        <w:rPr>
          <w:rFonts w:ascii="Times New Roman" w:eastAsia="Times New Roman" w:hAnsi="Times New Roman" w:cs="Times New Roman"/>
          <w:color w:val="000000"/>
          <w:sz w:val="24"/>
          <w:szCs w:val="24"/>
        </w:rPr>
      </w:pPr>
      <w:r w:rsidRPr="001823C9">
        <w:rPr>
          <w:rFonts w:ascii="Times New Roman" w:eastAsia="Times New Roman" w:hAnsi="Times New Roman" w:cs="Times New Roman"/>
          <w:color w:val="000000"/>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300C82" w:rsidRPr="00AC564D" w:rsidRDefault="001823C9" w:rsidP="00AC564D">
      <w:pPr>
        <w:spacing w:after="360" w:line="360" w:lineRule="auto"/>
        <w:ind w:left="48" w:right="48"/>
        <w:jc w:val="both"/>
        <w:rPr>
          <w:rFonts w:ascii="Times New Roman" w:eastAsia="Times New Roman" w:hAnsi="Times New Roman" w:cs="Times New Roman"/>
          <w:color w:val="000000"/>
          <w:sz w:val="24"/>
          <w:szCs w:val="24"/>
        </w:rPr>
      </w:pPr>
      <w:r w:rsidRPr="001823C9">
        <w:rPr>
          <w:rFonts w:ascii="Times New Roman" w:eastAsia="Times New Roman" w:hAnsi="Times New Roman" w:cs="Times New Roman"/>
          <w:color w:val="000000"/>
          <w:sz w:val="24"/>
          <w:szCs w:val="24"/>
        </w:rPr>
        <w:t>Natural join acts on those matching attributes where the values of attributes in both the relations are same.</w:t>
      </w:r>
    </w:p>
    <w:p w:rsidR="00CF2BDE" w:rsidRPr="00C2788D" w:rsidRDefault="002B5C71" w:rsidP="00757125">
      <w:pPr>
        <w:pStyle w:val="HTMLPreformatted"/>
        <w:spacing w:line="360" w:lineRule="auto"/>
        <w:rPr>
          <w:rFonts w:ascii="Times New Roman" w:hAnsi="Times New Roman" w:cs="Times New Roman"/>
          <w:b/>
          <w:color w:val="000000"/>
          <w:sz w:val="24"/>
          <w:szCs w:val="24"/>
        </w:rPr>
      </w:pPr>
      <w:proofErr w:type="spellStart"/>
      <w:r w:rsidRPr="00C2788D">
        <w:rPr>
          <w:rFonts w:ascii="Times New Roman" w:hAnsi="Times New Roman" w:cs="Times New Roman"/>
          <w:b/>
          <w:color w:val="000000"/>
          <w:sz w:val="24"/>
          <w:szCs w:val="24"/>
        </w:rPr>
        <w:lastRenderedPageBreak/>
        <w:t>Eg</w:t>
      </w:r>
      <w:proofErr w:type="spellEnd"/>
      <w:r w:rsidRPr="00C2788D">
        <w:rPr>
          <w:rFonts w:ascii="Times New Roman" w:hAnsi="Times New Roman" w:cs="Times New Roman"/>
          <w:b/>
          <w:color w:val="000000"/>
          <w:sz w:val="24"/>
          <w:szCs w:val="24"/>
        </w:rPr>
        <w:t>:</w:t>
      </w:r>
    </w:p>
    <w:p w:rsidR="002B5C71" w:rsidRPr="00AC564D" w:rsidRDefault="00CF2BDE" w:rsidP="00757125">
      <w:pPr>
        <w:pStyle w:val="HTMLPreformatted"/>
        <w:spacing w:line="360" w:lineRule="auto"/>
        <w:rPr>
          <w:rFonts w:ascii="Times New Roman" w:hAnsi="Times New Roman" w:cs="Times New Roman"/>
          <w:color w:val="000000"/>
          <w:sz w:val="24"/>
          <w:szCs w:val="24"/>
        </w:rPr>
      </w:pPr>
      <w:r w:rsidRPr="00AC564D">
        <w:rPr>
          <w:rFonts w:ascii="Times New Roman" w:hAnsi="Times New Roman" w:cs="Times New Roman"/>
          <w:color w:val="000000"/>
          <w:sz w:val="24"/>
          <w:szCs w:val="24"/>
        </w:rPr>
        <w:tab/>
      </w:r>
      <w:r w:rsidR="002B5C71" w:rsidRPr="00AC564D">
        <w:rPr>
          <w:rFonts w:ascii="Times New Roman" w:hAnsi="Times New Roman" w:cs="Times New Roman"/>
          <w:color w:val="000000"/>
          <w:sz w:val="24"/>
          <w:szCs w:val="24"/>
        </w:rPr>
        <w:t xml:space="preserve">SELECT </w:t>
      </w:r>
      <w:proofErr w:type="spellStart"/>
      <w:r w:rsidR="002B5C71" w:rsidRPr="00AC564D">
        <w:rPr>
          <w:rFonts w:ascii="Times New Roman" w:hAnsi="Times New Roman" w:cs="Times New Roman"/>
          <w:color w:val="000000"/>
          <w:sz w:val="24"/>
          <w:szCs w:val="24"/>
        </w:rPr>
        <w:t>cFirstName</w:t>
      </w:r>
      <w:proofErr w:type="spellEnd"/>
      <w:r w:rsidR="002B5C71" w:rsidRPr="00AC564D">
        <w:rPr>
          <w:rFonts w:ascii="Times New Roman" w:hAnsi="Times New Roman" w:cs="Times New Roman"/>
          <w:color w:val="000000"/>
          <w:sz w:val="24"/>
          <w:szCs w:val="24"/>
        </w:rPr>
        <w:t xml:space="preserve">, </w:t>
      </w:r>
      <w:proofErr w:type="spellStart"/>
      <w:r w:rsidR="002B5C71" w:rsidRPr="00AC564D">
        <w:rPr>
          <w:rFonts w:ascii="Times New Roman" w:hAnsi="Times New Roman" w:cs="Times New Roman"/>
          <w:color w:val="000000"/>
          <w:sz w:val="24"/>
          <w:szCs w:val="24"/>
        </w:rPr>
        <w:t>cLastName</w:t>
      </w:r>
      <w:proofErr w:type="spellEnd"/>
      <w:r w:rsidR="002B5C71" w:rsidRPr="00AC564D">
        <w:rPr>
          <w:rFonts w:ascii="Times New Roman" w:hAnsi="Times New Roman" w:cs="Times New Roman"/>
          <w:color w:val="000000"/>
          <w:sz w:val="24"/>
          <w:szCs w:val="24"/>
        </w:rPr>
        <w:t xml:space="preserve">, </w:t>
      </w:r>
      <w:proofErr w:type="spellStart"/>
      <w:r w:rsidR="002B5C71" w:rsidRPr="00AC564D">
        <w:rPr>
          <w:rFonts w:ascii="Times New Roman" w:hAnsi="Times New Roman" w:cs="Times New Roman"/>
          <w:color w:val="000000"/>
          <w:sz w:val="24"/>
          <w:szCs w:val="24"/>
        </w:rPr>
        <w:t>orderDate</w:t>
      </w:r>
      <w:proofErr w:type="spellEnd"/>
    </w:p>
    <w:p w:rsidR="002B5C71" w:rsidRPr="001823C9" w:rsidRDefault="00CF2BDE" w:rsidP="0075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FR</w:t>
      </w:r>
      <w:r w:rsidR="002B5C71" w:rsidRPr="00AC564D">
        <w:rPr>
          <w:rFonts w:ascii="Times New Roman" w:eastAsia="Times New Roman" w:hAnsi="Times New Roman" w:cs="Times New Roman"/>
          <w:color w:val="000000"/>
          <w:sz w:val="24"/>
          <w:szCs w:val="24"/>
        </w:rPr>
        <w:t>OM customers NATURAL JOIN orders;</w:t>
      </w:r>
    </w:p>
    <w:p w:rsidR="00615946" w:rsidRPr="00757125" w:rsidRDefault="0029057A" w:rsidP="00AC564D">
      <w:pPr>
        <w:autoSpaceDE w:val="0"/>
        <w:autoSpaceDN w:val="0"/>
        <w:adjustRightInd w:val="0"/>
        <w:spacing w:after="360" w:line="360" w:lineRule="auto"/>
        <w:jc w:val="both"/>
        <w:rPr>
          <w:rFonts w:ascii="Times New Roman" w:hAnsi="Times New Roman" w:cs="Times New Roman"/>
          <w:b/>
          <w:sz w:val="28"/>
          <w:szCs w:val="24"/>
        </w:rPr>
      </w:pPr>
      <w:r w:rsidRPr="00757125">
        <w:rPr>
          <w:rFonts w:ascii="Times New Roman" w:hAnsi="Times New Roman" w:cs="Times New Roman"/>
          <w:b/>
          <w:sz w:val="28"/>
          <w:szCs w:val="24"/>
        </w:rPr>
        <w:t>Left Join</w:t>
      </w:r>
    </w:p>
    <w:p w:rsidR="00543FA1" w:rsidRPr="00AC564D" w:rsidRDefault="003422AC" w:rsidP="00AC564D">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left table in conjunction with the matching rows from the right table. If there are no columns matching in the right table, it returns NULL values.</w:t>
      </w:r>
    </w:p>
    <w:p w:rsidR="00300C82" w:rsidRPr="00AC564D" w:rsidRDefault="00300C82" w:rsidP="00AC564D">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AC564D">
        <w:rPr>
          <w:rFonts w:ascii="Times New Roman" w:hAnsi="Times New Roman" w:cs="Times New Roman"/>
          <w:color w:val="000000"/>
          <w:sz w:val="24"/>
          <w:szCs w:val="24"/>
          <w:shd w:val="clear" w:color="auto" w:fill="FFFFFF"/>
        </w:rPr>
        <w:t>All the tuples from the Left relation, R, are included in the resulting relation. If there are tuples in R without any matching tuple in the Right relation S, then the S-attributes of the resulting relation are made NULL.</w:t>
      </w:r>
    </w:p>
    <w:p w:rsidR="00620E99" w:rsidRPr="00C2788D" w:rsidRDefault="00620E99" w:rsidP="00757125">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roofErr w:type="spellStart"/>
      <w:r w:rsidRPr="00C2788D">
        <w:rPr>
          <w:rFonts w:ascii="Times New Roman" w:hAnsi="Times New Roman" w:cs="Times New Roman"/>
          <w:b/>
          <w:color w:val="222222"/>
          <w:sz w:val="24"/>
          <w:szCs w:val="24"/>
          <w:shd w:val="clear" w:color="auto" w:fill="FFFFFF"/>
        </w:rPr>
        <w:t>Eg</w:t>
      </w:r>
      <w:proofErr w:type="spellEnd"/>
      <w:r w:rsidRPr="00C2788D">
        <w:rPr>
          <w:rFonts w:ascii="Times New Roman" w:hAnsi="Times New Roman" w:cs="Times New Roman"/>
          <w:b/>
          <w:color w:val="222222"/>
          <w:sz w:val="24"/>
          <w:szCs w:val="24"/>
          <w:shd w:val="clear" w:color="auto" w:fill="FFFFFF"/>
        </w:rPr>
        <w:t>:</w:t>
      </w:r>
    </w:p>
    <w:p w:rsidR="00620E99" w:rsidRPr="00AC564D" w:rsidRDefault="00620E99" w:rsidP="00757125">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SELECT user.name, course.name</w:t>
      </w:r>
    </w:p>
    <w:p w:rsidR="00620E99" w:rsidRPr="00AC564D" w:rsidRDefault="00620E99" w:rsidP="00757125">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FROM `user`</w:t>
      </w:r>
    </w:p>
    <w:p w:rsidR="003422AC" w:rsidRPr="00757125" w:rsidRDefault="00620E99" w:rsidP="00757125">
      <w:pPr>
        <w:pStyle w:val="HTMLPreformatted"/>
        <w:spacing w:after="360" w:line="360" w:lineRule="auto"/>
        <w:rPr>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 xml:space="preserve">LEFT JOIN `course` on </w:t>
      </w:r>
      <w:proofErr w:type="spellStart"/>
      <w:r w:rsidRPr="00AC564D">
        <w:rPr>
          <w:rStyle w:val="HTMLCode"/>
          <w:rFonts w:ascii="Times New Roman" w:hAnsi="Times New Roman" w:cs="Times New Roman"/>
          <w:color w:val="000000"/>
          <w:sz w:val="24"/>
          <w:szCs w:val="24"/>
        </w:rPr>
        <w:t>user.course</w:t>
      </w:r>
      <w:proofErr w:type="spellEnd"/>
      <w:r w:rsidRPr="00AC564D">
        <w:rPr>
          <w:rStyle w:val="HTMLCode"/>
          <w:rFonts w:ascii="Times New Roman" w:hAnsi="Times New Roman" w:cs="Times New Roman"/>
          <w:color w:val="000000"/>
          <w:sz w:val="24"/>
          <w:szCs w:val="24"/>
        </w:rPr>
        <w:t xml:space="preserve"> = course.id;</w:t>
      </w:r>
    </w:p>
    <w:p w:rsidR="003422AC" w:rsidRPr="00FC5911" w:rsidRDefault="003422AC" w:rsidP="00AC564D">
      <w:pPr>
        <w:autoSpaceDE w:val="0"/>
        <w:autoSpaceDN w:val="0"/>
        <w:adjustRightInd w:val="0"/>
        <w:spacing w:after="360" w:line="360" w:lineRule="auto"/>
        <w:jc w:val="both"/>
        <w:rPr>
          <w:rFonts w:ascii="Times New Roman" w:hAnsi="Times New Roman" w:cs="Times New Roman"/>
          <w:b/>
          <w:sz w:val="28"/>
          <w:szCs w:val="24"/>
        </w:rPr>
      </w:pPr>
      <w:r w:rsidRPr="00FC5911">
        <w:rPr>
          <w:rFonts w:ascii="Times New Roman" w:hAnsi="Times New Roman" w:cs="Times New Roman"/>
          <w:b/>
          <w:sz w:val="28"/>
          <w:szCs w:val="24"/>
        </w:rPr>
        <w:t>Right</w:t>
      </w:r>
      <w:r w:rsidRPr="00FC5911">
        <w:rPr>
          <w:rFonts w:ascii="Times New Roman" w:hAnsi="Times New Roman" w:cs="Times New Roman"/>
          <w:b/>
          <w:sz w:val="28"/>
          <w:szCs w:val="24"/>
        </w:rPr>
        <w:t xml:space="preserve"> Join</w:t>
      </w:r>
    </w:p>
    <w:p w:rsidR="003422AC" w:rsidRPr="00AC564D" w:rsidRDefault="003422AC" w:rsidP="00AC564D">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right table in conjunction with the matching rows from the left table. If there are no columns matching in the left table, it returns NULL values.</w:t>
      </w:r>
    </w:p>
    <w:p w:rsidR="003422AC" w:rsidRPr="00AC564D" w:rsidRDefault="00300C82" w:rsidP="00AC564D">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000000"/>
          <w:sz w:val="24"/>
          <w:szCs w:val="24"/>
          <w:shd w:val="clear" w:color="auto" w:fill="FFFFFF"/>
        </w:rPr>
        <w:t>All the tuples from the Right relation, S, are included in the resulting relation. If there are tuples in S without any matching tuple in R, then the R-attributes of resulting relation are made NULL.</w:t>
      </w:r>
    </w:p>
    <w:p w:rsidR="00300C82" w:rsidRPr="00C2788D" w:rsidRDefault="005A026F" w:rsidP="00FC5911">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roofErr w:type="spellStart"/>
      <w:r w:rsidRPr="00C2788D">
        <w:rPr>
          <w:rFonts w:ascii="Times New Roman" w:hAnsi="Times New Roman" w:cs="Times New Roman"/>
          <w:b/>
          <w:color w:val="222222"/>
          <w:sz w:val="24"/>
          <w:szCs w:val="24"/>
          <w:shd w:val="clear" w:color="auto" w:fill="FFFFFF"/>
        </w:rPr>
        <w:t>Eg</w:t>
      </w:r>
      <w:proofErr w:type="spellEnd"/>
      <w:r w:rsidRPr="00C2788D">
        <w:rPr>
          <w:rFonts w:ascii="Times New Roman" w:hAnsi="Times New Roman" w:cs="Times New Roman"/>
          <w:b/>
          <w:color w:val="222222"/>
          <w:sz w:val="24"/>
          <w:szCs w:val="24"/>
          <w:shd w:val="clear" w:color="auto" w:fill="FFFFFF"/>
        </w:rPr>
        <w:t>:</w:t>
      </w:r>
    </w:p>
    <w:p w:rsidR="00CD68E8" w:rsidRPr="00AC564D" w:rsidRDefault="00FC5911" w:rsidP="00FC5911">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CD68E8" w:rsidRPr="00AC564D">
        <w:rPr>
          <w:rFonts w:ascii="Times New Roman" w:hAnsi="Times New Roman" w:cs="Times New Roman"/>
          <w:color w:val="000000"/>
          <w:sz w:val="24"/>
          <w:szCs w:val="24"/>
        </w:rPr>
        <w:t>SELECT user.name, course.name</w:t>
      </w:r>
    </w:p>
    <w:p w:rsidR="00CD68E8" w:rsidRPr="00AC564D" w:rsidRDefault="00FC5911" w:rsidP="00FC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D68E8" w:rsidRPr="00AC564D">
        <w:rPr>
          <w:rFonts w:ascii="Times New Roman" w:eastAsia="Times New Roman" w:hAnsi="Times New Roman" w:cs="Times New Roman"/>
          <w:color w:val="000000"/>
          <w:sz w:val="24"/>
          <w:szCs w:val="24"/>
        </w:rPr>
        <w:t>FROM `user`</w:t>
      </w:r>
    </w:p>
    <w:p w:rsidR="00CD68E8" w:rsidRPr="00CD68E8" w:rsidRDefault="00FC5911" w:rsidP="00AC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D68E8" w:rsidRPr="00AC564D">
        <w:rPr>
          <w:rFonts w:ascii="Times New Roman" w:eastAsia="Times New Roman" w:hAnsi="Times New Roman" w:cs="Times New Roman"/>
          <w:color w:val="000000"/>
          <w:sz w:val="24"/>
          <w:szCs w:val="24"/>
        </w:rPr>
        <w:t xml:space="preserve">RIGHT JOIN `course` on </w:t>
      </w:r>
      <w:proofErr w:type="spellStart"/>
      <w:r w:rsidR="00CD68E8" w:rsidRPr="00AC564D">
        <w:rPr>
          <w:rFonts w:ascii="Times New Roman" w:eastAsia="Times New Roman" w:hAnsi="Times New Roman" w:cs="Times New Roman"/>
          <w:color w:val="000000"/>
          <w:sz w:val="24"/>
          <w:szCs w:val="24"/>
        </w:rPr>
        <w:t>user.course</w:t>
      </w:r>
      <w:proofErr w:type="spellEnd"/>
      <w:r w:rsidR="00CD68E8" w:rsidRPr="00AC564D">
        <w:rPr>
          <w:rFonts w:ascii="Times New Roman" w:eastAsia="Times New Roman" w:hAnsi="Times New Roman" w:cs="Times New Roman"/>
          <w:color w:val="000000"/>
          <w:sz w:val="24"/>
          <w:szCs w:val="24"/>
        </w:rPr>
        <w:t xml:space="preserve"> = course.id;</w:t>
      </w:r>
    </w:p>
    <w:p w:rsidR="005A026F" w:rsidRPr="00AC564D" w:rsidRDefault="005A026F" w:rsidP="00AC564D">
      <w:pPr>
        <w:pStyle w:val="HTMLPreformatted"/>
        <w:spacing w:after="360" w:line="360" w:lineRule="auto"/>
        <w:rPr>
          <w:rFonts w:ascii="Times New Roman" w:hAnsi="Times New Roman" w:cs="Times New Roman"/>
          <w:color w:val="222222"/>
          <w:sz w:val="24"/>
          <w:szCs w:val="24"/>
          <w:shd w:val="clear" w:color="auto" w:fill="FFFFFF"/>
        </w:rPr>
      </w:pPr>
    </w:p>
    <w:p w:rsidR="005A026F" w:rsidRPr="00AC564D" w:rsidRDefault="005A026F" w:rsidP="00AC564D">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p>
    <w:p w:rsidR="003422AC" w:rsidRPr="008F5297" w:rsidRDefault="003422AC" w:rsidP="00AC564D">
      <w:pPr>
        <w:autoSpaceDE w:val="0"/>
        <w:autoSpaceDN w:val="0"/>
        <w:adjustRightInd w:val="0"/>
        <w:spacing w:after="360" w:line="360" w:lineRule="auto"/>
        <w:jc w:val="both"/>
        <w:rPr>
          <w:rFonts w:ascii="Times New Roman" w:hAnsi="Times New Roman" w:cs="Times New Roman"/>
          <w:b/>
          <w:sz w:val="28"/>
          <w:szCs w:val="24"/>
        </w:rPr>
      </w:pPr>
      <w:r w:rsidRPr="008F5297">
        <w:rPr>
          <w:rFonts w:ascii="Times New Roman" w:hAnsi="Times New Roman" w:cs="Times New Roman"/>
          <w:b/>
          <w:sz w:val="28"/>
          <w:szCs w:val="24"/>
        </w:rPr>
        <w:lastRenderedPageBreak/>
        <w:t xml:space="preserve">Inner </w:t>
      </w:r>
      <w:r w:rsidRPr="008F5297">
        <w:rPr>
          <w:rFonts w:ascii="Times New Roman" w:hAnsi="Times New Roman" w:cs="Times New Roman"/>
          <w:b/>
          <w:sz w:val="28"/>
          <w:szCs w:val="24"/>
        </w:rPr>
        <w:t>Join</w:t>
      </w:r>
    </w:p>
    <w:p w:rsidR="00CC3842" w:rsidRPr="00CC3842" w:rsidRDefault="00CC3842" w:rsidP="00AC564D">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this kind of a JOIN, we get all records that match the condition in both the tables, and records in both the tables that do not match are not reported.</w:t>
      </w:r>
    </w:p>
    <w:p w:rsidR="00CC3842" w:rsidRPr="00CC3842" w:rsidRDefault="00CC3842" w:rsidP="00AC564D">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other words, INNER JOIN i</w:t>
      </w:r>
      <w:r w:rsidR="008F5297">
        <w:rPr>
          <w:rFonts w:ascii="Times New Roman" w:eastAsia="Times New Roman" w:hAnsi="Times New Roman" w:cs="Times New Roman"/>
          <w:color w:val="222222"/>
          <w:sz w:val="24"/>
          <w:szCs w:val="24"/>
        </w:rPr>
        <w:t>s based on the single fact that</w:t>
      </w:r>
      <w:r w:rsidRPr="00CC3842">
        <w:rPr>
          <w:rFonts w:ascii="Times New Roman" w:eastAsia="Times New Roman" w:hAnsi="Times New Roman" w:cs="Times New Roman"/>
          <w:color w:val="222222"/>
          <w:sz w:val="24"/>
          <w:szCs w:val="24"/>
        </w:rPr>
        <w:t>: ONLY the matching entries in BOTH the tables SHOULD be listed.</w:t>
      </w:r>
    </w:p>
    <w:p w:rsidR="00CC3842" w:rsidRPr="00CC3842" w:rsidRDefault="00CC3842" w:rsidP="00AC564D">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 xml:space="preserve">Note that a JOIN without any other JOIN keywords (like INNER, OUTER, LEFT, </w:t>
      </w:r>
      <w:proofErr w:type="spellStart"/>
      <w:r w:rsidRPr="00CC3842">
        <w:rPr>
          <w:rFonts w:ascii="Times New Roman" w:eastAsia="Times New Roman" w:hAnsi="Times New Roman" w:cs="Times New Roman"/>
          <w:color w:val="222222"/>
          <w:sz w:val="24"/>
          <w:szCs w:val="24"/>
        </w:rPr>
        <w:t>etc</w:t>
      </w:r>
      <w:proofErr w:type="spellEnd"/>
      <w:r w:rsidRPr="00CC3842">
        <w:rPr>
          <w:rFonts w:ascii="Times New Roman" w:eastAsia="Times New Roman" w:hAnsi="Times New Roman" w:cs="Times New Roman"/>
          <w:color w:val="222222"/>
          <w:sz w:val="24"/>
          <w:szCs w:val="24"/>
        </w:rPr>
        <w:t>) is an INNER JOIN.</w:t>
      </w:r>
      <w:r w:rsidRPr="00AC564D">
        <w:rPr>
          <w:rFonts w:ascii="Times New Roman" w:eastAsia="Times New Roman" w:hAnsi="Times New Roman" w:cs="Times New Roman"/>
          <w:color w:val="222222"/>
          <w:sz w:val="24"/>
          <w:szCs w:val="24"/>
        </w:rPr>
        <w:t> </w:t>
      </w:r>
    </w:p>
    <w:p w:rsidR="003422AC" w:rsidRPr="00C2788D" w:rsidRDefault="00830499" w:rsidP="00B2008C">
      <w:pPr>
        <w:autoSpaceDE w:val="0"/>
        <w:autoSpaceDN w:val="0"/>
        <w:adjustRightInd w:val="0"/>
        <w:spacing w:after="0" w:line="360" w:lineRule="auto"/>
        <w:jc w:val="both"/>
        <w:rPr>
          <w:rFonts w:ascii="Times New Roman" w:hAnsi="Times New Roman" w:cs="Times New Roman"/>
          <w:b/>
          <w:sz w:val="24"/>
          <w:szCs w:val="24"/>
        </w:rPr>
      </w:pPr>
      <w:proofErr w:type="spellStart"/>
      <w:r w:rsidRPr="00C2788D">
        <w:rPr>
          <w:rFonts w:ascii="Times New Roman" w:hAnsi="Times New Roman" w:cs="Times New Roman"/>
          <w:b/>
          <w:sz w:val="24"/>
          <w:szCs w:val="24"/>
        </w:rPr>
        <w:t>Eg</w:t>
      </w:r>
      <w:proofErr w:type="spellEnd"/>
      <w:r w:rsidRPr="00C2788D">
        <w:rPr>
          <w:rFonts w:ascii="Times New Roman" w:hAnsi="Times New Roman" w:cs="Times New Roman"/>
          <w:b/>
          <w:sz w:val="24"/>
          <w:szCs w:val="24"/>
        </w:rPr>
        <w:t>:</w:t>
      </w:r>
    </w:p>
    <w:p w:rsidR="00830499" w:rsidRPr="00AC564D" w:rsidRDefault="00830499" w:rsidP="00B2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 xml:space="preserve">SELECT </w:t>
      </w:r>
      <w:proofErr w:type="spellStart"/>
      <w:r w:rsidRPr="00AC564D">
        <w:rPr>
          <w:rFonts w:ascii="Times New Roman" w:eastAsia="Times New Roman" w:hAnsi="Times New Roman" w:cs="Times New Roman"/>
          <w:color w:val="000000"/>
          <w:sz w:val="24"/>
          <w:szCs w:val="24"/>
        </w:rPr>
        <w:t>cFirstName</w:t>
      </w:r>
      <w:proofErr w:type="spellEnd"/>
      <w:r w:rsidRPr="00AC564D">
        <w:rPr>
          <w:rFonts w:ascii="Times New Roman" w:eastAsia="Times New Roman" w:hAnsi="Times New Roman" w:cs="Times New Roman"/>
          <w:color w:val="000000"/>
          <w:sz w:val="24"/>
          <w:szCs w:val="24"/>
        </w:rPr>
        <w:t xml:space="preserve">, </w:t>
      </w:r>
      <w:proofErr w:type="spellStart"/>
      <w:r w:rsidRPr="00AC564D">
        <w:rPr>
          <w:rFonts w:ascii="Times New Roman" w:eastAsia="Times New Roman" w:hAnsi="Times New Roman" w:cs="Times New Roman"/>
          <w:color w:val="000000"/>
          <w:sz w:val="24"/>
          <w:szCs w:val="24"/>
        </w:rPr>
        <w:t>cLastName</w:t>
      </w:r>
      <w:proofErr w:type="spellEnd"/>
      <w:r w:rsidRPr="00AC564D">
        <w:rPr>
          <w:rFonts w:ascii="Times New Roman" w:eastAsia="Times New Roman" w:hAnsi="Times New Roman" w:cs="Times New Roman"/>
          <w:color w:val="000000"/>
          <w:sz w:val="24"/>
          <w:szCs w:val="24"/>
        </w:rPr>
        <w:t xml:space="preserve">, </w:t>
      </w:r>
      <w:proofErr w:type="spellStart"/>
      <w:r w:rsidRPr="00AC564D">
        <w:rPr>
          <w:rFonts w:ascii="Times New Roman" w:eastAsia="Times New Roman" w:hAnsi="Times New Roman" w:cs="Times New Roman"/>
          <w:color w:val="000000"/>
          <w:sz w:val="24"/>
          <w:szCs w:val="24"/>
        </w:rPr>
        <w:t>orderDate</w:t>
      </w:r>
      <w:proofErr w:type="spellEnd"/>
    </w:p>
    <w:p w:rsidR="00830499" w:rsidRPr="00AC564D" w:rsidRDefault="00830499" w:rsidP="00B2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FROM customers INNER JOIN orders</w:t>
      </w:r>
    </w:p>
    <w:p w:rsidR="00830499" w:rsidRPr="00B2008C" w:rsidRDefault="00830499" w:rsidP="00B2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USING (</w:t>
      </w:r>
      <w:proofErr w:type="spellStart"/>
      <w:r w:rsidRPr="00AC564D">
        <w:rPr>
          <w:rFonts w:ascii="Times New Roman" w:eastAsia="Times New Roman" w:hAnsi="Times New Roman" w:cs="Times New Roman"/>
          <w:color w:val="000000"/>
          <w:sz w:val="24"/>
          <w:szCs w:val="24"/>
        </w:rPr>
        <w:t>custID</w:t>
      </w:r>
      <w:proofErr w:type="spellEnd"/>
      <w:r w:rsidRPr="00AC564D">
        <w:rPr>
          <w:rFonts w:ascii="Times New Roman" w:eastAsia="Times New Roman" w:hAnsi="Times New Roman" w:cs="Times New Roman"/>
          <w:color w:val="000000"/>
          <w:sz w:val="24"/>
          <w:szCs w:val="24"/>
        </w:rPr>
        <w:t>);</w:t>
      </w:r>
    </w:p>
    <w:p w:rsidR="00C6174E" w:rsidRPr="00AC564D" w:rsidRDefault="00A65FA8" w:rsidP="00AC564D">
      <w:pPr>
        <w:autoSpaceDE w:val="0"/>
        <w:autoSpaceDN w:val="0"/>
        <w:adjustRightInd w:val="0"/>
        <w:spacing w:after="360" w:line="360" w:lineRule="auto"/>
        <w:jc w:val="both"/>
        <w:rPr>
          <w:rFonts w:ascii="Times New Roman" w:hAnsi="Times New Roman" w:cs="Times New Roman"/>
          <w:sz w:val="24"/>
          <w:szCs w:val="24"/>
        </w:rPr>
      </w:pPr>
      <w:r w:rsidRPr="00AC564D">
        <w:rPr>
          <w:rFonts w:ascii="Times New Roman" w:hAnsi="Times New Roman" w:cs="Times New Roman"/>
          <w:sz w:val="24"/>
          <w:szCs w:val="24"/>
        </w:rPr>
        <w:t>Rename Operation</w:t>
      </w:r>
    </w:p>
    <w:p w:rsidR="00A05EC6" w:rsidRPr="00A05EC6" w:rsidRDefault="00A05EC6" w:rsidP="00A05EC6">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color w:val="000000"/>
          <w:sz w:val="21"/>
          <w:szCs w:val="21"/>
        </w:rPr>
        <w:t>The results of relational algebra are also relations but without any name. The rename operation allows us to rename the output relation. 'rename' operation is denoted with small Greek letter </w:t>
      </w:r>
      <w:r w:rsidRPr="00A05EC6">
        <w:rPr>
          <w:rFonts w:ascii="Arial" w:eastAsia="Times New Roman" w:hAnsi="Arial" w:cs="Arial"/>
          <w:b/>
          <w:bCs/>
          <w:color w:val="000000"/>
          <w:sz w:val="21"/>
          <w:szCs w:val="21"/>
        </w:rPr>
        <w:t>rho</w:t>
      </w:r>
      <w:r w:rsidRPr="00A05EC6">
        <w:rPr>
          <w:rFonts w:ascii="Arial" w:eastAsia="Times New Roman" w:hAnsi="Arial" w:cs="Arial"/>
          <w:color w:val="000000"/>
          <w:sz w:val="21"/>
          <w:szCs w:val="21"/>
        </w:rPr>
        <w:t> </w:t>
      </w:r>
      <w:r w:rsidRPr="00A05EC6">
        <w:rPr>
          <w:rFonts w:ascii="Arial" w:eastAsia="Times New Roman" w:hAnsi="Arial" w:cs="Arial"/>
          <w:i/>
          <w:iCs/>
          <w:color w:val="000000"/>
          <w:sz w:val="21"/>
          <w:szCs w:val="21"/>
        </w:rPr>
        <w:t>ρ</w:t>
      </w:r>
      <w:r w:rsidRPr="00A05EC6">
        <w:rPr>
          <w:rFonts w:ascii="Arial" w:eastAsia="Times New Roman" w:hAnsi="Arial" w:cs="Arial"/>
          <w:color w:val="000000"/>
          <w:sz w:val="21"/>
          <w:szCs w:val="21"/>
        </w:rPr>
        <w:t>.</w:t>
      </w:r>
    </w:p>
    <w:p w:rsidR="00A05EC6" w:rsidRPr="00A05EC6" w:rsidRDefault="00A05EC6" w:rsidP="00A05EC6">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b/>
          <w:bCs/>
          <w:color w:val="000000"/>
          <w:sz w:val="21"/>
          <w:szCs w:val="21"/>
        </w:rPr>
        <w:t>Notation</w:t>
      </w:r>
      <w:r w:rsidRPr="00A05EC6">
        <w:rPr>
          <w:rFonts w:ascii="Arial" w:eastAsia="Times New Roman" w:hAnsi="Arial" w:cs="Arial"/>
          <w:color w:val="000000"/>
          <w:sz w:val="21"/>
          <w:szCs w:val="21"/>
        </w:rPr>
        <w:t> − </w:t>
      </w:r>
      <w:r w:rsidRPr="00A05EC6">
        <w:rPr>
          <w:rFonts w:ascii="Arial" w:eastAsia="Times New Roman" w:hAnsi="Arial" w:cs="Arial"/>
          <w:i/>
          <w:iCs/>
          <w:color w:val="000000"/>
          <w:sz w:val="21"/>
          <w:szCs w:val="21"/>
        </w:rPr>
        <w:t>ρ</w:t>
      </w:r>
      <w:r w:rsidRPr="00A05EC6">
        <w:rPr>
          <w:rFonts w:ascii="Arial" w:eastAsia="Times New Roman" w:hAnsi="Arial" w:cs="Arial"/>
          <w:color w:val="000000"/>
          <w:sz w:val="21"/>
          <w:szCs w:val="21"/>
        </w:rPr>
        <w:t> </w:t>
      </w:r>
      <w:r w:rsidRPr="00A05EC6">
        <w:rPr>
          <w:rFonts w:ascii="Arial" w:eastAsia="Times New Roman" w:hAnsi="Arial" w:cs="Arial"/>
          <w:color w:val="000000"/>
          <w:sz w:val="21"/>
          <w:szCs w:val="21"/>
          <w:vertAlign w:val="subscript"/>
        </w:rPr>
        <w:t>x</w:t>
      </w:r>
      <w:r w:rsidRPr="00A05EC6">
        <w:rPr>
          <w:rFonts w:ascii="Arial" w:eastAsia="Times New Roman" w:hAnsi="Arial" w:cs="Arial"/>
          <w:color w:val="000000"/>
          <w:sz w:val="21"/>
          <w:szCs w:val="21"/>
        </w:rPr>
        <w:t> (E)</w:t>
      </w:r>
    </w:p>
    <w:p w:rsidR="00AE004C" w:rsidRDefault="00A05EC6" w:rsidP="00A05EC6">
      <w:pPr>
        <w:spacing w:after="240" w:line="360" w:lineRule="atLeast"/>
        <w:ind w:left="48" w:right="48"/>
        <w:jc w:val="both"/>
        <w:rPr>
          <w:rFonts w:ascii="Arial" w:eastAsia="Times New Roman" w:hAnsi="Arial" w:cs="Arial"/>
          <w:color w:val="000000"/>
          <w:sz w:val="21"/>
          <w:szCs w:val="21"/>
        </w:rPr>
      </w:pPr>
      <w:r w:rsidRPr="00A05EC6">
        <w:rPr>
          <w:rFonts w:ascii="Arial" w:eastAsia="Times New Roman" w:hAnsi="Arial" w:cs="Arial"/>
          <w:color w:val="000000"/>
          <w:sz w:val="21"/>
          <w:szCs w:val="21"/>
        </w:rPr>
        <w:t>Where the result of expression </w:t>
      </w:r>
      <w:r w:rsidRPr="00A05EC6">
        <w:rPr>
          <w:rFonts w:ascii="Arial" w:eastAsia="Times New Roman" w:hAnsi="Arial" w:cs="Arial"/>
          <w:b/>
          <w:bCs/>
          <w:color w:val="000000"/>
          <w:sz w:val="21"/>
          <w:szCs w:val="21"/>
        </w:rPr>
        <w:t>E</w:t>
      </w:r>
      <w:r w:rsidRPr="00A05EC6">
        <w:rPr>
          <w:rFonts w:ascii="Arial" w:eastAsia="Times New Roman" w:hAnsi="Arial" w:cs="Arial"/>
          <w:color w:val="000000"/>
          <w:sz w:val="21"/>
          <w:szCs w:val="21"/>
        </w:rPr>
        <w:t> is saved with name of </w:t>
      </w:r>
      <w:r w:rsidRPr="00A05EC6">
        <w:rPr>
          <w:rFonts w:ascii="Arial" w:eastAsia="Times New Roman" w:hAnsi="Arial" w:cs="Arial"/>
          <w:b/>
          <w:bCs/>
          <w:color w:val="000000"/>
          <w:sz w:val="21"/>
          <w:szCs w:val="21"/>
        </w:rPr>
        <w:t>x</w:t>
      </w:r>
      <w:r w:rsidRPr="00A05EC6">
        <w:rPr>
          <w:rFonts w:ascii="Arial" w:eastAsia="Times New Roman" w:hAnsi="Arial" w:cs="Arial"/>
          <w:color w:val="000000"/>
          <w:sz w:val="21"/>
          <w:szCs w:val="21"/>
        </w:rPr>
        <w:t>.</w:t>
      </w:r>
    </w:p>
    <w:p w:rsidR="00064AB1" w:rsidRDefault="00064AB1" w:rsidP="00064AB1">
      <w:pPr>
        <w:pStyle w:val="HTMLPreformatted"/>
        <w:spacing w:line="300" w:lineRule="atLeast"/>
        <w:rPr>
          <w:color w:val="000000"/>
        </w:rPr>
      </w:pPr>
      <w:r>
        <w:rPr>
          <w:color w:val="000000"/>
        </w:rPr>
        <w:t xml:space="preserve">RENAME TABLE </w:t>
      </w:r>
      <w:proofErr w:type="spellStart"/>
      <w:r>
        <w:rPr>
          <w:rStyle w:val="HTMLCode"/>
          <w:b/>
          <w:bCs/>
          <w:i/>
          <w:iCs/>
          <w:color w:val="000000"/>
          <w:sz w:val="19"/>
          <w:szCs w:val="19"/>
        </w:rPr>
        <w:t>tbl_name</w:t>
      </w:r>
      <w:proofErr w:type="spellEnd"/>
      <w:r>
        <w:rPr>
          <w:color w:val="000000"/>
        </w:rPr>
        <w:t xml:space="preserve"> TO </w:t>
      </w:r>
      <w:proofErr w:type="spellStart"/>
      <w:r>
        <w:rPr>
          <w:rStyle w:val="HTMLCode"/>
          <w:b/>
          <w:bCs/>
          <w:i/>
          <w:iCs/>
          <w:color w:val="000000"/>
          <w:sz w:val="19"/>
          <w:szCs w:val="19"/>
        </w:rPr>
        <w:t>new_tbl_name</w:t>
      </w:r>
      <w:proofErr w:type="spellEnd"/>
    </w:p>
    <w:p w:rsidR="00064AB1" w:rsidRDefault="00064AB1" w:rsidP="00064AB1">
      <w:pPr>
        <w:pStyle w:val="HTMLPreformatted"/>
        <w:spacing w:line="300" w:lineRule="atLeast"/>
        <w:rPr>
          <w:color w:val="000000"/>
        </w:rPr>
      </w:pPr>
      <w:r>
        <w:rPr>
          <w:color w:val="000000"/>
        </w:rPr>
        <w:t xml:space="preserve">    [, </w:t>
      </w:r>
      <w:r>
        <w:rPr>
          <w:rStyle w:val="HTMLCode"/>
          <w:b/>
          <w:bCs/>
          <w:i/>
          <w:iCs/>
          <w:color w:val="000000"/>
          <w:sz w:val="19"/>
          <w:szCs w:val="19"/>
        </w:rPr>
        <w:t>tbl_name2</w:t>
      </w:r>
      <w:r>
        <w:rPr>
          <w:color w:val="000000"/>
        </w:rPr>
        <w:t xml:space="preserve"> TO </w:t>
      </w:r>
      <w:r>
        <w:rPr>
          <w:rStyle w:val="HTMLCode"/>
          <w:b/>
          <w:bCs/>
          <w:i/>
          <w:iCs/>
          <w:color w:val="000000"/>
          <w:sz w:val="19"/>
          <w:szCs w:val="19"/>
        </w:rPr>
        <w:t>new_tbl_name2</w:t>
      </w:r>
      <w:r>
        <w:rPr>
          <w:color w:val="000000"/>
        </w:rPr>
        <w:t>] ...</w:t>
      </w:r>
    </w:p>
    <w:p w:rsidR="00A05EC6" w:rsidRPr="00A05EC6" w:rsidRDefault="00A05EC6" w:rsidP="00A05EC6">
      <w:pPr>
        <w:spacing w:after="240" w:line="360" w:lineRule="atLeast"/>
        <w:ind w:left="48" w:right="48"/>
        <w:jc w:val="both"/>
        <w:rPr>
          <w:rFonts w:ascii="Arial" w:eastAsia="Times New Roman" w:hAnsi="Arial" w:cs="Arial"/>
          <w:color w:val="000000"/>
          <w:sz w:val="21"/>
          <w:szCs w:val="21"/>
        </w:rPr>
      </w:pPr>
    </w:p>
    <w:p w:rsidR="00C6174E" w:rsidRPr="00BD3D3E" w:rsidRDefault="00A65FA8" w:rsidP="00AC564D">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t>Assignment Operation</w:t>
      </w: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690"/>
        <w:gridCol w:w="8427"/>
      </w:tblGrid>
      <w:tr w:rsidR="004530E9" w:rsidRPr="004530E9" w:rsidTr="004530E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530E9" w:rsidRPr="004530E9" w:rsidRDefault="004530E9" w:rsidP="004530E9">
            <w:pPr>
              <w:spacing w:after="0" w:line="351" w:lineRule="atLeast"/>
              <w:jc w:val="center"/>
              <w:rPr>
                <w:rFonts w:ascii="Times New Roman" w:eastAsia="Times New Roman" w:hAnsi="Times New Roman" w:cs="Times New Roman"/>
                <w:b/>
                <w:bCs/>
                <w:color w:val="000000"/>
                <w:sz w:val="24"/>
                <w:szCs w:val="24"/>
              </w:rPr>
            </w:pPr>
            <w:r w:rsidRPr="004530E9">
              <w:rPr>
                <w:rFonts w:ascii="Times New Roman" w:eastAsia="Times New Roman" w:hAnsi="Times New Roman" w:cs="Times New Roman"/>
                <w:b/>
                <w:bCs/>
                <w:color w:val="000000"/>
                <w:sz w:val="24"/>
                <w:szCs w:val="24"/>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4530E9" w:rsidRPr="004530E9" w:rsidRDefault="004530E9" w:rsidP="004530E9">
            <w:pPr>
              <w:spacing w:after="0" w:line="351" w:lineRule="atLeast"/>
              <w:jc w:val="center"/>
              <w:rPr>
                <w:rFonts w:ascii="Times New Roman" w:eastAsia="Times New Roman" w:hAnsi="Times New Roman" w:cs="Times New Roman"/>
                <w:b/>
                <w:bCs/>
                <w:color w:val="000000"/>
                <w:sz w:val="24"/>
                <w:szCs w:val="24"/>
              </w:rPr>
            </w:pPr>
            <w:r w:rsidRPr="004530E9">
              <w:rPr>
                <w:rFonts w:ascii="Times New Roman" w:eastAsia="Times New Roman" w:hAnsi="Times New Roman" w:cs="Times New Roman"/>
                <w:b/>
                <w:bCs/>
                <w:color w:val="000000"/>
                <w:sz w:val="24"/>
                <w:szCs w:val="24"/>
              </w:rPr>
              <w:t>Description</w:t>
            </w:r>
          </w:p>
        </w:tc>
      </w:tr>
      <w:tr w:rsidR="004530E9" w:rsidRPr="004530E9" w:rsidTr="004530E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530E9" w:rsidRPr="004530E9" w:rsidRDefault="004530E9" w:rsidP="004530E9">
            <w:pPr>
              <w:spacing w:after="0" w:line="351" w:lineRule="atLeast"/>
              <w:rPr>
                <w:rFonts w:ascii="Times New Roman" w:eastAsia="Times New Roman" w:hAnsi="Times New Roman" w:cs="Times New Roman"/>
                <w:color w:val="000000"/>
                <w:sz w:val="24"/>
                <w:szCs w:val="24"/>
              </w:rPr>
            </w:pPr>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530E9" w:rsidRPr="004530E9" w:rsidRDefault="004530E9" w:rsidP="004530E9">
            <w:pPr>
              <w:spacing w:after="0" w:line="351" w:lineRule="atLeast"/>
              <w:rPr>
                <w:rFonts w:ascii="Times New Roman" w:eastAsia="Times New Roman" w:hAnsi="Times New Roman" w:cs="Times New Roman"/>
                <w:color w:val="000000"/>
                <w:sz w:val="24"/>
                <w:szCs w:val="24"/>
              </w:rPr>
            </w:pPr>
            <w:r w:rsidRPr="004530E9">
              <w:rPr>
                <w:rFonts w:ascii="Times New Roman" w:eastAsia="Times New Roman" w:hAnsi="Times New Roman" w:cs="Times New Roman"/>
                <w:color w:val="000000"/>
                <w:sz w:val="24"/>
                <w:szCs w:val="24"/>
              </w:rPr>
              <w:t>Assign a value (as part of a</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statement, or as part of the</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bdr w:val="none" w:sz="0" w:space="0" w:color="auto" w:frame="1"/>
                <w:shd w:val="clear" w:color="auto" w:fill="FFFFFF"/>
              </w:rPr>
              <w:t>SET</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clause in an</w:t>
            </w:r>
            <w:r w:rsidRPr="00BD3D3E">
              <w:rPr>
                <w:rFonts w:ascii="Times New Roman" w:eastAsia="Times New Roman" w:hAnsi="Times New Roman" w:cs="Times New Roman"/>
                <w:color w:val="000000"/>
                <w:sz w:val="24"/>
                <w:szCs w:val="24"/>
              </w:rPr>
              <w:t> </w:t>
            </w:r>
            <w:r w:rsidRPr="00BD3D3E">
              <w:rPr>
                <w:rFonts w:ascii="Times New Roman" w:eastAsia="Times New Roman" w:hAnsi="Times New Roman" w:cs="Times New Roman"/>
                <w:b/>
                <w:bCs/>
                <w:color w:val="026789"/>
                <w:sz w:val="24"/>
                <w:szCs w:val="24"/>
                <w:u w:val="single"/>
                <w:bdr w:val="none" w:sz="0" w:space="0" w:color="auto" w:frame="1"/>
                <w:shd w:val="clear" w:color="auto" w:fill="FFFFFF"/>
              </w:rPr>
              <w:t>UPDATE</w:t>
            </w:r>
            <w:r w:rsidRPr="00BD3D3E">
              <w:rPr>
                <w:rFonts w:ascii="Times New Roman" w:eastAsia="Times New Roman" w:hAnsi="Times New Roman" w:cs="Times New Roman"/>
                <w:color w:val="000000"/>
                <w:sz w:val="24"/>
                <w:szCs w:val="24"/>
              </w:rPr>
              <w:t> </w:t>
            </w:r>
            <w:r w:rsidRPr="004530E9">
              <w:rPr>
                <w:rFonts w:ascii="Times New Roman" w:eastAsia="Times New Roman" w:hAnsi="Times New Roman" w:cs="Times New Roman"/>
                <w:color w:val="000000"/>
                <w:sz w:val="24"/>
                <w:szCs w:val="24"/>
              </w:rPr>
              <w:t>statement)</w:t>
            </w:r>
          </w:p>
        </w:tc>
      </w:tr>
      <w:tr w:rsidR="004530E9" w:rsidRPr="004530E9" w:rsidTr="004530E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530E9" w:rsidRPr="004530E9" w:rsidRDefault="004530E9" w:rsidP="004530E9">
            <w:pPr>
              <w:spacing w:after="0" w:line="351" w:lineRule="atLeast"/>
              <w:rPr>
                <w:rFonts w:ascii="Times New Roman" w:eastAsia="Times New Roman" w:hAnsi="Times New Roman" w:cs="Times New Roman"/>
                <w:color w:val="000000"/>
                <w:sz w:val="24"/>
                <w:szCs w:val="24"/>
              </w:rPr>
            </w:pPr>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530E9" w:rsidRPr="004530E9" w:rsidRDefault="004530E9" w:rsidP="004530E9">
            <w:pPr>
              <w:spacing w:after="0" w:line="351" w:lineRule="atLeast"/>
              <w:rPr>
                <w:rFonts w:ascii="Times New Roman" w:eastAsia="Times New Roman" w:hAnsi="Times New Roman" w:cs="Times New Roman"/>
                <w:color w:val="000000"/>
                <w:sz w:val="24"/>
                <w:szCs w:val="24"/>
              </w:rPr>
            </w:pPr>
            <w:r w:rsidRPr="004530E9">
              <w:rPr>
                <w:rFonts w:ascii="Times New Roman" w:eastAsia="Times New Roman" w:hAnsi="Times New Roman" w:cs="Times New Roman"/>
                <w:color w:val="000000"/>
                <w:sz w:val="24"/>
                <w:szCs w:val="24"/>
              </w:rPr>
              <w:t>Assign a value</w:t>
            </w:r>
          </w:p>
        </w:tc>
      </w:tr>
    </w:tbl>
    <w:p w:rsidR="00A05EC6" w:rsidRPr="00BD3D3E" w:rsidRDefault="00A05EC6" w:rsidP="00AC564D">
      <w:pPr>
        <w:autoSpaceDE w:val="0"/>
        <w:autoSpaceDN w:val="0"/>
        <w:adjustRightInd w:val="0"/>
        <w:spacing w:after="360" w:line="360" w:lineRule="auto"/>
        <w:jc w:val="both"/>
        <w:rPr>
          <w:rFonts w:ascii="Times New Roman" w:hAnsi="Times New Roman" w:cs="Times New Roman"/>
          <w:sz w:val="24"/>
          <w:szCs w:val="24"/>
        </w:rPr>
      </w:pPr>
    </w:p>
    <w:p w:rsidR="00DF5D1A" w:rsidRPr="00BD3D3E" w:rsidRDefault="00DF5D1A" w:rsidP="00DF5D1A">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BD3D3E">
        <w:rPr>
          <w:rFonts w:ascii="Times New Roman" w:eastAsia="Times New Roman" w:hAnsi="Times New Roman" w:cs="Times New Roman"/>
          <w:color w:val="000000"/>
          <w:sz w:val="24"/>
          <w:szCs w:val="24"/>
        </w:rPr>
        <w:lastRenderedPageBreak/>
        <w:t>:=</w:t>
      </w:r>
    </w:p>
    <w:p w:rsidR="00DF5D1A" w:rsidRPr="00DF5D1A" w:rsidRDefault="00DF5D1A" w:rsidP="00DF5D1A">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DF5D1A">
        <w:rPr>
          <w:rFonts w:ascii="Times New Roman" w:eastAsia="Times New Roman" w:hAnsi="Times New Roman" w:cs="Times New Roman"/>
          <w:color w:val="000000"/>
          <w:sz w:val="24"/>
          <w:szCs w:val="24"/>
        </w:rPr>
        <w:t>Assignment operator. Causes the user variable on the left hand side of the operator to take on the value to its right.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BD3D3E">
        <w:rPr>
          <w:rFonts w:ascii="Times New Roman" w:eastAsia="Times New Roman" w:hAnsi="Times New Roman" w:cs="Times New Roman"/>
          <w:color w:val="000000"/>
          <w:sz w:val="24"/>
          <w:szCs w:val="24"/>
        </w:rPr>
        <w:t> </w:t>
      </w:r>
      <w:hyperlink r:id="rId9" w:tooltip="13.7.4 SET Syntax"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statement. You can perform multiple assignments in the same statement-</w:t>
      </w:r>
    </w:p>
    <w:p w:rsidR="00DF5D1A" w:rsidRPr="00BD3D3E" w:rsidRDefault="00DF5D1A" w:rsidP="00DF5D1A">
      <w:pPr>
        <w:shd w:val="clear" w:color="auto" w:fill="FFFFFF"/>
        <w:spacing w:after="0" w:line="378" w:lineRule="atLeast"/>
        <w:textAlignment w:val="baseline"/>
        <w:rPr>
          <w:rFonts w:ascii="Times New Roman" w:eastAsia="Times New Roman" w:hAnsi="Times New Roman" w:cs="Times New Roman"/>
          <w:color w:val="000000"/>
          <w:sz w:val="24"/>
          <w:szCs w:val="24"/>
        </w:rPr>
      </w:pPr>
      <w:r w:rsidRPr="00DF5D1A">
        <w:rPr>
          <w:rFonts w:ascii="Times New Roman" w:eastAsia="Times New Roman" w:hAnsi="Times New Roman" w:cs="Times New Roman"/>
          <w:color w:val="000000"/>
          <w:sz w:val="24"/>
          <w:szCs w:val="24"/>
        </w:rPr>
        <w:t>Unlike</w:t>
      </w:r>
      <w:r w:rsidRPr="00BD3D3E">
        <w:rPr>
          <w:rFonts w:ascii="Times New Roman" w:eastAsia="Times New Roman" w:hAnsi="Times New Roman" w:cs="Times New Roman"/>
          <w:color w:val="000000"/>
          <w:sz w:val="24"/>
          <w:szCs w:val="24"/>
        </w:rPr>
        <w:t> </w:t>
      </w:r>
      <w:hyperlink r:id="rId10" w:anchor="operator_assign-equal"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DF5D1A">
        <w:rPr>
          <w:rFonts w:ascii="Times New Roman" w:eastAsia="Times New Roman" w:hAnsi="Times New Roman" w:cs="Times New Roman"/>
          <w:color w:val="000000"/>
          <w:sz w:val="24"/>
          <w:szCs w:val="24"/>
        </w:rPr>
        <w:t>, the</w:t>
      </w:r>
      <w:r w:rsidRPr="00BD3D3E">
        <w:rPr>
          <w:rFonts w:ascii="Times New Roman" w:eastAsia="Times New Roman" w:hAnsi="Times New Roman" w:cs="Times New Roman"/>
          <w:color w:val="000000"/>
          <w:sz w:val="24"/>
          <w:szCs w:val="24"/>
        </w:rPr>
        <w:t> </w:t>
      </w:r>
      <w:hyperlink r:id="rId11" w:anchor="operator_assign-value"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operator is never interpreted as a comparison operator. This means you can use</w:t>
      </w:r>
      <w:r w:rsidRPr="00BD3D3E">
        <w:rPr>
          <w:rFonts w:ascii="Times New Roman" w:eastAsia="Times New Roman" w:hAnsi="Times New Roman" w:cs="Times New Roman"/>
          <w:color w:val="000000"/>
          <w:sz w:val="24"/>
          <w:szCs w:val="24"/>
        </w:rPr>
        <w:t> </w:t>
      </w:r>
      <w:hyperlink r:id="rId12" w:anchor="operator_assign-value"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in any valid SQL statement (not just in</w:t>
      </w:r>
      <w:r w:rsidRPr="00BD3D3E">
        <w:rPr>
          <w:rFonts w:ascii="Times New Roman" w:eastAsia="Times New Roman" w:hAnsi="Times New Roman" w:cs="Times New Roman"/>
          <w:color w:val="000000"/>
          <w:sz w:val="24"/>
          <w:szCs w:val="24"/>
        </w:rPr>
        <w:t> </w:t>
      </w:r>
      <w:hyperlink r:id="rId13" w:tooltip="13.7.4 SET Syntax" w:history="1">
        <w:r w:rsidRPr="00BD3D3E">
          <w:rPr>
            <w:rFonts w:ascii="Times New Roman" w:eastAsia="Times New Roman" w:hAnsi="Times New Roman" w:cs="Times New Roman"/>
            <w:b/>
            <w:bCs/>
            <w:color w:val="026789"/>
            <w:sz w:val="24"/>
            <w:szCs w:val="24"/>
            <w:u w:val="single"/>
            <w:bdr w:val="none" w:sz="0" w:space="0" w:color="auto" w:frame="1"/>
            <w:shd w:val="clear" w:color="auto" w:fill="FFFFFF"/>
          </w:rPr>
          <w:t>SET</w:t>
        </w:r>
      </w:hyperlink>
      <w:r w:rsidRPr="00BD3D3E">
        <w:rPr>
          <w:rFonts w:ascii="Times New Roman" w:eastAsia="Times New Roman" w:hAnsi="Times New Roman" w:cs="Times New Roman"/>
          <w:color w:val="000000"/>
          <w:sz w:val="24"/>
          <w:szCs w:val="24"/>
        </w:rPr>
        <w:t> </w:t>
      </w:r>
      <w:r w:rsidRPr="00DF5D1A">
        <w:rPr>
          <w:rFonts w:ascii="Times New Roman" w:eastAsia="Times New Roman" w:hAnsi="Times New Roman" w:cs="Times New Roman"/>
          <w:color w:val="000000"/>
          <w:sz w:val="24"/>
          <w:szCs w:val="24"/>
        </w:rPr>
        <w:t>statements) to assign a value to a variable.</w:t>
      </w:r>
    </w:p>
    <w:p w:rsidR="008A1610" w:rsidRPr="00DF5D1A" w:rsidRDefault="008A1610" w:rsidP="00DF5D1A">
      <w:pPr>
        <w:shd w:val="clear" w:color="auto" w:fill="FFFFFF"/>
        <w:spacing w:after="0" w:line="378" w:lineRule="atLeast"/>
        <w:textAlignment w:val="baseline"/>
        <w:rPr>
          <w:rFonts w:ascii="Times New Roman" w:eastAsia="Times New Roman" w:hAnsi="Times New Roman" w:cs="Times New Roman"/>
          <w:color w:val="000000"/>
          <w:sz w:val="24"/>
          <w:szCs w:val="24"/>
        </w:rPr>
      </w:pP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8A1610">
        <w:rPr>
          <w:rFonts w:ascii="Times New Roman" w:eastAsia="Times New Roman" w:hAnsi="Times New Roman" w:cs="Times New Roman"/>
          <w:color w:val="000000"/>
          <w:sz w:val="24"/>
          <w:szCs w:val="24"/>
        </w:rPr>
        <w:t>mysql</w:t>
      </w:r>
      <w:proofErr w:type="spellEnd"/>
      <w:r w:rsidRPr="008A1610">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NULL, NULL</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8A1610">
        <w:rPr>
          <w:rFonts w:ascii="Times New Roman" w:eastAsia="Times New Roman" w:hAnsi="Times New Roman" w:cs="Times New Roman"/>
          <w:color w:val="000000"/>
          <w:sz w:val="24"/>
          <w:szCs w:val="24"/>
        </w:rPr>
        <w:t>mysql</w:t>
      </w:r>
      <w:proofErr w:type="spellEnd"/>
      <w:r w:rsidRPr="008A1610">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 1, @var2;</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NULL</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8A1610">
        <w:rPr>
          <w:rFonts w:ascii="Times New Roman" w:eastAsia="Times New Roman" w:hAnsi="Times New Roman" w:cs="Times New Roman"/>
          <w:color w:val="000000"/>
          <w:sz w:val="24"/>
          <w:szCs w:val="24"/>
        </w:rPr>
        <w:t>mysql</w:t>
      </w:r>
      <w:proofErr w:type="spellEnd"/>
      <w:r w:rsidRPr="008A1610">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NULL</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8A1610">
        <w:rPr>
          <w:rFonts w:ascii="Times New Roman" w:eastAsia="Times New Roman" w:hAnsi="Times New Roman" w:cs="Times New Roman"/>
          <w:color w:val="000000"/>
          <w:sz w:val="24"/>
          <w:szCs w:val="24"/>
        </w:rPr>
        <w:t>mysql</w:t>
      </w:r>
      <w:proofErr w:type="spellEnd"/>
      <w:r w:rsidRPr="008A1610">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 := @var1;</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1</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8A1610">
        <w:rPr>
          <w:rFonts w:ascii="Times New Roman" w:eastAsia="Times New Roman" w:hAnsi="Times New Roman" w:cs="Times New Roman"/>
          <w:color w:val="000000"/>
          <w:sz w:val="24"/>
          <w:szCs w:val="24"/>
        </w:rPr>
        <w:t>mysql</w:t>
      </w:r>
      <w:proofErr w:type="spellEnd"/>
      <w:r w:rsidRPr="008A1610">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8A1610" w:rsidRPr="008A1610" w:rsidRDefault="008A1610" w:rsidP="008A161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8A1610">
        <w:rPr>
          <w:rFonts w:ascii="Times New Roman" w:eastAsia="Times New Roman" w:hAnsi="Times New Roman" w:cs="Times New Roman"/>
          <w:color w:val="000000"/>
          <w:sz w:val="24"/>
          <w:szCs w:val="24"/>
        </w:rPr>
        <w:t xml:space="preserve">        -&gt; 1, 1</w:t>
      </w:r>
    </w:p>
    <w:p w:rsidR="005F675C" w:rsidRPr="00BD3D3E" w:rsidRDefault="005F675C" w:rsidP="00AC564D">
      <w:pPr>
        <w:autoSpaceDE w:val="0"/>
        <w:autoSpaceDN w:val="0"/>
        <w:adjustRightInd w:val="0"/>
        <w:spacing w:after="360" w:line="360" w:lineRule="auto"/>
        <w:jc w:val="both"/>
        <w:rPr>
          <w:rFonts w:ascii="Times New Roman" w:hAnsi="Times New Roman" w:cs="Times New Roman"/>
          <w:sz w:val="24"/>
          <w:szCs w:val="24"/>
        </w:rPr>
      </w:pPr>
    </w:p>
    <w:p w:rsidR="00DF5D1A" w:rsidRPr="00BD3D3E" w:rsidRDefault="00DF5D1A"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w:t>
      </w:r>
    </w:p>
    <w:p w:rsidR="00F73A4E" w:rsidRPr="00BD3D3E" w:rsidRDefault="00D82CF3" w:rsidP="00F73A4E">
      <w:pPr>
        <w:pStyle w:val="NormalWeb"/>
        <w:shd w:val="clear" w:color="auto" w:fill="FFFFFF"/>
        <w:spacing w:before="0" w:beforeAutospacing="0" w:after="150" w:afterAutospacing="0" w:line="378" w:lineRule="atLeast"/>
        <w:textAlignment w:val="baseline"/>
        <w:rPr>
          <w:color w:val="000000"/>
        </w:rPr>
      </w:pPr>
      <w:r w:rsidRPr="00BD3D3E">
        <w:rPr>
          <w:color w:val="000000"/>
        </w:rPr>
        <w:t>T</w:t>
      </w:r>
      <w:r w:rsidR="00F73A4E" w:rsidRPr="00BD3D3E">
        <w:rPr>
          <w:color w:val="000000"/>
        </w:rPr>
        <w:t>his operator is used to perform value assignments in two cases, described in the next two paragraphs.</w:t>
      </w:r>
    </w:p>
    <w:p w:rsidR="00F73A4E" w:rsidRPr="00BD3D3E" w:rsidRDefault="00F73A4E" w:rsidP="00F73A4E">
      <w:pPr>
        <w:pStyle w:val="NormalWeb"/>
        <w:shd w:val="clear" w:color="auto" w:fill="FFFFFF"/>
        <w:spacing w:before="0" w:beforeAutospacing="0" w:after="0" w:afterAutospacing="0" w:line="378" w:lineRule="atLeast"/>
        <w:textAlignment w:val="baseline"/>
        <w:rPr>
          <w:color w:val="000000"/>
        </w:rPr>
      </w:pPr>
      <w:r w:rsidRPr="00BD3D3E">
        <w:rPr>
          <w:color w:val="000000"/>
        </w:rPr>
        <w:t>Within a</w:t>
      </w:r>
      <w:r w:rsidRPr="00BD3D3E">
        <w:rPr>
          <w:rStyle w:val="apple-converted-space"/>
          <w:color w:val="000000"/>
        </w:rPr>
        <w:t> </w:t>
      </w:r>
      <w:hyperlink r:id="rId14" w:tooltip="13.7.4 SET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rFonts w:ascii="Times New Roman" w:hAnsi="Times New Roman" w:cs="Times New Roman"/>
          <w:b/>
          <w:bCs/>
          <w:color w:val="026789"/>
          <w:sz w:val="24"/>
          <w:szCs w:val="24"/>
          <w:bdr w:val="none" w:sz="0" w:space="0" w:color="auto" w:frame="1"/>
          <w:shd w:val="clear" w:color="auto" w:fill="FFFFFF"/>
        </w:rPr>
        <w:t>=</w:t>
      </w:r>
      <w:r w:rsidRPr="00BD3D3E">
        <w:rPr>
          <w:rStyle w:val="apple-converted-space"/>
          <w:color w:val="000000"/>
        </w:rPr>
        <w:t> </w:t>
      </w:r>
      <w:r w:rsidRPr="00BD3D3E">
        <w:rPr>
          <w:color w:val="000000"/>
        </w:rPr>
        <w:t>is treated as an assignment operator that causes the user variable on the left hand side of the operator to take on the value to its right. (In other words, when used in a</w:t>
      </w:r>
      <w:r w:rsidRPr="00BD3D3E">
        <w:rPr>
          <w:rStyle w:val="apple-converted-space"/>
          <w:color w:val="000000"/>
        </w:rPr>
        <w:t> </w:t>
      </w:r>
      <w:hyperlink r:id="rId15" w:tooltip="13.7.4 SET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rFonts w:ascii="Times New Roman" w:hAnsi="Times New Roman" w:cs="Times New Roman"/>
          <w:b/>
          <w:bCs/>
          <w:color w:val="026789"/>
          <w:sz w:val="24"/>
          <w:szCs w:val="24"/>
          <w:bdr w:val="none" w:sz="0" w:space="0" w:color="auto" w:frame="1"/>
          <w:shd w:val="clear" w:color="auto" w:fill="FFFFFF"/>
        </w:rPr>
        <w:t>=</w:t>
      </w:r>
      <w:r w:rsidRPr="00BD3D3E">
        <w:rPr>
          <w:rStyle w:val="apple-converted-space"/>
          <w:color w:val="000000"/>
        </w:rPr>
        <w:t> </w:t>
      </w:r>
      <w:r w:rsidRPr="00BD3D3E">
        <w:rPr>
          <w:color w:val="000000"/>
        </w:rPr>
        <w:t>is treated identically to</w:t>
      </w:r>
      <w:r w:rsidRPr="00BD3D3E">
        <w:rPr>
          <w:rStyle w:val="apple-converted-space"/>
          <w:color w:val="000000"/>
        </w:rPr>
        <w:t> </w:t>
      </w:r>
      <w:hyperlink r:id="rId16" w:anchor="operator_assign-value"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w:t>
        </w:r>
      </w:hyperlink>
      <w:r w:rsidRPr="00BD3D3E">
        <w:rPr>
          <w:color w:val="000000"/>
        </w:rPr>
        <w:t>.) The value on the right hand side may be a literal value, another variable storing a value, or any legal expression that yields a scalar value, including the result of a query (provided that this value is a scalar value). You can perform multiple assignments in the same</w:t>
      </w:r>
      <w:r w:rsidRPr="00BD3D3E">
        <w:rPr>
          <w:rStyle w:val="apple-converted-space"/>
          <w:color w:val="000000"/>
        </w:rPr>
        <w:t> </w:t>
      </w:r>
      <w:hyperlink r:id="rId17" w:tooltip="13.7.4 SET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SET</w:t>
        </w:r>
      </w:hyperlink>
      <w:r w:rsidRPr="00BD3D3E">
        <w:rPr>
          <w:rStyle w:val="apple-converted-space"/>
          <w:color w:val="000000"/>
        </w:rPr>
        <w:t> </w:t>
      </w:r>
      <w:r w:rsidRPr="00BD3D3E">
        <w:rPr>
          <w:color w:val="000000"/>
        </w:rPr>
        <w:t>statement.</w:t>
      </w:r>
    </w:p>
    <w:p w:rsidR="00F73A4E" w:rsidRPr="00BD3D3E" w:rsidRDefault="00F73A4E" w:rsidP="00F73A4E">
      <w:pPr>
        <w:pStyle w:val="NormalWeb"/>
        <w:shd w:val="clear" w:color="auto" w:fill="FFFFFF"/>
        <w:spacing w:before="0" w:beforeAutospacing="0" w:after="0" w:afterAutospacing="0" w:line="378" w:lineRule="atLeast"/>
        <w:textAlignment w:val="baseline"/>
        <w:rPr>
          <w:color w:val="000000"/>
        </w:rPr>
      </w:pPr>
      <w:r w:rsidRPr="00BD3D3E">
        <w:rPr>
          <w:color w:val="000000"/>
        </w:rPr>
        <w:t>In the</w:t>
      </w:r>
      <w:r w:rsidRPr="00BD3D3E">
        <w:rPr>
          <w:rStyle w:val="apple-converted-space"/>
          <w:color w:val="000000"/>
        </w:rPr>
        <w:t> </w:t>
      </w:r>
      <w:r w:rsidRPr="00BD3D3E">
        <w:rPr>
          <w:rStyle w:val="HTMLCode"/>
          <w:rFonts w:ascii="Times New Roman" w:hAnsi="Times New Roman" w:cs="Times New Roman"/>
          <w:b/>
          <w:bCs/>
          <w:color w:val="026789"/>
          <w:sz w:val="24"/>
          <w:szCs w:val="24"/>
          <w:bdr w:val="none" w:sz="0" w:space="0" w:color="auto" w:frame="1"/>
          <w:shd w:val="clear" w:color="auto" w:fill="FFFFFF"/>
        </w:rPr>
        <w:t>SET</w:t>
      </w:r>
      <w:r w:rsidRPr="00BD3D3E">
        <w:rPr>
          <w:rStyle w:val="apple-converted-space"/>
          <w:color w:val="000000"/>
        </w:rPr>
        <w:t> </w:t>
      </w:r>
      <w:r w:rsidRPr="00BD3D3E">
        <w:rPr>
          <w:color w:val="000000"/>
        </w:rPr>
        <w:t>clause of an</w:t>
      </w:r>
      <w:r w:rsidRPr="00BD3D3E">
        <w:rPr>
          <w:rStyle w:val="apple-converted-space"/>
          <w:color w:val="000000"/>
        </w:rPr>
        <w:t> </w:t>
      </w:r>
      <w:hyperlink r:id="rId18" w:tooltip="13.2.10 UPDATE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UPDATE</w:t>
        </w:r>
      </w:hyperlink>
      <w:r w:rsidRPr="00BD3D3E">
        <w:rPr>
          <w:rStyle w:val="apple-converted-space"/>
          <w:color w:val="000000"/>
        </w:rPr>
        <w:t> </w:t>
      </w:r>
      <w:r w:rsidRPr="00BD3D3E">
        <w:rPr>
          <w:color w:val="000000"/>
        </w:rPr>
        <w:t>statement,</w:t>
      </w:r>
      <w:r w:rsidRPr="00BD3D3E">
        <w:rPr>
          <w:rStyle w:val="apple-converted-space"/>
          <w:color w:val="000000"/>
        </w:rPr>
        <w:t> </w:t>
      </w:r>
      <w:r w:rsidRPr="00BD3D3E">
        <w:rPr>
          <w:rStyle w:val="HTMLCode"/>
          <w:rFonts w:ascii="Times New Roman" w:hAnsi="Times New Roman" w:cs="Times New Roman"/>
          <w:b/>
          <w:bCs/>
          <w:color w:val="026789"/>
          <w:sz w:val="24"/>
          <w:szCs w:val="24"/>
          <w:bdr w:val="none" w:sz="0" w:space="0" w:color="auto" w:frame="1"/>
          <w:shd w:val="clear" w:color="auto" w:fill="FFFFFF"/>
        </w:rPr>
        <w:t>=</w:t>
      </w:r>
      <w:r w:rsidRPr="00BD3D3E">
        <w:rPr>
          <w:rStyle w:val="apple-converted-space"/>
          <w:color w:val="000000"/>
        </w:rPr>
        <w:t> </w:t>
      </w:r>
      <w:r w:rsidRPr="00BD3D3E">
        <w:rPr>
          <w:color w:val="000000"/>
        </w:rPr>
        <w:t xml:space="preserve">also acts as an assignment operator; in this case, however, it causes the column named on the left hand side of the operator to assume the value given to the right, provided </w:t>
      </w:r>
      <w:proofErr w:type="spellStart"/>
      <w:r w:rsidRPr="00BD3D3E">
        <w:rPr>
          <w:color w:val="000000"/>
        </w:rPr>
        <w:t>any</w:t>
      </w:r>
      <w:r w:rsidRPr="00BD3D3E">
        <w:rPr>
          <w:rStyle w:val="HTMLCode"/>
          <w:rFonts w:ascii="Times New Roman" w:hAnsi="Times New Roman" w:cs="Times New Roman"/>
          <w:b/>
          <w:bCs/>
          <w:color w:val="026789"/>
          <w:sz w:val="24"/>
          <w:szCs w:val="24"/>
          <w:bdr w:val="none" w:sz="0" w:space="0" w:color="auto" w:frame="1"/>
          <w:shd w:val="clear" w:color="auto" w:fill="FFFFFF"/>
        </w:rPr>
        <w:t>WHERE</w:t>
      </w:r>
      <w:proofErr w:type="spellEnd"/>
      <w:r w:rsidRPr="00BD3D3E">
        <w:rPr>
          <w:rStyle w:val="apple-converted-space"/>
          <w:color w:val="000000"/>
        </w:rPr>
        <w:t> </w:t>
      </w:r>
      <w:r w:rsidRPr="00BD3D3E">
        <w:rPr>
          <w:color w:val="000000"/>
        </w:rPr>
        <w:t>conditions that are part of the</w:t>
      </w:r>
      <w:r w:rsidRPr="00BD3D3E">
        <w:rPr>
          <w:rStyle w:val="apple-converted-space"/>
          <w:color w:val="000000"/>
        </w:rPr>
        <w:t> </w:t>
      </w:r>
      <w:hyperlink r:id="rId19" w:tooltip="13.2.10 UPDATE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UPDATE</w:t>
        </w:r>
      </w:hyperlink>
      <w:r w:rsidRPr="00BD3D3E">
        <w:rPr>
          <w:rStyle w:val="apple-converted-space"/>
          <w:color w:val="000000"/>
        </w:rPr>
        <w:t> </w:t>
      </w:r>
      <w:r w:rsidRPr="00BD3D3E">
        <w:rPr>
          <w:color w:val="000000"/>
        </w:rPr>
        <w:t>are met. You can make multiple assignments in the same</w:t>
      </w:r>
      <w:r w:rsidRPr="00BD3D3E">
        <w:rPr>
          <w:rStyle w:val="apple-converted-space"/>
          <w:color w:val="000000"/>
        </w:rPr>
        <w:t> </w:t>
      </w:r>
      <w:proofErr w:type="spellStart"/>
      <w:r w:rsidRPr="00BD3D3E">
        <w:rPr>
          <w:rStyle w:val="HTMLCode"/>
          <w:rFonts w:ascii="Times New Roman" w:hAnsi="Times New Roman" w:cs="Times New Roman"/>
          <w:b/>
          <w:bCs/>
          <w:color w:val="026789"/>
          <w:sz w:val="24"/>
          <w:szCs w:val="24"/>
          <w:bdr w:val="none" w:sz="0" w:space="0" w:color="auto" w:frame="1"/>
          <w:shd w:val="clear" w:color="auto" w:fill="FFFFFF"/>
        </w:rPr>
        <w:t>SET</w:t>
      </w:r>
      <w:r w:rsidRPr="00BD3D3E">
        <w:rPr>
          <w:color w:val="000000"/>
        </w:rPr>
        <w:t>clause</w:t>
      </w:r>
      <w:proofErr w:type="spellEnd"/>
      <w:r w:rsidRPr="00BD3D3E">
        <w:rPr>
          <w:color w:val="000000"/>
        </w:rPr>
        <w:t xml:space="preserve"> of an</w:t>
      </w:r>
      <w:r w:rsidRPr="00BD3D3E">
        <w:rPr>
          <w:rStyle w:val="apple-converted-space"/>
          <w:color w:val="000000"/>
        </w:rPr>
        <w:t> </w:t>
      </w:r>
      <w:hyperlink r:id="rId20" w:tooltip="13.2.10 UPDATE Syntax" w:history="1">
        <w:r w:rsidRPr="00BD3D3E">
          <w:rPr>
            <w:rStyle w:val="HTMLCode"/>
            <w:rFonts w:ascii="Times New Roman" w:hAnsi="Times New Roman" w:cs="Times New Roman"/>
            <w:b/>
            <w:bCs/>
            <w:color w:val="026789"/>
            <w:sz w:val="24"/>
            <w:szCs w:val="24"/>
            <w:u w:val="single"/>
            <w:bdr w:val="none" w:sz="0" w:space="0" w:color="auto" w:frame="1"/>
            <w:shd w:val="clear" w:color="auto" w:fill="FFFFFF"/>
          </w:rPr>
          <w:t>UPDATE</w:t>
        </w:r>
      </w:hyperlink>
      <w:r w:rsidRPr="00BD3D3E">
        <w:rPr>
          <w:rStyle w:val="apple-converted-space"/>
          <w:color w:val="000000"/>
        </w:rPr>
        <w:t> </w:t>
      </w:r>
      <w:r w:rsidRPr="00BD3D3E">
        <w:rPr>
          <w:color w:val="000000"/>
        </w:rPr>
        <w:t>statement.</w:t>
      </w:r>
    </w:p>
    <w:p w:rsidR="00F73A4E" w:rsidRPr="00BD3D3E" w:rsidRDefault="00F73A4E" w:rsidP="00F73A4E">
      <w:pPr>
        <w:pStyle w:val="NormalWeb"/>
        <w:shd w:val="clear" w:color="auto" w:fill="FFFFFF"/>
        <w:spacing w:before="0" w:beforeAutospacing="0" w:after="0" w:afterAutospacing="0" w:line="378" w:lineRule="atLeast"/>
        <w:textAlignment w:val="baseline"/>
        <w:rPr>
          <w:color w:val="000000"/>
        </w:rPr>
      </w:pPr>
      <w:r w:rsidRPr="00BD3D3E">
        <w:rPr>
          <w:color w:val="000000"/>
        </w:rPr>
        <w:t>In any other context,</w:t>
      </w:r>
      <w:r w:rsidRPr="00BD3D3E">
        <w:rPr>
          <w:rStyle w:val="apple-converted-space"/>
          <w:color w:val="000000"/>
        </w:rPr>
        <w:t> </w:t>
      </w:r>
      <w:r w:rsidRPr="00BD3D3E">
        <w:rPr>
          <w:rStyle w:val="HTMLCode"/>
          <w:rFonts w:ascii="Times New Roman" w:hAnsi="Times New Roman" w:cs="Times New Roman"/>
          <w:b/>
          <w:bCs/>
          <w:color w:val="026789"/>
          <w:sz w:val="24"/>
          <w:szCs w:val="24"/>
          <w:bdr w:val="none" w:sz="0" w:space="0" w:color="auto" w:frame="1"/>
          <w:shd w:val="clear" w:color="auto" w:fill="FFFFFF"/>
        </w:rPr>
        <w:t>=</w:t>
      </w:r>
      <w:r w:rsidRPr="00BD3D3E">
        <w:rPr>
          <w:rStyle w:val="apple-converted-space"/>
          <w:color w:val="000000"/>
        </w:rPr>
        <w:t> </w:t>
      </w:r>
      <w:r w:rsidRPr="00BD3D3E">
        <w:rPr>
          <w:color w:val="000000"/>
        </w:rPr>
        <w:t>is treated as a</w:t>
      </w:r>
      <w:r w:rsidRPr="00BD3D3E">
        <w:rPr>
          <w:rStyle w:val="apple-converted-space"/>
          <w:color w:val="000000"/>
        </w:rPr>
        <w:t> </w:t>
      </w:r>
      <w:hyperlink r:id="rId21" w:anchor="operator_equal" w:history="1">
        <w:r w:rsidRPr="00BD3D3E">
          <w:rPr>
            <w:rStyle w:val="Hyperlink"/>
            <w:color w:val="015A84"/>
            <w:bdr w:val="none" w:sz="0" w:space="0" w:color="auto" w:frame="1"/>
          </w:rPr>
          <w:t>comparison operator</w:t>
        </w:r>
      </w:hyperlink>
      <w:r w:rsidRPr="00BD3D3E">
        <w:rPr>
          <w:color w:val="000000"/>
        </w:rPr>
        <w:t>.</w:t>
      </w:r>
    </w:p>
    <w:p w:rsidR="00DF5D1A" w:rsidRPr="00BD3D3E" w:rsidRDefault="00DF5D1A" w:rsidP="00AC564D">
      <w:pPr>
        <w:autoSpaceDE w:val="0"/>
        <w:autoSpaceDN w:val="0"/>
        <w:adjustRightInd w:val="0"/>
        <w:spacing w:after="360" w:line="360" w:lineRule="auto"/>
        <w:jc w:val="both"/>
        <w:rPr>
          <w:rFonts w:ascii="Times New Roman" w:hAnsi="Times New Roman" w:cs="Times New Roman"/>
          <w:sz w:val="24"/>
          <w:szCs w:val="24"/>
        </w:rPr>
      </w:pP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660077">
        <w:rPr>
          <w:rFonts w:ascii="Times New Roman" w:eastAsia="Times New Roman" w:hAnsi="Times New Roman" w:cs="Times New Roman"/>
          <w:color w:val="000000"/>
          <w:sz w:val="24"/>
          <w:szCs w:val="24"/>
        </w:rPr>
        <w:lastRenderedPageBreak/>
        <w:t>mysql</w:t>
      </w:r>
      <w:proofErr w:type="spellEnd"/>
      <w:r w:rsidRPr="00660077">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NULL, NULL</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660077">
        <w:rPr>
          <w:rFonts w:ascii="Times New Roman" w:eastAsia="Times New Roman" w:hAnsi="Times New Roman" w:cs="Times New Roman"/>
          <w:color w:val="000000"/>
          <w:sz w:val="24"/>
          <w:szCs w:val="24"/>
        </w:rPr>
        <w:t>mysql</w:t>
      </w:r>
      <w:proofErr w:type="spellEnd"/>
      <w:r w:rsidRPr="00660077">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 1, @var2;</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NULL</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660077">
        <w:rPr>
          <w:rFonts w:ascii="Times New Roman" w:eastAsia="Times New Roman" w:hAnsi="Times New Roman" w:cs="Times New Roman"/>
          <w:color w:val="000000"/>
          <w:sz w:val="24"/>
          <w:szCs w:val="24"/>
        </w:rPr>
        <w:t>mysql</w:t>
      </w:r>
      <w:proofErr w:type="spellEnd"/>
      <w:r w:rsidRPr="00660077">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NULL</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660077">
        <w:rPr>
          <w:rFonts w:ascii="Times New Roman" w:eastAsia="Times New Roman" w:hAnsi="Times New Roman" w:cs="Times New Roman"/>
          <w:color w:val="000000"/>
          <w:sz w:val="24"/>
          <w:szCs w:val="24"/>
        </w:rPr>
        <w:t>mysql</w:t>
      </w:r>
      <w:proofErr w:type="spellEnd"/>
      <w:r w:rsidRPr="00660077">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 := @var1;</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1</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proofErr w:type="spellStart"/>
      <w:r w:rsidRPr="00660077">
        <w:rPr>
          <w:rFonts w:ascii="Times New Roman" w:eastAsia="Times New Roman" w:hAnsi="Times New Roman" w:cs="Times New Roman"/>
          <w:color w:val="000000"/>
          <w:sz w:val="24"/>
          <w:szCs w:val="24"/>
        </w:rPr>
        <w:t>mysql</w:t>
      </w:r>
      <w:proofErr w:type="spellEnd"/>
      <w:r w:rsidRPr="00660077">
        <w:rPr>
          <w:rFonts w:ascii="Times New Roman" w:eastAsia="Times New Roman" w:hAnsi="Times New Roman" w:cs="Times New Roman"/>
          <w:color w:val="000000"/>
          <w:sz w:val="24"/>
          <w:szCs w:val="24"/>
        </w:rPr>
        <w:t xml:space="preserve">&gt; </w:t>
      </w:r>
      <w:r w:rsidRPr="00BD3D3E">
        <w:rPr>
          <w:rFonts w:ascii="Times New Roman" w:eastAsia="Times New Roman" w:hAnsi="Times New Roman" w:cs="Times New Roman"/>
          <w:b/>
          <w:bCs/>
          <w:color w:val="000000"/>
          <w:sz w:val="24"/>
          <w:szCs w:val="24"/>
          <w:bdr w:val="none" w:sz="0" w:space="0" w:color="auto" w:frame="1"/>
        </w:rPr>
        <w:t>SELECT @var1, @var2;</w:t>
      </w:r>
    </w:p>
    <w:p w:rsidR="00660077" w:rsidRPr="00660077" w:rsidRDefault="00660077" w:rsidP="006600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00000"/>
          <w:sz w:val="24"/>
          <w:szCs w:val="24"/>
        </w:rPr>
      </w:pPr>
      <w:r w:rsidRPr="00660077">
        <w:rPr>
          <w:rFonts w:ascii="Times New Roman" w:eastAsia="Times New Roman" w:hAnsi="Times New Roman" w:cs="Times New Roman"/>
          <w:color w:val="000000"/>
          <w:sz w:val="24"/>
          <w:szCs w:val="24"/>
        </w:rPr>
        <w:t xml:space="preserve">        -&gt; 1, 1</w:t>
      </w:r>
    </w:p>
    <w:p w:rsidR="00660077" w:rsidRPr="00BD3D3E" w:rsidRDefault="00660077" w:rsidP="00AC564D">
      <w:pPr>
        <w:autoSpaceDE w:val="0"/>
        <w:autoSpaceDN w:val="0"/>
        <w:adjustRightInd w:val="0"/>
        <w:spacing w:after="360" w:line="360" w:lineRule="auto"/>
        <w:jc w:val="both"/>
        <w:rPr>
          <w:rFonts w:ascii="Times New Roman" w:hAnsi="Times New Roman" w:cs="Times New Roman"/>
          <w:sz w:val="24"/>
          <w:szCs w:val="24"/>
        </w:rPr>
      </w:pPr>
    </w:p>
    <w:p w:rsidR="00A65FA8" w:rsidRPr="00BD3D3E" w:rsidRDefault="00A65FA8"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Division Operation</w:t>
      </w:r>
    </w:p>
    <w:p w:rsidR="00555D71" w:rsidRPr="00555D71" w:rsidRDefault="00555D71" w:rsidP="00555D71">
      <w:pPr>
        <w:numPr>
          <w:ilvl w:val="0"/>
          <w:numId w:val="23"/>
        </w:numPr>
        <w:shd w:val="clear" w:color="auto" w:fill="FFFFFF"/>
        <w:spacing w:after="0" w:line="308" w:lineRule="atLeast"/>
        <w:ind w:left="0"/>
        <w:rPr>
          <w:rFonts w:ascii="Times New Roman" w:eastAsia="Times New Roman" w:hAnsi="Times New Roman" w:cs="Times New Roman"/>
          <w:color w:val="000000"/>
          <w:sz w:val="24"/>
          <w:szCs w:val="24"/>
        </w:rPr>
      </w:pPr>
      <w:r w:rsidRPr="00555D71">
        <w:rPr>
          <w:rFonts w:ascii="Times New Roman" w:eastAsia="Times New Roman" w:hAnsi="Times New Roman" w:cs="Times New Roman"/>
          <w:color w:val="000000"/>
          <w:sz w:val="24"/>
          <w:szCs w:val="24"/>
        </w:rPr>
        <w:t>It is denoted as ÷.</w:t>
      </w:r>
    </w:p>
    <w:p w:rsidR="00815865" w:rsidRPr="00BD3D3E" w:rsidRDefault="00555D71" w:rsidP="00ED450D">
      <w:pPr>
        <w:autoSpaceDE w:val="0"/>
        <w:autoSpaceDN w:val="0"/>
        <w:adjustRightInd w:val="0"/>
        <w:spacing w:after="360" w:line="360" w:lineRule="auto"/>
        <w:rPr>
          <w:rFonts w:ascii="Times New Roman" w:hAnsi="Times New Roman" w:cs="Times New Roman"/>
          <w:sz w:val="24"/>
          <w:szCs w:val="24"/>
        </w:rPr>
      </w:pP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color w:val="000000"/>
          <w:sz w:val="24"/>
          <w:szCs w:val="24"/>
          <w:shd w:val="clear" w:color="auto" w:fill="FFFFFF"/>
        </w:rPr>
        <w:t>Let</w:t>
      </w:r>
      <w:r w:rsidR="00ED450D" w:rsidRPr="00BD3D3E">
        <w:rPr>
          <w:rFonts w:ascii="Times New Roman" w:eastAsia="Times New Roman" w:hAnsi="Times New Roman" w:cs="Times New Roman"/>
          <w:color w:val="000000"/>
          <w:sz w:val="24"/>
          <w:szCs w:val="24"/>
          <w:shd w:val="clear" w:color="auto" w:fill="FFFFFF"/>
        </w:rPr>
        <w:t xml:space="preserve"> </w:t>
      </w:r>
      <w:r w:rsidRPr="00BD3D3E">
        <w:rPr>
          <w:rFonts w:ascii="Times New Roman" w:eastAsia="Times New Roman" w:hAnsi="Times New Roman" w:cs="Times New Roman"/>
          <w:color w:val="000000"/>
          <w:sz w:val="24"/>
          <w:szCs w:val="24"/>
          <w:shd w:val="clear" w:color="auto" w:fill="FFFFFF"/>
        </w:rPr>
        <w:t>r(R) and s(S) be relations</w:t>
      </w: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color w:val="000000"/>
          <w:sz w:val="24"/>
          <w:szCs w:val="24"/>
        </w:rPr>
        <w:br/>
      </w:r>
      <w:r w:rsidRPr="00BD3D3E">
        <w:rPr>
          <w:rFonts w:ascii="Times New Roman" w:eastAsia="Times New Roman" w:hAnsi="Times New Roman" w:cs="Times New Roman"/>
          <w:b/>
          <w:bCs/>
          <w:color w:val="000000"/>
          <w:sz w:val="24"/>
          <w:szCs w:val="24"/>
          <w:shd w:val="clear" w:color="auto" w:fill="FFFFFF"/>
        </w:rPr>
        <w:t>r ÷ s: -</w:t>
      </w:r>
      <w:r w:rsidRPr="00BD3D3E">
        <w:rPr>
          <w:rFonts w:ascii="Times New Roman" w:eastAsia="Times New Roman" w:hAnsi="Times New Roman" w:cs="Times New Roman"/>
          <w:color w:val="000000"/>
          <w:sz w:val="24"/>
          <w:szCs w:val="24"/>
          <w:shd w:val="clear" w:color="auto" w:fill="FFFFFF"/>
        </w:rPr>
        <w:t> the result consists of the restrictions of tuples in r to the attribute names unique to R, i.e. in the Header of r but not in the Header of s, for which it holds that all their combinations with tuples in s are present in r.</w:t>
      </w:r>
    </w:p>
    <w:p w:rsidR="00A65FA8" w:rsidRPr="00BD3D3E" w:rsidRDefault="00A65FA8"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Additional Operations</w:t>
      </w:r>
    </w:p>
    <w:p w:rsidR="00B85309"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“Additional operations” refer to relational algebra operations that can be expressed in terms of the fundamentals — select, project, union, set-difference, </w:t>
      </w:r>
      <w:proofErr w:type="spellStart"/>
      <w:r w:rsidRPr="00BD3D3E">
        <w:rPr>
          <w:rFonts w:ascii="Times New Roman" w:hAnsi="Times New Roman" w:cs="Times New Roman"/>
          <w:sz w:val="24"/>
          <w:szCs w:val="24"/>
        </w:rPr>
        <w:t>cartesian</w:t>
      </w:r>
      <w:proofErr w:type="spellEnd"/>
      <w:r w:rsidRPr="00BD3D3E">
        <w:rPr>
          <w:rFonts w:ascii="Times New Roman" w:hAnsi="Times New Roman" w:cs="Times New Roman"/>
          <w:sz w:val="24"/>
          <w:szCs w:val="24"/>
        </w:rPr>
        <w:t xml:space="preserve">-product, and rename. The compositions of these operations are so lengthy, yet so common, that we define new operations for them, based on the fundamentals. Kind of a mathematical “syntactic sugar.” </w:t>
      </w:r>
    </w:p>
    <w:p w:rsidR="00282BEB"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Set-Intersection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The set-intersection operation is a binary operation on relations r and s that is denoted by the traditional intersection symbol, ∩. r ∩ s results in all tuples t such that (t </w:t>
      </w:r>
      <w:r w:rsidRPr="00BD3D3E">
        <w:rPr>
          <w:rFonts w:ascii="Cambria Math" w:hAnsi="Cambria Math" w:cs="Cambria Math"/>
          <w:sz w:val="24"/>
          <w:szCs w:val="24"/>
        </w:rPr>
        <w:t>∈</w:t>
      </w:r>
      <w:r w:rsidRPr="00BD3D3E">
        <w:rPr>
          <w:rFonts w:ascii="Times New Roman" w:hAnsi="Times New Roman" w:cs="Times New Roman"/>
          <w:sz w:val="24"/>
          <w:szCs w:val="24"/>
        </w:rPr>
        <w:t xml:space="preserve"> r) </w:t>
      </w:r>
      <w:r w:rsidRPr="00BD3D3E">
        <w:rPr>
          <w:rFonts w:ascii="Cambria Math" w:hAnsi="Cambria Math" w:cs="Cambria Math"/>
          <w:sz w:val="24"/>
          <w:szCs w:val="24"/>
        </w:rPr>
        <w:t>∧</w:t>
      </w:r>
      <w:r w:rsidRPr="00BD3D3E">
        <w:rPr>
          <w:rFonts w:ascii="Times New Roman" w:hAnsi="Times New Roman" w:cs="Times New Roman"/>
          <w:sz w:val="24"/>
          <w:szCs w:val="24"/>
        </w:rPr>
        <w:t xml:space="preserve"> (t </w:t>
      </w:r>
      <w:r w:rsidRPr="00BD3D3E">
        <w:rPr>
          <w:rFonts w:ascii="Cambria Math" w:hAnsi="Cambria Math" w:cs="Cambria Math"/>
          <w:sz w:val="24"/>
          <w:szCs w:val="24"/>
        </w:rPr>
        <w:t>∈</w:t>
      </w:r>
      <w:r w:rsidRPr="00BD3D3E">
        <w:rPr>
          <w:rFonts w:ascii="Times New Roman" w:hAnsi="Times New Roman" w:cs="Times New Roman"/>
          <w:sz w:val="24"/>
          <w:szCs w:val="24"/>
        </w:rPr>
        <w:t xml:space="preserve"> s). 1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Set-intersection is defined in terms of set-difference: r ∩ s = r − (r − s)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Thus, set-intersection must follow the same compatibility rules as set-difference: same arity, corresp</w:t>
      </w:r>
      <w:r w:rsidR="00BC7C3F" w:rsidRPr="00BD3D3E">
        <w:rPr>
          <w:rFonts w:ascii="Times New Roman" w:hAnsi="Times New Roman" w:cs="Times New Roman"/>
          <w:sz w:val="24"/>
          <w:szCs w:val="24"/>
        </w:rPr>
        <w:t>onding domains.</w:t>
      </w:r>
    </w:p>
    <w:p w:rsidR="00632780" w:rsidRPr="00BD3D3E" w:rsidRDefault="00632780" w:rsidP="00AC564D">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lastRenderedPageBreak/>
        <w:t>Natural Join</w:t>
      </w:r>
    </w:p>
    <w:p w:rsidR="00552F6A"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The natural-join operation is a binary operation on relations r(R) and s(S) that is denoted by the symbol ./. Intuitively, a natural-join “matches” the tuples of r with the tuples of s based on attributes that are both in r and s.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If we take the relational schemas R and S as sets of attributes, then we can define “attributes that are in both r and s” as R ∩ S = {A1, A2, . . . , An}. With that, we can formally define r ./ s as: r ./ s = ΠR </w:t>
      </w:r>
      <w:r w:rsidRPr="00BD3D3E">
        <w:rPr>
          <w:rFonts w:ascii="Cambria Math" w:hAnsi="Cambria Math" w:cs="Cambria Math"/>
          <w:sz w:val="24"/>
          <w:szCs w:val="24"/>
        </w:rPr>
        <w:t>∪</w:t>
      </w:r>
      <w:r w:rsidRPr="00BD3D3E">
        <w:rPr>
          <w:rFonts w:ascii="Times New Roman" w:hAnsi="Times New Roman" w:cs="Times New Roman"/>
          <w:sz w:val="24"/>
          <w:szCs w:val="24"/>
        </w:rPr>
        <w:t xml:space="preserve"> S(σr.A1 = s.A1 </w:t>
      </w:r>
      <w:r w:rsidRPr="00BD3D3E">
        <w:rPr>
          <w:rFonts w:ascii="Cambria Math" w:hAnsi="Cambria Math" w:cs="Cambria Math"/>
          <w:sz w:val="24"/>
          <w:szCs w:val="24"/>
        </w:rPr>
        <w:t>∧</w:t>
      </w:r>
      <w:r w:rsidRPr="00BD3D3E">
        <w:rPr>
          <w:rFonts w:ascii="Times New Roman" w:hAnsi="Times New Roman" w:cs="Times New Roman"/>
          <w:sz w:val="24"/>
          <w:szCs w:val="24"/>
        </w:rPr>
        <w:t xml:space="preserve"> r.A2 = s.A2 </w:t>
      </w:r>
      <w:r w:rsidRPr="00BD3D3E">
        <w:rPr>
          <w:rFonts w:ascii="Cambria Math" w:hAnsi="Cambria Math" w:cs="Cambria Math"/>
          <w:sz w:val="24"/>
          <w:szCs w:val="24"/>
        </w:rPr>
        <w:t>∧</w:t>
      </w:r>
      <w:r w:rsidRPr="00BD3D3E">
        <w:rPr>
          <w:rFonts w:ascii="Times New Roman" w:hAnsi="Times New Roman" w:cs="Times New Roman"/>
          <w:sz w:val="24"/>
          <w:szCs w:val="24"/>
        </w:rPr>
        <w:t xml:space="preserve"> ... </w:t>
      </w:r>
      <w:r w:rsidRPr="00BD3D3E">
        <w:rPr>
          <w:rFonts w:ascii="Cambria Math" w:hAnsi="Cambria Math" w:cs="Cambria Math"/>
          <w:sz w:val="24"/>
          <w:szCs w:val="24"/>
        </w:rPr>
        <w:t>∧</w:t>
      </w:r>
      <w:r w:rsidRPr="00BD3D3E">
        <w:rPr>
          <w:rFonts w:ascii="Times New Roman" w:hAnsi="Times New Roman" w:cs="Times New Roman"/>
          <w:sz w:val="24"/>
          <w:szCs w:val="24"/>
        </w:rPr>
        <w:t xml:space="preserve"> </w:t>
      </w:r>
      <w:proofErr w:type="spellStart"/>
      <w:r w:rsidRPr="00BD3D3E">
        <w:rPr>
          <w:rFonts w:ascii="Times New Roman" w:hAnsi="Times New Roman" w:cs="Times New Roman"/>
          <w:sz w:val="24"/>
          <w:szCs w:val="24"/>
        </w:rPr>
        <w:t>r.An</w:t>
      </w:r>
      <w:proofErr w:type="spellEnd"/>
      <w:r w:rsidRPr="00BD3D3E">
        <w:rPr>
          <w:rFonts w:ascii="Times New Roman" w:hAnsi="Times New Roman" w:cs="Times New Roman"/>
          <w:sz w:val="24"/>
          <w:szCs w:val="24"/>
        </w:rPr>
        <w:t xml:space="preserve"> = </w:t>
      </w:r>
      <w:proofErr w:type="spellStart"/>
      <w:r w:rsidRPr="00BD3D3E">
        <w:rPr>
          <w:rFonts w:ascii="Times New Roman" w:hAnsi="Times New Roman" w:cs="Times New Roman"/>
          <w:sz w:val="24"/>
          <w:szCs w:val="24"/>
        </w:rPr>
        <w:t>s.An</w:t>
      </w:r>
      <w:proofErr w:type="spellEnd"/>
      <w:r w:rsidRPr="00BD3D3E">
        <w:rPr>
          <w:rFonts w:ascii="Times New Roman" w:hAnsi="Times New Roman" w:cs="Times New Roman"/>
          <w:sz w:val="24"/>
          <w:szCs w:val="24"/>
        </w:rPr>
        <w:t xml:space="preserve"> (r × s))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Note that R </w:t>
      </w:r>
      <w:r w:rsidRPr="00BD3D3E">
        <w:rPr>
          <w:rFonts w:ascii="Cambria Math" w:hAnsi="Cambria Math" w:cs="Cambria Math"/>
          <w:sz w:val="24"/>
          <w:szCs w:val="24"/>
        </w:rPr>
        <w:t>∪</w:t>
      </w:r>
      <w:r w:rsidRPr="00BD3D3E">
        <w:rPr>
          <w:rFonts w:ascii="Times New Roman" w:hAnsi="Times New Roman" w:cs="Times New Roman"/>
          <w:sz w:val="24"/>
          <w:szCs w:val="24"/>
        </w:rPr>
        <w:t xml:space="preserve"> S removes duplicate attribute names, so r ./ s will only have one attribute </w:t>
      </w:r>
      <w:proofErr w:type="spellStart"/>
      <w:r w:rsidRPr="00BD3D3E">
        <w:rPr>
          <w:rFonts w:ascii="Times New Roman" w:hAnsi="Times New Roman" w:cs="Times New Roman"/>
          <w:sz w:val="24"/>
          <w:szCs w:val="24"/>
        </w:rPr>
        <w:t>Ak</w:t>
      </w:r>
      <w:proofErr w:type="spellEnd"/>
      <w:r w:rsidRPr="00BD3D3E">
        <w:rPr>
          <w:rFonts w:ascii="Times New Roman" w:hAnsi="Times New Roman" w:cs="Times New Roman"/>
          <w:sz w:val="24"/>
          <w:szCs w:val="24"/>
        </w:rPr>
        <w:t xml:space="preserve"> </w:t>
      </w:r>
      <w:r w:rsidRPr="00BD3D3E">
        <w:rPr>
          <w:rFonts w:ascii="Cambria Math" w:hAnsi="Cambria Math" w:cs="Cambria Math"/>
          <w:sz w:val="24"/>
          <w:szCs w:val="24"/>
        </w:rPr>
        <w:t>∀</w:t>
      </w:r>
      <w:proofErr w:type="spellStart"/>
      <w:r w:rsidRPr="00BD3D3E">
        <w:rPr>
          <w:rFonts w:ascii="Times New Roman" w:hAnsi="Times New Roman" w:cs="Times New Roman"/>
          <w:sz w:val="24"/>
          <w:szCs w:val="24"/>
        </w:rPr>
        <w:t>Ak</w:t>
      </w:r>
      <w:proofErr w:type="spellEnd"/>
      <w:r w:rsidRPr="00BD3D3E">
        <w:rPr>
          <w:rFonts w:ascii="Times New Roman" w:hAnsi="Times New Roman" w:cs="Times New Roman"/>
          <w:sz w:val="24"/>
          <w:szCs w:val="24"/>
        </w:rPr>
        <w:t xml:space="preserve"> </w:t>
      </w:r>
      <w:r w:rsidRPr="00BD3D3E">
        <w:rPr>
          <w:rFonts w:ascii="Cambria Math" w:hAnsi="Cambria Math" w:cs="Cambria Math"/>
          <w:sz w:val="24"/>
          <w:szCs w:val="24"/>
        </w:rPr>
        <w:t>∈</w:t>
      </w:r>
      <w:r w:rsidRPr="00BD3D3E">
        <w:rPr>
          <w:rFonts w:ascii="Times New Roman" w:hAnsi="Times New Roman" w:cs="Times New Roman"/>
          <w:sz w:val="24"/>
          <w:szCs w:val="24"/>
        </w:rPr>
        <w:t xml:space="preserve"> R ∩ S. </w:t>
      </w:r>
    </w:p>
    <w:p w:rsidR="00C034E4" w:rsidRPr="00BD3D3E" w:rsidRDefault="00B85309" w:rsidP="00FD6E21">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Natural join is associative — that is, (a ./ b) ./ c = a ./ (b ./ c). • When r and s do not have any common attributes — i.e., R ∩ S = </w:t>
      </w:r>
      <w:r w:rsidRPr="00BD3D3E">
        <w:rPr>
          <w:rFonts w:ascii="Cambria Math" w:hAnsi="Cambria Math" w:cs="Cambria Math"/>
          <w:sz w:val="24"/>
          <w:szCs w:val="24"/>
        </w:rPr>
        <w:t>∅</w:t>
      </w:r>
      <w:r w:rsidRPr="00BD3D3E">
        <w:rPr>
          <w:rFonts w:ascii="Times New Roman" w:hAnsi="Times New Roman" w:cs="Times New Roman"/>
          <w:sz w:val="24"/>
          <w:szCs w:val="24"/>
        </w:rPr>
        <w:t xml:space="preserve"> — then r ./ s = r × s. </w:t>
      </w:r>
    </w:p>
    <w:p w:rsidR="003D2750" w:rsidRPr="00BD3D3E" w:rsidRDefault="00B85309" w:rsidP="00AC564D">
      <w:pPr>
        <w:autoSpaceDE w:val="0"/>
        <w:autoSpaceDN w:val="0"/>
        <w:adjustRightInd w:val="0"/>
        <w:spacing w:after="360" w:line="360" w:lineRule="auto"/>
        <w:jc w:val="both"/>
        <w:rPr>
          <w:rFonts w:ascii="Times New Roman" w:hAnsi="Times New Roman" w:cs="Times New Roman"/>
          <w:b/>
          <w:sz w:val="24"/>
          <w:szCs w:val="24"/>
        </w:rPr>
      </w:pPr>
      <w:r w:rsidRPr="00BD3D3E">
        <w:rPr>
          <w:rFonts w:ascii="Times New Roman" w:hAnsi="Times New Roman" w:cs="Times New Roman"/>
          <w:b/>
          <w:sz w:val="24"/>
          <w:szCs w:val="24"/>
        </w:rPr>
        <w:t xml:space="preserve">Division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The division operation is a binary operation, notated as ÷, on relations r(R) and s(S) such that S </w:t>
      </w:r>
      <w:r w:rsidRPr="00BD3D3E">
        <w:rPr>
          <w:rFonts w:ascii="Cambria Math" w:hAnsi="Cambria Math" w:cs="Cambria Math"/>
          <w:sz w:val="24"/>
          <w:szCs w:val="24"/>
        </w:rPr>
        <w:t>⊆</w:t>
      </w:r>
      <w:r w:rsidRPr="00BD3D3E">
        <w:rPr>
          <w:rFonts w:ascii="Times New Roman" w:hAnsi="Times New Roman" w:cs="Times New Roman"/>
          <w:sz w:val="24"/>
          <w:szCs w:val="24"/>
        </w:rPr>
        <w:t xml:space="preserve"> R. Intuitively, division is a “for all” query — it returns the tuples in r that “m</w:t>
      </w:r>
      <w:r w:rsidR="003D2750" w:rsidRPr="00BD3D3E">
        <w:rPr>
          <w:rFonts w:ascii="Times New Roman" w:hAnsi="Times New Roman" w:cs="Times New Roman"/>
          <w:sz w:val="24"/>
          <w:szCs w:val="24"/>
        </w:rPr>
        <w:t>atch” all of the tuples in s. 2</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Formally, r ÷ s is a relation with schema R − S whose tuples </w:t>
      </w:r>
      <w:proofErr w:type="spellStart"/>
      <w:r w:rsidRPr="00BD3D3E">
        <w:rPr>
          <w:rFonts w:ascii="Times New Roman" w:hAnsi="Times New Roman" w:cs="Times New Roman"/>
          <w:sz w:val="24"/>
          <w:szCs w:val="24"/>
        </w:rPr>
        <w:t>t</w:t>
      </w:r>
      <w:proofErr w:type="spellEnd"/>
      <w:r w:rsidRPr="00BD3D3E">
        <w:rPr>
          <w:rFonts w:ascii="Times New Roman" w:hAnsi="Times New Roman" w:cs="Times New Roman"/>
          <w:sz w:val="24"/>
          <w:szCs w:val="24"/>
        </w:rPr>
        <w:t xml:space="preserve"> satisfy both of these conditions: 1. t </w:t>
      </w:r>
      <w:r w:rsidRPr="00BD3D3E">
        <w:rPr>
          <w:rFonts w:ascii="Cambria Math" w:hAnsi="Cambria Math" w:cs="Cambria Math"/>
          <w:sz w:val="24"/>
          <w:szCs w:val="24"/>
        </w:rPr>
        <w:t>∈</w:t>
      </w:r>
      <w:r w:rsidRPr="00BD3D3E">
        <w:rPr>
          <w:rFonts w:ascii="Times New Roman" w:hAnsi="Times New Roman" w:cs="Times New Roman"/>
          <w:sz w:val="24"/>
          <w:szCs w:val="24"/>
        </w:rPr>
        <w:t xml:space="preserve"> ΠR−S(r) 2. </w:t>
      </w:r>
      <w:r w:rsidRPr="00BD3D3E">
        <w:rPr>
          <w:rFonts w:ascii="Cambria Math" w:hAnsi="Cambria Math" w:cs="Cambria Math"/>
          <w:sz w:val="24"/>
          <w:szCs w:val="24"/>
        </w:rPr>
        <w:t>∀</w:t>
      </w:r>
      <w:r w:rsidRPr="00BD3D3E">
        <w:rPr>
          <w:rFonts w:ascii="Times New Roman" w:hAnsi="Times New Roman" w:cs="Times New Roman"/>
          <w:sz w:val="24"/>
          <w:szCs w:val="24"/>
        </w:rPr>
        <w:t xml:space="preserve"> </w:t>
      </w:r>
      <w:proofErr w:type="spellStart"/>
      <w:r w:rsidRPr="00BD3D3E">
        <w:rPr>
          <w:rFonts w:ascii="Times New Roman" w:hAnsi="Times New Roman" w:cs="Times New Roman"/>
          <w:sz w:val="24"/>
          <w:szCs w:val="24"/>
        </w:rPr>
        <w:t>ts</w:t>
      </w:r>
      <w:proofErr w:type="spellEnd"/>
      <w:r w:rsidRPr="00BD3D3E">
        <w:rPr>
          <w:rFonts w:ascii="Times New Roman" w:hAnsi="Times New Roman" w:cs="Times New Roman"/>
          <w:sz w:val="24"/>
          <w:szCs w:val="24"/>
        </w:rPr>
        <w:t xml:space="preserve"> </w:t>
      </w:r>
      <w:r w:rsidRPr="00BD3D3E">
        <w:rPr>
          <w:rFonts w:ascii="Cambria Math" w:hAnsi="Cambria Math" w:cs="Cambria Math"/>
          <w:sz w:val="24"/>
          <w:szCs w:val="24"/>
        </w:rPr>
        <w:t>∈</w:t>
      </w:r>
      <w:r w:rsidRPr="00BD3D3E">
        <w:rPr>
          <w:rFonts w:ascii="Times New Roman" w:hAnsi="Times New Roman" w:cs="Times New Roman"/>
          <w:sz w:val="24"/>
          <w:szCs w:val="24"/>
        </w:rPr>
        <w:t xml:space="preserve"> s, </w:t>
      </w:r>
      <w:r w:rsidRPr="00BD3D3E">
        <w:rPr>
          <w:rFonts w:ascii="Cambria Math" w:hAnsi="Cambria Math" w:cs="Cambria Math"/>
          <w:sz w:val="24"/>
          <w:szCs w:val="24"/>
        </w:rPr>
        <w:t>∃</w:t>
      </w:r>
      <w:r w:rsidRPr="00BD3D3E">
        <w:rPr>
          <w:rFonts w:ascii="Times New Roman" w:hAnsi="Times New Roman" w:cs="Times New Roman"/>
          <w:sz w:val="24"/>
          <w:szCs w:val="24"/>
        </w:rPr>
        <w:t xml:space="preserve"> </w:t>
      </w:r>
      <w:proofErr w:type="spellStart"/>
      <w:r w:rsidRPr="00BD3D3E">
        <w:rPr>
          <w:rFonts w:ascii="Times New Roman" w:hAnsi="Times New Roman" w:cs="Times New Roman"/>
          <w:sz w:val="24"/>
          <w:szCs w:val="24"/>
        </w:rPr>
        <w:t>tr</w:t>
      </w:r>
      <w:proofErr w:type="spellEnd"/>
      <w:r w:rsidRPr="00BD3D3E">
        <w:rPr>
          <w:rFonts w:ascii="Times New Roman" w:hAnsi="Times New Roman" w:cs="Times New Roman"/>
          <w:sz w:val="24"/>
          <w:szCs w:val="24"/>
        </w:rPr>
        <w:t xml:space="preserve"> </w:t>
      </w:r>
      <w:r w:rsidRPr="00BD3D3E">
        <w:rPr>
          <w:rFonts w:ascii="Cambria Math" w:hAnsi="Cambria Math" w:cs="Cambria Math"/>
          <w:sz w:val="24"/>
          <w:szCs w:val="24"/>
        </w:rPr>
        <w:t>∈</w:t>
      </w:r>
      <w:r w:rsidRPr="00BD3D3E">
        <w:rPr>
          <w:rFonts w:ascii="Times New Roman" w:hAnsi="Times New Roman" w:cs="Times New Roman"/>
          <w:sz w:val="24"/>
          <w:szCs w:val="24"/>
        </w:rPr>
        <w:t xml:space="preserve"> r that satisfies both of: (a) </w:t>
      </w:r>
      <w:proofErr w:type="spellStart"/>
      <w:r w:rsidRPr="00BD3D3E">
        <w:rPr>
          <w:rFonts w:ascii="Times New Roman" w:hAnsi="Times New Roman" w:cs="Times New Roman"/>
          <w:sz w:val="24"/>
          <w:szCs w:val="24"/>
        </w:rPr>
        <w:t>tr</w:t>
      </w:r>
      <w:proofErr w:type="spellEnd"/>
      <w:r w:rsidRPr="00BD3D3E">
        <w:rPr>
          <w:rFonts w:ascii="Times New Roman" w:hAnsi="Times New Roman" w:cs="Times New Roman"/>
          <w:sz w:val="24"/>
          <w:szCs w:val="24"/>
        </w:rPr>
        <w:t xml:space="preserve">[S] = </w:t>
      </w:r>
      <w:proofErr w:type="spellStart"/>
      <w:r w:rsidRPr="00BD3D3E">
        <w:rPr>
          <w:rFonts w:ascii="Times New Roman" w:hAnsi="Times New Roman" w:cs="Times New Roman"/>
          <w:sz w:val="24"/>
          <w:szCs w:val="24"/>
        </w:rPr>
        <w:t>ts</w:t>
      </w:r>
      <w:proofErr w:type="spellEnd"/>
      <w:r w:rsidRPr="00BD3D3E">
        <w:rPr>
          <w:rFonts w:ascii="Times New Roman" w:hAnsi="Times New Roman" w:cs="Times New Roman"/>
          <w:sz w:val="24"/>
          <w:szCs w:val="24"/>
        </w:rPr>
        <w:t xml:space="preserve">[S] (b) </w:t>
      </w:r>
      <w:proofErr w:type="spellStart"/>
      <w:r w:rsidRPr="00BD3D3E">
        <w:rPr>
          <w:rFonts w:ascii="Times New Roman" w:hAnsi="Times New Roman" w:cs="Times New Roman"/>
          <w:sz w:val="24"/>
          <w:szCs w:val="24"/>
        </w:rPr>
        <w:t>tr</w:t>
      </w:r>
      <w:proofErr w:type="spellEnd"/>
      <w:r w:rsidRPr="00BD3D3E">
        <w:rPr>
          <w:rFonts w:ascii="Times New Roman" w:hAnsi="Times New Roman" w:cs="Times New Roman"/>
          <w:sz w:val="24"/>
          <w:szCs w:val="24"/>
        </w:rPr>
        <w:t xml:space="preserve">[R − S] = t </w:t>
      </w:r>
    </w:p>
    <w:p w:rsidR="003D2750"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Division can also be defined in terms of the relational algebra. Again, we start with r(R) and s(S) with S </w:t>
      </w:r>
      <w:r w:rsidRPr="00BD3D3E">
        <w:rPr>
          <w:rFonts w:ascii="Cambria Math" w:hAnsi="Cambria Math" w:cs="Cambria Math"/>
          <w:sz w:val="24"/>
          <w:szCs w:val="24"/>
        </w:rPr>
        <w:t>⊆</w:t>
      </w:r>
      <w:r w:rsidRPr="00BD3D3E">
        <w:rPr>
          <w:rFonts w:ascii="Times New Roman" w:hAnsi="Times New Roman" w:cs="Times New Roman"/>
          <w:sz w:val="24"/>
          <w:szCs w:val="24"/>
        </w:rPr>
        <w:t xml:space="preserve"> R: r ÷ s = ΠR−S(r) − ΠR−S((ΠR−S(r) × s) − ΠR−S,S(r)) (1) </w:t>
      </w:r>
    </w:p>
    <w:p w:rsidR="00C63E5D"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This is quite an eyeful, so we break it down like this: – First, we take ΠR−S(r). This defines the relation for the first condition of the formal definition: t </w:t>
      </w:r>
      <w:r w:rsidRPr="00BD3D3E">
        <w:rPr>
          <w:rFonts w:ascii="Cambria Math" w:hAnsi="Cambria Math" w:cs="Cambria Math"/>
          <w:sz w:val="24"/>
          <w:szCs w:val="24"/>
        </w:rPr>
        <w:t>∈</w:t>
      </w:r>
      <w:r w:rsidRPr="00BD3D3E">
        <w:rPr>
          <w:rFonts w:ascii="Times New Roman" w:hAnsi="Times New Roman" w:cs="Times New Roman"/>
          <w:sz w:val="24"/>
          <w:szCs w:val="24"/>
        </w:rPr>
        <w:t xml:space="preserve"> ΠR−S(r), or the tuples in r with their s-shared attributes removed. – Now, from this, we perform set-difference using: ΠR−S((ΠR−S(r) × s) − ΠR−S,S(r)) – So these tuples are removed from ΠR−S(r). What are these tuples exactly? We start with ΠR−S(r) × s: it takes all of the tuples in r and removes any attributes that r shares with s, then pairs those tuples with every tuple in s. – ΠR−S,S(r) just </w:t>
      </w:r>
      <w:r w:rsidRPr="00BD3D3E">
        <w:rPr>
          <w:rFonts w:ascii="Times New Roman" w:hAnsi="Times New Roman" w:cs="Times New Roman"/>
          <w:sz w:val="24"/>
          <w:szCs w:val="24"/>
        </w:rPr>
        <w:lastRenderedPageBreak/>
        <w:t xml:space="preserve">rearranges the attributes in r so that the attributes that are in r alone are listed first, followed by the attributes that r shares with s. This ensures that the relation of the first difference term, ΠR−S(r) × s, is compatible with ΠR−S,S(r) (same arity, corresponding domains). – So, the set-difference operation can take place, and the result would be the r-to-s tuple matchups that are not in r. – If we then remove the s attributes from that relation, resulting in ΠR−S((ΠR−S(r)× s)−ΠR−S,S(r)), we now have the tuples in r for which at least one tuple in s does not match. Since r ÷ s is about tuples in r that have a corresponding match for all tuples in s, then these are precisely the tuples that we don’t want, and so we subtract them from ΠR−S(r). </w:t>
      </w:r>
    </w:p>
    <w:p w:rsidR="00D55F86" w:rsidRPr="00BD3D3E" w:rsidRDefault="00B85309"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 xml:space="preserve">• Phew! When all is said and done, just remember that division, r ÷ s, is all about “for all” — tuples in r that match all tuples in s. </w:t>
      </w:r>
    </w:p>
    <w:p w:rsidR="00A65FA8" w:rsidRPr="00BD3D3E" w:rsidRDefault="00A65FA8"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Set-Intersection Operation</w:t>
      </w:r>
    </w:p>
    <w:p w:rsidR="00A65FA8" w:rsidRPr="00BD3D3E" w:rsidRDefault="00A65FA8" w:rsidP="00AC564D">
      <w:pPr>
        <w:autoSpaceDE w:val="0"/>
        <w:autoSpaceDN w:val="0"/>
        <w:adjustRightInd w:val="0"/>
        <w:spacing w:after="360" w:line="360" w:lineRule="auto"/>
        <w:jc w:val="both"/>
        <w:rPr>
          <w:rFonts w:ascii="Times New Roman" w:hAnsi="Times New Roman" w:cs="Times New Roman"/>
          <w:sz w:val="24"/>
          <w:szCs w:val="24"/>
        </w:rPr>
      </w:pPr>
      <w:r w:rsidRPr="00BD3D3E">
        <w:rPr>
          <w:rFonts w:ascii="Times New Roman" w:hAnsi="Times New Roman" w:cs="Times New Roman"/>
          <w:sz w:val="24"/>
          <w:szCs w:val="24"/>
        </w:rPr>
        <w:t>Natural Join Operation</w:t>
      </w:r>
    </w:p>
    <w:sectPr w:rsidR="00A65FA8" w:rsidRPr="00BD3D3E" w:rsidSect="00802F21">
      <w:headerReference w:type="default" r:id="rId22"/>
      <w:footerReference w:type="default" r:id="rId2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CA1" w:rsidRDefault="000A6CA1" w:rsidP="0063037B">
      <w:pPr>
        <w:spacing w:after="0" w:line="240" w:lineRule="auto"/>
      </w:pPr>
      <w:r>
        <w:separator/>
      </w:r>
    </w:p>
  </w:endnote>
  <w:endnote w:type="continuationSeparator" w:id="0">
    <w:p w:rsidR="000A6CA1" w:rsidRDefault="000A6CA1"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 xml:space="preserve">013BSCCSIT012 | </w:t>
        </w:r>
        <w:proofErr w:type="spellStart"/>
        <w:r>
          <w:t>Bikash</w:t>
        </w:r>
        <w:proofErr w:type="spellEnd"/>
        <w:r w:rsidR="00FA0B5F">
          <w:t xml:space="preserve"> </w:t>
        </w:r>
        <w:proofErr w:type="spellStart"/>
        <w:r>
          <w:t>Paneru</w:t>
        </w:r>
        <w:proofErr w:type="spellEnd"/>
        <w:r>
          <w:tab/>
        </w:r>
        <w:r>
          <w:tab/>
        </w:r>
        <w:r w:rsidR="004F0DC4">
          <w:fldChar w:fldCharType="begin"/>
        </w:r>
        <w:r w:rsidR="003A7A1E">
          <w:instrText xml:space="preserve"> PAGE   \* MERGEFORMAT </w:instrText>
        </w:r>
        <w:r w:rsidR="004F0DC4">
          <w:fldChar w:fldCharType="separate"/>
        </w:r>
        <w:r w:rsidR="00BD3D3E">
          <w:rPr>
            <w:noProof/>
          </w:rPr>
          <w:t>4</w:t>
        </w:r>
        <w:r w:rsidR="004F0DC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CA1" w:rsidRDefault="000A6CA1" w:rsidP="0063037B">
      <w:pPr>
        <w:spacing w:after="0" w:line="240" w:lineRule="auto"/>
      </w:pPr>
      <w:r>
        <w:separator/>
      </w:r>
    </w:p>
  </w:footnote>
  <w:footnote w:type="continuationSeparator" w:id="0">
    <w:p w:rsidR="000A6CA1" w:rsidRDefault="000A6CA1"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7052E6">
      <w:t xml:space="preserve"> Assignment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96C"/>
    <w:multiLevelType w:val="hybridMultilevel"/>
    <w:tmpl w:val="C05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F6B0B"/>
    <w:multiLevelType w:val="multilevel"/>
    <w:tmpl w:val="997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94866"/>
    <w:multiLevelType w:val="multilevel"/>
    <w:tmpl w:val="87A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C4448"/>
    <w:multiLevelType w:val="multilevel"/>
    <w:tmpl w:val="89E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10460"/>
    <w:multiLevelType w:val="multilevel"/>
    <w:tmpl w:val="FB8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E0671"/>
    <w:multiLevelType w:val="multilevel"/>
    <w:tmpl w:val="8706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341DC"/>
    <w:multiLevelType w:val="multilevel"/>
    <w:tmpl w:val="DD3C07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B1BB2"/>
    <w:multiLevelType w:val="hybridMultilevel"/>
    <w:tmpl w:val="45A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95811"/>
    <w:multiLevelType w:val="multilevel"/>
    <w:tmpl w:val="9C0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D0742E"/>
    <w:multiLevelType w:val="hybridMultilevel"/>
    <w:tmpl w:val="D352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6536F"/>
    <w:multiLevelType w:val="multilevel"/>
    <w:tmpl w:val="A7CE27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92A43"/>
    <w:multiLevelType w:val="multilevel"/>
    <w:tmpl w:val="0D5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256E1"/>
    <w:multiLevelType w:val="multilevel"/>
    <w:tmpl w:val="5BD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92B34"/>
    <w:multiLevelType w:val="multilevel"/>
    <w:tmpl w:val="41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414103"/>
    <w:multiLevelType w:val="multilevel"/>
    <w:tmpl w:val="A25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88675B"/>
    <w:multiLevelType w:val="multilevel"/>
    <w:tmpl w:val="B05436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9"/>
  </w:num>
  <w:num w:numId="2">
    <w:abstractNumId w:val="14"/>
  </w:num>
  <w:num w:numId="3">
    <w:abstractNumId w:val="6"/>
  </w:num>
  <w:num w:numId="4">
    <w:abstractNumId w:val="12"/>
  </w:num>
  <w:num w:numId="5">
    <w:abstractNumId w:val="21"/>
  </w:num>
  <w:num w:numId="6">
    <w:abstractNumId w:val="19"/>
  </w:num>
  <w:num w:numId="7">
    <w:abstractNumId w:val="15"/>
  </w:num>
  <w:num w:numId="8">
    <w:abstractNumId w:val="17"/>
  </w:num>
  <w:num w:numId="9">
    <w:abstractNumId w:val="20"/>
  </w:num>
  <w:num w:numId="10">
    <w:abstractNumId w:val="5"/>
  </w:num>
  <w:num w:numId="11">
    <w:abstractNumId w:val="0"/>
  </w:num>
  <w:num w:numId="12">
    <w:abstractNumId w:val="22"/>
  </w:num>
  <w:num w:numId="13">
    <w:abstractNumId w:val="2"/>
  </w:num>
  <w:num w:numId="14">
    <w:abstractNumId w:val="1"/>
  </w:num>
  <w:num w:numId="15">
    <w:abstractNumId w:val="10"/>
  </w:num>
  <w:num w:numId="16">
    <w:abstractNumId w:val="18"/>
  </w:num>
  <w:num w:numId="17">
    <w:abstractNumId w:val="3"/>
  </w:num>
  <w:num w:numId="18">
    <w:abstractNumId w:val="16"/>
  </w:num>
  <w:num w:numId="19">
    <w:abstractNumId w:val="7"/>
  </w:num>
  <w:num w:numId="20">
    <w:abstractNumId w:val="11"/>
  </w:num>
  <w:num w:numId="21">
    <w:abstractNumId w:val="8"/>
  </w:num>
  <w:num w:numId="22">
    <w:abstractNumId w:val="13"/>
  </w:num>
  <w:num w:numId="2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1AFB"/>
    <w:rsid w:val="00003F55"/>
    <w:rsid w:val="0000474E"/>
    <w:rsid w:val="00005A15"/>
    <w:rsid w:val="00006CBD"/>
    <w:rsid w:val="0001061D"/>
    <w:rsid w:val="00011E57"/>
    <w:rsid w:val="000135F0"/>
    <w:rsid w:val="00017266"/>
    <w:rsid w:val="0002058B"/>
    <w:rsid w:val="00020CD8"/>
    <w:rsid w:val="00022EA2"/>
    <w:rsid w:val="00024CCB"/>
    <w:rsid w:val="00024FA0"/>
    <w:rsid w:val="00025455"/>
    <w:rsid w:val="000262CB"/>
    <w:rsid w:val="00030B64"/>
    <w:rsid w:val="00033E50"/>
    <w:rsid w:val="00034BA9"/>
    <w:rsid w:val="00035D5A"/>
    <w:rsid w:val="000377A3"/>
    <w:rsid w:val="000437C0"/>
    <w:rsid w:val="00043D54"/>
    <w:rsid w:val="00046134"/>
    <w:rsid w:val="000462E8"/>
    <w:rsid w:val="00047DA9"/>
    <w:rsid w:val="00050696"/>
    <w:rsid w:val="000569ED"/>
    <w:rsid w:val="0005742E"/>
    <w:rsid w:val="00061E43"/>
    <w:rsid w:val="00064AB1"/>
    <w:rsid w:val="00065A88"/>
    <w:rsid w:val="00070320"/>
    <w:rsid w:val="000721B1"/>
    <w:rsid w:val="00082777"/>
    <w:rsid w:val="000848A1"/>
    <w:rsid w:val="00084B3A"/>
    <w:rsid w:val="0008570B"/>
    <w:rsid w:val="00090D0D"/>
    <w:rsid w:val="0009278E"/>
    <w:rsid w:val="00096587"/>
    <w:rsid w:val="000A2DD3"/>
    <w:rsid w:val="000A6CA1"/>
    <w:rsid w:val="000A76DD"/>
    <w:rsid w:val="000B2852"/>
    <w:rsid w:val="000B68B3"/>
    <w:rsid w:val="000C418C"/>
    <w:rsid w:val="000C5481"/>
    <w:rsid w:val="000D1080"/>
    <w:rsid w:val="000D1D7D"/>
    <w:rsid w:val="000D49C4"/>
    <w:rsid w:val="000D53DE"/>
    <w:rsid w:val="000D66A1"/>
    <w:rsid w:val="000E1887"/>
    <w:rsid w:val="000E1A3F"/>
    <w:rsid w:val="000E28ED"/>
    <w:rsid w:val="000E78FD"/>
    <w:rsid w:val="000F65EF"/>
    <w:rsid w:val="000F66AF"/>
    <w:rsid w:val="0010319A"/>
    <w:rsid w:val="0010439B"/>
    <w:rsid w:val="001048F5"/>
    <w:rsid w:val="00112F54"/>
    <w:rsid w:val="0012076D"/>
    <w:rsid w:val="0012351D"/>
    <w:rsid w:val="001250DE"/>
    <w:rsid w:val="001253F9"/>
    <w:rsid w:val="00125FBD"/>
    <w:rsid w:val="00126425"/>
    <w:rsid w:val="0013375E"/>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75A4"/>
    <w:rsid w:val="00180945"/>
    <w:rsid w:val="00181D03"/>
    <w:rsid w:val="001823C9"/>
    <w:rsid w:val="00186D30"/>
    <w:rsid w:val="001902B0"/>
    <w:rsid w:val="0019230F"/>
    <w:rsid w:val="00192B9E"/>
    <w:rsid w:val="00192DB0"/>
    <w:rsid w:val="00193C60"/>
    <w:rsid w:val="00194DC3"/>
    <w:rsid w:val="00195768"/>
    <w:rsid w:val="001965C0"/>
    <w:rsid w:val="00197D98"/>
    <w:rsid w:val="001A296F"/>
    <w:rsid w:val="001A3585"/>
    <w:rsid w:val="001A5549"/>
    <w:rsid w:val="001B632F"/>
    <w:rsid w:val="001B6EFD"/>
    <w:rsid w:val="001B7DE0"/>
    <w:rsid w:val="001C0520"/>
    <w:rsid w:val="001C0A4C"/>
    <w:rsid w:val="001C24CC"/>
    <w:rsid w:val="001C3F5F"/>
    <w:rsid w:val="001C4169"/>
    <w:rsid w:val="001C527E"/>
    <w:rsid w:val="001C645F"/>
    <w:rsid w:val="001D12F9"/>
    <w:rsid w:val="001D168A"/>
    <w:rsid w:val="001D28E3"/>
    <w:rsid w:val="001D6D42"/>
    <w:rsid w:val="001D710B"/>
    <w:rsid w:val="001E3078"/>
    <w:rsid w:val="001E62A3"/>
    <w:rsid w:val="001F039B"/>
    <w:rsid w:val="001F3E33"/>
    <w:rsid w:val="001F4DB5"/>
    <w:rsid w:val="001F7F31"/>
    <w:rsid w:val="00200F89"/>
    <w:rsid w:val="00202ACA"/>
    <w:rsid w:val="00203355"/>
    <w:rsid w:val="00203E5D"/>
    <w:rsid w:val="00206665"/>
    <w:rsid w:val="0021212E"/>
    <w:rsid w:val="002127B3"/>
    <w:rsid w:val="0021293F"/>
    <w:rsid w:val="00214293"/>
    <w:rsid w:val="002162C0"/>
    <w:rsid w:val="0021635F"/>
    <w:rsid w:val="00217CF5"/>
    <w:rsid w:val="00224755"/>
    <w:rsid w:val="002328D6"/>
    <w:rsid w:val="00232C09"/>
    <w:rsid w:val="00235CEB"/>
    <w:rsid w:val="0023776D"/>
    <w:rsid w:val="00243E25"/>
    <w:rsid w:val="00244A66"/>
    <w:rsid w:val="00244D3B"/>
    <w:rsid w:val="0024645D"/>
    <w:rsid w:val="00247097"/>
    <w:rsid w:val="0024754F"/>
    <w:rsid w:val="002528C2"/>
    <w:rsid w:val="00252AA2"/>
    <w:rsid w:val="00254622"/>
    <w:rsid w:val="0025799B"/>
    <w:rsid w:val="002604FB"/>
    <w:rsid w:val="00260FDA"/>
    <w:rsid w:val="00261FEB"/>
    <w:rsid w:val="00262A90"/>
    <w:rsid w:val="002658FC"/>
    <w:rsid w:val="00265A26"/>
    <w:rsid w:val="00265BA5"/>
    <w:rsid w:val="00265E02"/>
    <w:rsid w:val="0027280B"/>
    <w:rsid w:val="00272BD0"/>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A0349"/>
    <w:rsid w:val="002A104C"/>
    <w:rsid w:val="002A2F32"/>
    <w:rsid w:val="002A4F91"/>
    <w:rsid w:val="002A562D"/>
    <w:rsid w:val="002A6B30"/>
    <w:rsid w:val="002B005C"/>
    <w:rsid w:val="002B48A2"/>
    <w:rsid w:val="002B5C71"/>
    <w:rsid w:val="002C066D"/>
    <w:rsid w:val="002C686E"/>
    <w:rsid w:val="002E03C3"/>
    <w:rsid w:val="002E23F9"/>
    <w:rsid w:val="002E3FB2"/>
    <w:rsid w:val="002F2916"/>
    <w:rsid w:val="002F72BA"/>
    <w:rsid w:val="00300C82"/>
    <w:rsid w:val="00301181"/>
    <w:rsid w:val="00305F2A"/>
    <w:rsid w:val="003065FE"/>
    <w:rsid w:val="0030666B"/>
    <w:rsid w:val="00310573"/>
    <w:rsid w:val="00312FAB"/>
    <w:rsid w:val="00313D5C"/>
    <w:rsid w:val="00314180"/>
    <w:rsid w:val="00315193"/>
    <w:rsid w:val="00315808"/>
    <w:rsid w:val="00315BD9"/>
    <w:rsid w:val="0031616A"/>
    <w:rsid w:val="00317C62"/>
    <w:rsid w:val="003266BB"/>
    <w:rsid w:val="00326CB3"/>
    <w:rsid w:val="003315EF"/>
    <w:rsid w:val="00333C7F"/>
    <w:rsid w:val="00334A84"/>
    <w:rsid w:val="00335098"/>
    <w:rsid w:val="003422AC"/>
    <w:rsid w:val="003422FC"/>
    <w:rsid w:val="003479EA"/>
    <w:rsid w:val="00352967"/>
    <w:rsid w:val="003575A8"/>
    <w:rsid w:val="00362836"/>
    <w:rsid w:val="0036364C"/>
    <w:rsid w:val="00363B9A"/>
    <w:rsid w:val="00363E75"/>
    <w:rsid w:val="00363F9A"/>
    <w:rsid w:val="003667AD"/>
    <w:rsid w:val="0037365F"/>
    <w:rsid w:val="00373F9E"/>
    <w:rsid w:val="00375829"/>
    <w:rsid w:val="00380806"/>
    <w:rsid w:val="003854B8"/>
    <w:rsid w:val="003868AE"/>
    <w:rsid w:val="00387D77"/>
    <w:rsid w:val="003922C6"/>
    <w:rsid w:val="003927F9"/>
    <w:rsid w:val="003A10FD"/>
    <w:rsid w:val="003A4618"/>
    <w:rsid w:val="003A7A1E"/>
    <w:rsid w:val="003B1521"/>
    <w:rsid w:val="003B2F09"/>
    <w:rsid w:val="003B6DDB"/>
    <w:rsid w:val="003B7668"/>
    <w:rsid w:val="003C4A86"/>
    <w:rsid w:val="003C503D"/>
    <w:rsid w:val="003C7F6C"/>
    <w:rsid w:val="003D15A6"/>
    <w:rsid w:val="003D2750"/>
    <w:rsid w:val="003E29DC"/>
    <w:rsid w:val="003E3E08"/>
    <w:rsid w:val="003F119D"/>
    <w:rsid w:val="003F19E6"/>
    <w:rsid w:val="003F46FA"/>
    <w:rsid w:val="003F4EF6"/>
    <w:rsid w:val="00400467"/>
    <w:rsid w:val="00401CA3"/>
    <w:rsid w:val="00401D57"/>
    <w:rsid w:val="0040299F"/>
    <w:rsid w:val="00405394"/>
    <w:rsid w:val="004059CF"/>
    <w:rsid w:val="00405BE9"/>
    <w:rsid w:val="00405C8B"/>
    <w:rsid w:val="004105B4"/>
    <w:rsid w:val="004130E3"/>
    <w:rsid w:val="0041535C"/>
    <w:rsid w:val="004170DB"/>
    <w:rsid w:val="0042424E"/>
    <w:rsid w:val="00425C3A"/>
    <w:rsid w:val="00425EF5"/>
    <w:rsid w:val="004279B5"/>
    <w:rsid w:val="004300CB"/>
    <w:rsid w:val="00431620"/>
    <w:rsid w:val="004324FC"/>
    <w:rsid w:val="004326BF"/>
    <w:rsid w:val="00434A29"/>
    <w:rsid w:val="004400D5"/>
    <w:rsid w:val="00441DF1"/>
    <w:rsid w:val="00443097"/>
    <w:rsid w:val="00443D12"/>
    <w:rsid w:val="00444D10"/>
    <w:rsid w:val="004506F3"/>
    <w:rsid w:val="00451886"/>
    <w:rsid w:val="0045237D"/>
    <w:rsid w:val="004530E9"/>
    <w:rsid w:val="00455584"/>
    <w:rsid w:val="00462FB0"/>
    <w:rsid w:val="004633B2"/>
    <w:rsid w:val="00464343"/>
    <w:rsid w:val="00464FE4"/>
    <w:rsid w:val="00465773"/>
    <w:rsid w:val="004740B5"/>
    <w:rsid w:val="004745C7"/>
    <w:rsid w:val="004821FA"/>
    <w:rsid w:val="00497B81"/>
    <w:rsid w:val="00497F58"/>
    <w:rsid w:val="00497FFB"/>
    <w:rsid w:val="004A078B"/>
    <w:rsid w:val="004A33B7"/>
    <w:rsid w:val="004A5DA5"/>
    <w:rsid w:val="004A624D"/>
    <w:rsid w:val="004A6D1B"/>
    <w:rsid w:val="004B6069"/>
    <w:rsid w:val="004B6941"/>
    <w:rsid w:val="004B6C4E"/>
    <w:rsid w:val="004B7AA7"/>
    <w:rsid w:val="004C226B"/>
    <w:rsid w:val="004C3DBB"/>
    <w:rsid w:val="004C75E4"/>
    <w:rsid w:val="004D2B48"/>
    <w:rsid w:val="004D4E1D"/>
    <w:rsid w:val="004E3467"/>
    <w:rsid w:val="004E4FBA"/>
    <w:rsid w:val="004F0638"/>
    <w:rsid w:val="004F0D7E"/>
    <w:rsid w:val="004F0DC4"/>
    <w:rsid w:val="004F27B4"/>
    <w:rsid w:val="00500955"/>
    <w:rsid w:val="00510C81"/>
    <w:rsid w:val="005112F5"/>
    <w:rsid w:val="0051285B"/>
    <w:rsid w:val="0051403F"/>
    <w:rsid w:val="00514433"/>
    <w:rsid w:val="0052040D"/>
    <w:rsid w:val="00523E09"/>
    <w:rsid w:val="00533B48"/>
    <w:rsid w:val="0053478B"/>
    <w:rsid w:val="00534B9C"/>
    <w:rsid w:val="005433FB"/>
    <w:rsid w:val="0054370C"/>
    <w:rsid w:val="00543FA1"/>
    <w:rsid w:val="00546D09"/>
    <w:rsid w:val="00552F6A"/>
    <w:rsid w:val="00555D71"/>
    <w:rsid w:val="005638BC"/>
    <w:rsid w:val="005665D5"/>
    <w:rsid w:val="0056727B"/>
    <w:rsid w:val="0057016A"/>
    <w:rsid w:val="00571068"/>
    <w:rsid w:val="0057232A"/>
    <w:rsid w:val="00572B9A"/>
    <w:rsid w:val="005755F6"/>
    <w:rsid w:val="005773E2"/>
    <w:rsid w:val="00582379"/>
    <w:rsid w:val="00583FEE"/>
    <w:rsid w:val="00584FA5"/>
    <w:rsid w:val="00591CB6"/>
    <w:rsid w:val="00591DA9"/>
    <w:rsid w:val="00593DB4"/>
    <w:rsid w:val="0059542F"/>
    <w:rsid w:val="005954CC"/>
    <w:rsid w:val="005A026F"/>
    <w:rsid w:val="005A73B4"/>
    <w:rsid w:val="005B0307"/>
    <w:rsid w:val="005B4554"/>
    <w:rsid w:val="005B4A12"/>
    <w:rsid w:val="005B6575"/>
    <w:rsid w:val="005B66D7"/>
    <w:rsid w:val="005B7183"/>
    <w:rsid w:val="005B765B"/>
    <w:rsid w:val="005B7794"/>
    <w:rsid w:val="005B779E"/>
    <w:rsid w:val="005C1F8C"/>
    <w:rsid w:val="005D1330"/>
    <w:rsid w:val="005D5A1C"/>
    <w:rsid w:val="005D60AA"/>
    <w:rsid w:val="005D7F23"/>
    <w:rsid w:val="005E2DE2"/>
    <w:rsid w:val="005E429C"/>
    <w:rsid w:val="005E7356"/>
    <w:rsid w:val="005F3014"/>
    <w:rsid w:val="005F3A1C"/>
    <w:rsid w:val="005F4810"/>
    <w:rsid w:val="005F675C"/>
    <w:rsid w:val="005F69CA"/>
    <w:rsid w:val="005F7A86"/>
    <w:rsid w:val="00605B04"/>
    <w:rsid w:val="006078C3"/>
    <w:rsid w:val="0061125C"/>
    <w:rsid w:val="00614B74"/>
    <w:rsid w:val="00615816"/>
    <w:rsid w:val="00615946"/>
    <w:rsid w:val="00620E99"/>
    <w:rsid w:val="00623BED"/>
    <w:rsid w:val="00626EF6"/>
    <w:rsid w:val="0063037B"/>
    <w:rsid w:val="006321A8"/>
    <w:rsid w:val="006325A0"/>
    <w:rsid w:val="00632780"/>
    <w:rsid w:val="006335CD"/>
    <w:rsid w:val="006358FD"/>
    <w:rsid w:val="00635B35"/>
    <w:rsid w:val="00636627"/>
    <w:rsid w:val="00636921"/>
    <w:rsid w:val="006375F0"/>
    <w:rsid w:val="006430BA"/>
    <w:rsid w:val="00645E3D"/>
    <w:rsid w:val="00646568"/>
    <w:rsid w:val="00650F97"/>
    <w:rsid w:val="006561EB"/>
    <w:rsid w:val="00660077"/>
    <w:rsid w:val="00662314"/>
    <w:rsid w:val="00663EE2"/>
    <w:rsid w:val="00672BF2"/>
    <w:rsid w:val="006751B8"/>
    <w:rsid w:val="00675350"/>
    <w:rsid w:val="00675BE8"/>
    <w:rsid w:val="0067701E"/>
    <w:rsid w:val="00681367"/>
    <w:rsid w:val="0068298F"/>
    <w:rsid w:val="00683144"/>
    <w:rsid w:val="00684022"/>
    <w:rsid w:val="00685593"/>
    <w:rsid w:val="006858DB"/>
    <w:rsid w:val="00687289"/>
    <w:rsid w:val="00690EDE"/>
    <w:rsid w:val="00691161"/>
    <w:rsid w:val="006925D8"/>
    <w:rsid w:val="00693EF4"/>
    <w:rsid w:val="006A1870"/>
    <w:rsid w:val="006A6441"/>
    <w:rsid w:val="006B00DB"/>
    <w:rsid w:val="006B01DB"/>
    <w:rsid w:val="006B693F"/>
    <w:rsid w:val="006C2DFD"/>
    <w:rsid w:val="006C3250"/>
    <w:rsid w:val="006C32E3"/>
    <w:rsid w:val="006D136F"/>
    <w:rsid w:val="006D37BA"/>
    <w:rsid w:val="006D71DD"/>
    <w:rsid w:val="006D7700"/>
    <w:rsid w:val="006E0844"/>
    <w:rsid w:val="006F18B1"/>
    <w:rsid w:val="006F468D"/>
    <w:rsid w:val="006F76FB"/>
    <w:rsid w:val="00700872"/>
    <w:rsid w:val="0070112D"/>
    <w:rsid w:val="007038BE"/>
    <w:rsid w:val="007041A7"/>
    <w:rsid w:val="007052E6"/>
    <w:rsid w:val="007068A7"/>
    <w:rsid w:val="00706C45"/>
    <w:rsid w:val="00707CCB"/>
    <w:rsid w:val="00715FB3"/>
    <w:rsid w:val="00716CAA"/>
    <w:rsid w:val="00720677"/>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5A89"/>
    <w:rsid w:val="00771BAA"/>
    <w:rsid w:val="00772760"/>
    <w:rsid w:val="00777DE3"/>
    <w:rsid w:val="00786A6C"/>
    <w:rsid w:val="00793A3E"/>
    <w:rsid w:val="00793C5A"/>
    <w:rsid w:val="00794625"/>
    <w:rsid w:val="007A5498"/>
    <w:rsid w:val="007A7040"/>
    <w:rsid w:val="007B1A52"/>
    <w:rsid w:val="007B2D1E"/>
    <w:rsid w:val="007B78AE"/>
    <w:rsid w:val="007C4DF2"/>
    <w:rsid w:val="007C50EB"/>
    <w:rsid w:val="007C5478"/>
    <w:rsid w:val="007C6781"/>
    <w:rsid w:val="007D279D"/>
    <w:rsid w:val="007D64D6"/>
    <w:rsid w:val="007D77B3"/>
    <w:rsid w:val="007E071B"/>
    <w:rsid w:val="007E0A08"/>
    <w:rsid w:val="007E0FC6"/>
    <w:rsid w:val="007E75BE"/>
    <w:rsid w:val="007E7874"/>
    <w:rsid w:val="007E7D40"/>
    <w:rsid w:val="007F0B83"/>
    <w:rsid w:val="007F2BC7"/>
    <w:rsid w:val="007F2D81"/>
    <w:rsid w:val="007F2F1D"/>
    <w:rsid w:val="008001B9"/>
    <w:rsid w:val="00800C29"/>
    <w:rsid w:val="00802F21"/>
    <w:rsid w:val="00804082"/>
    <w:rsid w:val="00811083"/>
    <w:rsid w:val="00812694"/>
    <w:rsid w:val="00812EC9"/>
    <w:rsid w:val="008153B7"/>
    <w:rsid w:val="00815865"/>
    <w:rsid w:val="00820584"/>
    <w:rsid w:val="00822814"/>
    <w:rsid w:val="0082389A"/>
    <w:rsid w:val="00825C0E"/>
    <w:rsid w:val="00830499"/>
    <w:rsid w:val="008331C8"/>
    <w:rsid w:val="008346DE"/>
    <w:rsid w:val="00836AA8"/>
    <w:rsid w:val="00837B0F"/>
    <w:rsid w:val="008421D7"/>
    <w:rsid w:val="0084543A"/>
    <w:rsid w:val="00845D40"/>
    <w:rsid w:val="0084723E"/>
    <w:rsid w:val="00847286"/>
    <w:rsid w:val="00855711"/>
    <w:rsid w:val="00855EC2"/>
    <w:rsid w:val="008644A6"/>
    <w:rsid w:val="00875D17"/>
    <w:rsid w:val="008764A2"/>
    <w:rsid w:val="00876932"/>
    <w:rsid w:val="00881805"/>
    <w:rsid w:val="008878ED"/>
    <w:rsid w:val="00892406"/>
    <w:rsid w:val="008927ED"/>
    <w:rsid w:val="00897090"/>
    <w:rsid w:val="008A1610"/>
    <w:rsid w:val="008A17DE"/>
    <w:rsid w:val="008A2671"/>
    <w:rsid w:val="008A7AA1"/>
    <w:rsid w:val="008B0A99"/>
    <w:rsid w:val="008B1DA5"/>
    <w:rsid w:val="008B41E6"/>
    <w:rsid w:val="008C0C1B"/>
    <w:rsid w:val="008C1A97"/>
    <w:rsid w:val="008C1D47"/>
    <w:rsid w:val="008C4417"/>
    <w:rsid w:val="008C45DA"/>
    <w:rsid w:val="008C7440"/>
    <w:rsid w:val="008C78A8"/>
    <w:rsid w:val="008D03A2"/>
    <w:rsid w:val="008D099B"/>
    <w:rsid w:val="008D575A"/>
    <w:rsid w:val="008E2091"/>
    <w:rsid w:val="008E5FE1"/>
    <w:rsid w:val="008E701C"/>
    <w:rsid w:val="008F5297"/>
    <w:rsid w:val="008F6C47"/>
    <w:rsid w:val="008F74CD"/>
    <w:rsid w:val="009001B7"/>
    <w:rsid w:val="009202E6"/>
    <w:rsid w:val="00920445"/>
    <w:rsid w:val="009214D8"/>
    <w:rsid w:val="009247A6"/>
    <w:rsid w:val="009373DF"/>
    <w:rsid w:val="00942E9D"/>
    <w:rsid w:val="0094346F"/>
    <w:rsid w:val="00943D24"/>
    <w:rsid w:val="009453EB"/>
    <w:rsid w:val="00946DC1"/>
    <w:rsid w:val="00953618"/>
    <w:rsid w:val="00954C67"/>
    <w:rsid w:val="0096037D"/>
    <w:rsid w:val="00961C4F"/>
    <w:rsid w:val="00963869"/>
    <w:rsid w:val="009677A3"/>
    <w:rsid w:val="009713F4"/>
    <w:rsid w:val="009750D2"/>
    <w:rsid w:val="00983589"/>
    <w:rsid w:val="00985DD8"/>
    <w:rsid w:val="009873D6"/>
    <w:rsid w:val="009928B4"/>
    <w:rsid w:val="00992B4F"/>
    <w:rsid w:val="00994002"/>
    <w:rsid w:val="0099546E"/>
    <w:rsid w:val="009A479B"/>
    <w:rsid w:val="009A5E2D"/>
    <w:rsid w:val="009A65DD"/>
    <w:rsid w:val="009B099E"/>
    <w:rsid w:val="009B2043"/>
    <w:rsid w:val="009B230C"/>
    <w:rsid w:val="009B408A"/>
    <w:rsid w:val="009C20E2"/>
    <w:rsid w:val="009C2373"/>
    <w:rsid w:val="009C6877"/>
    <w:rsid w:val="009D0BF0"/>
    <w:rsid w:val="009D3793"/>
    <w:rsid w:val="009D3B82"/>
    <w:rsid w:val="009D42C7"/>
    <w:rsid w:val="009D4F4E"/>
    <w:rsid w:val="009D66C8"/>
    <w:rsid w:val="009D6A78"/>
    <w:rsid w:val="009D7419"/>
    <w:rsid w:val="009D7E14"/>
    <w:rsid w:val="009E297C"/>
    <w:rsid w:val="009E29DC"/>
    <w:rsid w:val="009E346D"/>
    <w:rsid w:val="009E61F4"/>
    <w:rsid w:val="009F098C"/>
    <w:rsid w:val="00A01867"/>
    <w:rsid w:val="00A0570C"/>
    <w:rsid w:val="00A05EC6"/>
    <w:rsid w:val="00A1631C"/>
    <w:rsid w:val="00A16B70"/>
    <w:rsid w:val="00A20F0F"/>
    <w:rsid w:val="00A22430"/>
    <w:rsid w:val="00A22E7F"/>
    <w:rsid w:val="00A23CC9"/>
    <w:rsid w:val="00A24ACE"/>
    <w:rsid w:val="00A24BA5"/>
    <w:rsid w:val="00A254A5"/>
    <w:rsid w:val="00A25EC1"/>
    <w:rsid w:val="00A26636"/>
    <w:rsid w:val="00A307E1"/>
    <w:rsid w:val="00A30E6E"/>
    <w:rsid w:val="00A357E0"/>
    <w:rsid w:val="00A370E3"/>
    <w:rsid w:val="00A4303D"/>
    <w:rsid w:val="00A4329F"/>
    <w:rsid w:val="00A46DD5"/>
    <w:rsid w:val="00A53F35"/>
    <w:rsid w:val="00A55FA8"/>
    <w:rsid w:val="00A56E98"/>
    <w:rsid w:val="00A57926"/>
    <w:rsid w:val="00A6401F"/>
    <w:rsid w:val="00A653F6"/>
    <w:rsid w:val="00A65FA8"/>
    <w:rsid w:val="00A6608A"/>
    <w:rsid w:val="00A733E9"/>
    <w:rsid w:val="00A749C9"/>
    <w:rsid w:val="00A74A70"/>
    <w:rsid w:val="00A75411"/>
    <w:rsid w:val="00A76D6E"/>
    <w:rsid w:val="00A80C9E"/>
    <w:rsid w:val="00A81ADB"/>
    <w:rsid w:val="00A827D9"/>
    <w:rsid w:val="00A86944"/>
    <w:rsid w:val="00A90385"/>
    <w:rsid w:val="00A91D75"/>
    <w:rsid w:val="00A924FE"/>
    <w:rsid w:val="00A931A7"/>
    <w:rsid w:val="00A95D66"/>
    <w:rsid w:val="00A96682"/>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30FF"/>
    <w:rsid w:val="00AD3B1E"/>
    <w:rsid w:val="00AD4C01"/>
    <w:rsid w:val="00AD5E8B"/>
    <w:rsid w:val="00AE004C"/>
    <w:rsid w:val="00AE40E3"/>
    <w:rsid w:val="00AE5461"/>
    <w:rsid w:val="00AE5DE9"/>
    <w:rsid w:val="00AE6689"/>
    <w:rsid w:val="00AE7740"/>
    <w:rsid w:val="00AF60F3"/>
    <w:rsid w:val="00B0058E"/>
    <w:rsid w:val="00B061BD"/>
    <w:rsid w:val="00B06D23"/>
    <w:rsid w:val="00B07DB8"/>
    <w:rsid w:val="00B07EBA"/>
    <w:rsid w:val="00B11A70"/>
    <w:rsid w:val="00B11AEC"/>
    <w:rsid w:val="00B14D25"/>
    <w:rsid w:val="00B16176"/>
    <w:rsid w:val="00B2008C"/>
    <w:rsid w:val="00B20AE4"/>
    <w:rsid w:val="00B23674"/>
    <w:rsid w:val="00B26912"/>
    <w:rsid w:val="00B26BAF"/>
    <w:rsid w:val="00B272D1"/>
    <w:rsid w:val="00B40BB8"/>
    <w:rsid w:val="00B4220F"/>
    <w:rsid w:val="00B43FAE"/>
    <w:rsid w:val="00B44DE3"/>
    <w:rsid w:val="00B4570B"/>
    <w:rsid w:val="00B5132B"/>
    <w:rsid w:val="00B52448"/>
    <w:rsid w:val="00B53D8C"/>
    <w:rsid w:val="00B55A09"/>
    <w:rsid w:val="00B6403B"/>
    <w:rsid w:val="00B67D37"/>
    <w:rsid w:val="00B73018"/>
    <w:rsid w:val="00B75C53"/>
    <w:rsid w:val="00B77072"/>
    <w:rsid w:val="00B849F4"/>
    <w:rsid w:val="00B84C48"/>
    <w:rsid w:val="00B85309"/>
    <w:rsid w:val="00B85EA2"/>
    <w:rsid w:val="00B90C3B"/>
    <w:rsid w:val="00B9188A"/>
    <w:rsid w:val="00B91B84"/>
    <w:rsid w:val="00B95361"/>
    <w:rsid w:val="00B95CB4"/>
    <w:rsid w:val="00BA0E68"/>
    <w:rsid w:val="00BA12E7"/>
    <w:rsid w:val="00BA7020"/>
    <w:rsid w:val="00BB3A41"/>
    <w:rsid w:val="00BC0613"/>
    <w:rsid w:val="00BC22AB"/>
    <w:rsid w:val="00BC55D8"/>
    <w:rsid w:val="00BC7C3F"/>
    <w:rsid w:val="00BD055B"/>
    <w:rsid w:val="00BD2F73"/>
    <w:rsid w:val="00BD3D3E"/>
    <w:rsid w:val="00BD4117"/>
    <w:rsid w:val="00BD5750"/>
    <w:rsid w:val="00BD7B95"/>
    <w:rsid w:val="00BE2C37"/>
    <w:rsid w:val="00BE2F01"/>
    <w:rsid w:val="00BE5ADE"/>
    <w:rsid w:val="00BE790C"/>
    <w:rsid w:val="00BF01C0"/>
    <w:rsid w:val="00BF49D4"/>
    <w:rsid w:val="00C034E4"/>
    <w:rsid w:val="00C03F90"/>
    <w:rsid w:val="00C074DC"/>
    <w:rsid w:val="00C07FA2"/>
    <w:rsid w:val="00C1076B"/>
    <w:rsid w:val="00C110B1"/>
    <w:rsid w:val="00C1675E"/>
    <w:rsid w:val="00C221D7"/>
    <w:rsid w:val="00C26B11"/>
    <w:rsid w:val="00C2788D"/>
    <w:rsid w:val="00C3124E"/>
    <w:rsid w:val="00C32B90"/>
    <w:rsid w:val="00C365BA"/>
    <w:rsid w:val="00C37C20"/>
    <w:rsid w:val="00C40E5E"/>
    <w:rsid w:val="00C478F8"/>
    <w:rsid w:val="00C51FBC"/>
    <w:rsid w:val="00C532B3"/>
    <w:rsid w:val="00C56578"/>
    <w:rsid w:val="00C56597"/>
    <w:rsid w:val="00C56A49"/>
    <w:rsid w:val="00C56AA0"/>
    <w:rsid w:val="00C6043C"/>
    <w:rsid w:val="00C6174E"/>
    <w:rsid w:val="00C6232D"/>
    <w:rsid w:val="00C63E5D"/>
    <w:rsid w:val="00C655FE"/>
    <w:rsid w:val="00C6693F"/>
    <w:rsid w:val="00C66B12"/>
    <w:rsid w:val="00C702C4"/>
    <w:rsid w:val="00C7256A"/>
    <w:rsid w:val="00C7286F"/>
    <w:rsid w:val="00C733F4"/>
    <w:rsid w:val="00C7628A"/>
    <w:rsid w:val="00C765A9"/>
    <w:rsid w:val="00C8274B"/>
    <w:rsid w:val="00C9086E"/>
    <w:rsid w:val="00C91AE5"/>
    <w:rsid w:val="00CA3F61"/>
    <w:rsid w:val="00CA5AFD"/>
    <w:rsid w:val="00CA5C0C"/>
    <w:rsid w:val="00CB2960"/>
    <w:rsid w:val="00CB6CEC"/>
    <w:rsid w:val="00CB7311"/>
    <w:rsid w:val="00CC09AC"/>
    <w:rsid w:val="00CC3842"/>
    <w:rsid w:val="00CC6A37"/>
    <w:rsid w:val="00CD185F"/>
    <w:rsid w:val="00CD2EF6"/>
    <w:rsid w:val="00CD6688"/>
    <w:rsid w:val="00CD68E8"/>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F3A"/>
    <w:rsid w:val="00D06D37"/>
    <w:rsid w:val="00D12F62"/>
    <w:rsid w:val="00D13DD7"/>
    <w:rsid w:val="00D20639"/>
    <w:rsid w:val="00D216BC"/>
    <w:rsid w:val="00D23000"/>
    <w:rsid w:val="00D237EE"/>
    <w:rsid w:val="00D25073"/>
    <w:rsid w:val="00D261A0"/>
    <w:rsid w:val="00D2666C"/>
    <w:rsid w:val="00D26890"/>
    <w:rsid w:val="00D26BDD"/>
    <w:rsid w:val="00D312F0"/>
    <w:rsid w:val="00D34747"/>
    <w:rsid w:val="00D34AC8"/>
    <w:rsid w:val="00D36225"/>
    <w:rsid w:val="00D3658F"/>
    <w:rsid w:val="00D368B4"/>
    <w:rsid w:val="00D37B3B"/>
    <w:rsid w:val="00D42F6D"/>
    <w:rsid w:val="00D43BE6"/>
    <w:rsid w:val="00D4598C"/>
    <w:rsid w:val="00D46B98"/>
    <w:rsid w:val="00D500D2"/>
    <w:rsid w:val="00D513CE"/>
    <w:rsid w:val="00D545DF"/>
    <w:rsid w:val="00D55F86"/>
    <w:rsid w:val="00D617D7"/>
    <w:rsid w:val="00D63B8D"/>
    <w:rsid w:val="00D6447F"/>
    <w:rsid w:val="00D67696"/>
    <w:rsid w:val="00D72A0C"/>
    <w:rsid w:val="00D767B6"/>
    <w:rsid w:val="00D77D77"/>
    <w:rsid w:val="00D81017"/>
    <w:rsid w:val="00D82CF3"/>
    <w:rsid w:val="00D85309"/>
    <w:rsid w:val="00D85AB4"/>
    <w:rsid w:val="00D85E68"/>
    <w:rsid w:val="00D9050C"/>
    <w:rsid w:val="00D91F85"/>
    <w:rsid w:val="00D929A6"/>
    <w:rsid w:val="00D938BB"/>
    <w:rsid w:val="00D96264"/>
    <w:rsid w:val="00D97179"/>
    <w:rsid w:val="00D97696"/>
    <w:rsid w:val="00D97EA8"/>
    <w:rsid w:val="00DA2342"/>
    <w:rsid w:val="00DA23E9"/>
    <w:rsid w:val="00DA3F17"/>
    <w:rsid w:val="00DA4144"/>
    <w:rsid w:val="00DA677C"/>
    <w:rsid w:val="00DA76AF"/>
    <w:rsid w:val="00DA78FA"/>
    <w:rsid w:val="00DB208D"/>
    <w:rsid w:val="00DB2988"/>
    <w:rsid w:val="00DB4E6E"/>
    <w:rsid w:val="00DB4F7D"/>
    <w:rsid w:val="00DB5E20"/>
    <w:rsid w:val="00DB7DD2"/>
    <w:rsid w:val="00DC35D1"/>
    <w:rsid w:val="00DC427D"/>
    <w:rsid w:val="00DC6285"/>
    <w:rsid w:val="00DD781F"/>
    <w:rsid w:val="00DD7D96"/>
    <w:rsid w:val="00DE0E02"/>
    <w:rsid w:val="00DE4B3E"/>
    <w:rsid w:val="00DE6161"/>
    <w:rsid w:val="00DE7491"/>
    <w:rsid w:val="00DF0749"/>
    <w:rsid w:val="00DF1533"/>
    <w:rsid w:val="00DF1DEC"/>
    <w:rsid w:val="00DF3448"/>
    <w:rsid w:val="00DF4375"/>
    <w:rsid w:val="00DF46F4"/>
    <w:rsid w:val="00DF5D1A"/>
    <w:rsid w:val="00DF6691"/>
    <w:rsid w:val="00DF6BEA"/>
    <w:rsid w:val="00E02C9E"/>
    <w:rsid w:val="00E06F2A"/>
    <w:rsid w:val="00E118E5"/>
    <w:rsid w:val="00E1299D"/>
    <w:rsid w:val="00E134DB"/>
    <w:rsid w:val="00E159B8"/>
    <w:rsid w:val="00E16CAB"/>
    <w:rsid w:val="00E16D00"/>
    <w:rsid w:val="00E17F5B"/>
    <w:rsid w:val="00E23F97"/>
    <w:rsid w:val="00E253E5"/>
    <w:rsid w:val="00E26AEF"/>
    <w:rsid w:val="00E31DC3"/>
    <w:rsid w:val="00E40C43"/>
    <w:rsid w:val="00E4121A"/>
    <w:rsid w:val="00E439F0"/>
    <w:rsid w:val="00E4439C"/>
    <w:rsid w:val="00E4673A"/>
    <w:rsid w:val="00E52628"/>
    <w:rsid w:val="00E55421"/>
    <w:rsid w:val="00E56238"/>
    <w:rsid w:val="00E57709"/>
    <w:rsid w:val="00E622FA"/>
    <w:rsid w:val="00E63B3A"/>
    <w:rsid w:val="00E648A0"/>
    <w:rsid w:val="00E649AF"/>
    <w:rsid w:val="00E65FBF"/>
    <w:rsid w:val="00E67DD1"/>
    <w:rsid w:val="00E712C1"/>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B1C08"/>
    <w:rsid w:val="00EB326F"/>
    <w:rsid w:val="00EB43EB"/>
    <w:rsid w:val="00EB4F37"/>
    <w:rsid w:val="00EB5382"/>
    <w:rsid w:val="00EB7254"/>
    <w:rsid w:val="00EC0CC7"/>
    <w:rsid w:val="00EC23D1"/>
    <w:rsid w:val="00EC2D6F"/>
    <w:rsid w:val="00EC3F73"/>
    <w:rsid w:val="00EC43A7"/>
    <w:rsid w:val="00EC46FF"/>
    <w:rsid w:val="00EC4C43"/>
    <w:rsid w:val="00ED3F3E"/>
    <w:rsid w:val="00ED450D"/>
    <w:rsid w:val="00EE00AF"/>
    <w:rsid w:val="00EE5E62"/>
    <w:rsid w:val="00EE5F57"/>
    <w:rsid w:val="00EE7004"/>
    <w:rsid w:val="00EE74DE"/>
    <w:rsid w:val="00EF245D"/>
    <w:rsid w:val="00EF409C"/>
    <w:rsid w:val="00EF5762"/>
    <w:rsid w:val="00EF65D8"/>
    <w:rsid w:val="00EF6DB1"/>
    <w:rsid w:val="00F02722"/>
    <w:rsid w:val="00F04C20"/>
    <w:rsid w:val="00F16439"/>
    <w:rsid w:val="00F20AF9"/>
    <w:rsid w:val="00F21FCD"/>
    <w:rsid w:val="00F22AB1"/>
    <w:rsid w:val="00F40145"/>
    <w:rsid w:val="00F422AF"/>
    <w:rsid w:val="00F44C12"/>
    <w:rsid w:val="00F4523D"/>
    <w:rsid w:val="00F4665C"/>
    <w:rsid w:val="00F4751B"/>
    <w:rsid w:val="00F561F1"/>
    <w:rsid w:val="00F5648B"/>
    <w:rsid w:val="00F643D1"/>
    <w:rsid w:val="00F64A4F"/>
    <w:rsid w:val="00F64C57"/>
    <w:rsid w:val="00F678E5"/>
    <w:rsid w:val="00F67CDC"/>
    <w:rsid w:val="00F705C9"/>
    <w:rsid w:val="00F73A4E"/>
    <w:rsid w:val="00F74A06"/>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1BA1"/>
    <w:rsid w:val="00FB57A0"/>
    <w:rsid w:val="00FB5E30"/>
    <w:rsid w:val="00FC0BFE"/>
    <w:rsid w:val="00FC2D7A"/>
    <w:rsid w:val="00FC5680"/>
    <w:rsid w:val="00FC5911"/>
    <w:rsid w:val="00FC6131"/>
    <w:rsid w:val="00FD0624"/>
    <w:rsid w:val="00FD1E59"/>
    <w:rsid w:val="00FD2B8A"/>
    <w:rsid w:val="00FD5462"/>
    <w:rsid w:val="00FD5C3A"/>
    <w:rsid w:val="00FD6E21"/>
    <w:rsid w:val="00FD705E"/>
    <w:rsid w:val="00FE30ED"/>
    <w:rsid w:val="00FE4694"/>
    <w:rsid w:val="00FE56EA"/>
    <w:rsid w:val="00FF0464"/>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1DB5A-67F4-447C-B153-128043C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1/en/set-statement.html" TargetMode="External"/><Relationship Id="rId18" Type="http://schemas.openxmlformats.org/officeDocument/2006/relationships/hyperlink" Target="https://dev.mysql.com/doc/refman/5.1/en/update.html" TargetMode="External"/><Relationship Id="rId3" Type="http://schemas.openxmlformats.org/officeDocument/2006/relationships/styles" Target="styles.xml"/><Relationship Id="rId21" Type="http://schemas.openxmlformats.org/officeDocument/2006/relationships/hyperlink" Target="https://dev.mysql.com/doc/refman/5.1/en/comparison-operators.html" TargetMode="External"/><Relationship Id="rId7" Type="http://schemas.openxmlformats.org/officeDocument/2006/relationships/endnotes" Target="endnotes.xml"/><Relationship Id="rId12" Type="http://schemas.openxmlformats.org/officeDocument/2006/relationships/hyperlink" Target="https://dev.mysql.com/doc/refman/5.1/en/assignment-operators.html" TargetMode="External"/><Relationship Id="rId17" Type="http://schemas.openxmlformats.org/officeDocument/2006/relationships/hyperlink" Target="https://dev.mysql.com/doc/refman/5.1/en/set-statemen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mysql.com/doc/refman/5.1/en/assignment-operators.html" TargetMode="External"/><Relationship Id="rId20" Type="http://schemas.openxmlformats.org/officeDocument/2006/relationships/hyperlink" Target="https://dev.mysql.com/doc/refman/5.1/en/updat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1/en/assignment-operator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mysql.com/doc/refman/5.1/en/set-statement.html" TargetMode="External"/><Relationship Id="rId23" Type="http://schemas.openxmlformats.org/officeDocument/2006/relationships/footer" Target="footer1.xml"/><Relationship Id="rId10" Type="http://schemas.openxmlformats.org/officeDocument/2006/relationships/hyperlink" Target="https://dev.mysql.com/doc/refman/5.1/en/assignment-operators.html" TargetMode="External"/><Relationship Id="rId19" Type="http://schemas.openxmlformats.org/officeDocument/2006/relationships/hyperlink" Target="https://dev.mysql.com/doc/refman/5.1/en/update.html" TargetMode="External"/><Relationship Id="rId4" Type="http://schemas.openxmlformats.org/officeDocument/2006/relationships/settings" Target="settings.xml"/><Relationship Id="rId9" Type="http://schemas.openxmlformats.org/officeDocument/2006/relationships/hyperlink" Target="https://dev.mysql.com/doc/refman/5.1/en/set-statement.html" TargetMode="External"/><Relationship Id="rId14" Type="http://schemas.openxmlformats.org/officeDocument/2006/relationships/hyperlink" Target="https://dev.mysql.com/doc/refman/5.1/en/set-statement.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C3BAD-9BB7-4BC4-A6D9-2F50E693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Amigo Die</cp:lastModifiedBy>
  <cp:revision>679</cp:revision>
  <cp:lastPrinted>2015-08-30T10:58:00Z</cp:lastPrinted>
  <dcterms:created xsi:type="dcterms:W3CDTF">2015-08-03T03:17:00Z</dcterms:created>
  <dcterms:modified xsi:type="dcterms:W3CDTF">2015-09-10T06:47:00Z</dcterms:modified>
</cp:coreProperties>
</file>