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FA4" w:rsidRPr="00441FA4" w:rsidRDefault="00441FA4" w:rsidP="00441FA4">
      <w:pPr>
        <w:jc w:val="center"/>
        <w:rPr>
          <w:rFonts w:ascii="Times New Roman" w:hAnsi="Times New Roman" w:cs="Times New Roman"/>
          <w:b/>
          <w:sz w:val="24"/>
          <w:szCs w:val="24"/>
        </w:rPr>
      </w:pPr>
      <w:r w:rsidRPr="00441FA4">
        <w:rPr>
          <w:rFonts w:ascii="Times New Roman" w:hAnsi="Times New Roman" w:cs="Times New Roman"/>
          <w:b/>
          <w:sz w:val="24"/>
          <w:szCs w:val="24"/>
        </w:rPr>
        <w:t>ST. XAVIER’S COLLEGE</w:t>
      </w:r>
    </w:p>
    <w:p w:rsidR="00441FA4" w:rsidRPr="00441FA4" w:rsidRDefault="00441FA4" w:rsidP="00441FA4">
      <w:pPr>
        <w:jc w:val="center"/>
        <w:rPr>
          <w:rFonts w:ascii="Times New Roman" w:hAnsi="Times New Roman" w:cs="Times New Roman"/>
          <w:b/>
          <w:sz w:val="24"/>
          <w:szCs w:val="24"/>
        </w:rPr>
      </w:pPr>
      <w:r w:rsidRPr="00441FA4">
        <w:rPr>
          <w:rFonts w:ascii="Times New Roman" w:hAnsi="Times New Roman" w:cs="Times New Roman"/>
          <w:b/>
          <w:sz w:val="24"/>
          <w:szCs w:val="24"/>
        </w:rPr>
        <w:t xml:space="preserve">(Affiliated to </w:t>
      </w:r>
      <w:proofErr w:type="spellStart"/>
      <w:r w:rsidRPr="00441FA4">
        <w:rPr>
          <w:rFonts w:ascii="Times New Roman" w:hAnsi="Times New Roman" w:cs="Times New Roman"/>
          <w:b/>
          <w:sz w:val="24"/>
          <w:szCs w:val="24"/>
        </w:rPr>
        <w:t>Tribhuvan</w:t>
      </w:r>
      <w:proofErr w:type="spellEnd"/>
      <w:r w:rsidRPr="00441FA4">
        <w:rPr>
          <w:rFonts w:ascii="Times New Roman" w:hAnsi="Times New Roman" w:cs="Times New Roman"/>
          <w:b/>
          <w:sz w:val="24"/>
          <w:szCs w:val="24"/>
        </w:rPr>
        <w:t xml:space="preserve"> University)</w:t>
      </w:r>
    </w:p>
    <w:p w:rsidR="00441FA4" w:rsidRPr="00441FA4" w:rsidRDefault="00441FA4" w:rsidP="00441FA4">
      <w:pPr>
        <w:jc w:val="center"/>
        <w:rPr>
          <w:rFonts w:ascii="Times New Roman" w:hAnsi="Times New Roman" w:cs="Times New Roman"/>
          <w:b/>
          <w:sz w:val="24"/>
          <w:szCs w:val="24"/>
        </w:rPr>
      </w:pPr>
      <w:proofErr w:type="spellStart"/>
      <w:r w:rsidRPr="00441FA4">
        <w:rPr>
          <w:rFonts w:ascii="Times New Roman" w:hAnsi="Times New Roman" w:cs="Times New Roman"/>
          <w:b/>
          <w:sz w:val="24"/>
          <w:szCs w:val="24"/>
        </w:rPr>
        <w:t>Maitighar</w:t>
      </w:r>
      <w:proofErr w:type="spellEnd"/>
      <w:r w:rsidRPr="00441FA4">
        <w:rPr>
          <w:rFonts w:ascii="Times New Roman" w:hAnsi="Times New Roman" w:cs="Times New Roman"/>
          <w:b/>
          <w:sz w:val="24"/>
          <w:szCs w:val="24"/>
        </w:rPr>
        <w:t>, Kathmandu</w:t>
      </w:r>
    </w:p>
    <w:p w:rsidR="00441FA4" w:rsidRPr="00441FA4" w:rsidRDefault="00441FA4" w:rsidP="00441FA4">
      <w:pPr>
        <w:jc w:val="center"/>
        <w:rPr>
          <w:rFonts w:ascii="Times New Roman" w:hAnsi="Times New Roman" w:cs="Times New Roman"/>
          <w:b/>
          <w:sz w:val="24"/>
          <w:szCs w:val="24"/>
        </w:rPr>
      </w:pPr>
      <w:r w:rsidRPr="00441FA4">
        <w:rPr>
          <w:rFonts w:ascii="Times New Roman" w:hAnsi="Times New Roman" w:cs="Times New Roman"/>
          <w:b/>
          <w:noProof/>
          <w:sz w:val="24"/>
          <w:szCs w:val="24"/>
        </w:rPr>
        <w:drawing>
          <wp:inline distT="0" distB="0" distL="0" distR="0">
            <wp:extent cx="1495425" cy="186690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441FA4" w:rsidRPr="00441FA4" w:rsidRDefault="00441FA4" w:rsidP="00441FA4">
      <w:pPr>
        <w:jc w:val="center"/>
        <w:rPr>
          <w:rFonts w:ascii="Times New Roman" w:hAnsi="Times New Roman" w:cs="Times New Roman"/>
          <w:b/>
          <w:sz w:val="24"/>
          <w:szCs w:val="24"/>
        </w:rPr>
      </w:pPr>
      <w:r w:rsidRPr="00441FA4">
        <w:rPr>
          <w:rFonts w:ascii="Times New Roman" w:hAnsi="Times New Roman" w:cs="Times New Roman"/>
          <w:b/>
          <w:sz w:val="24"/>
          <w:szCs w:val="24"/>
        </w:rPr>
        <w:t>DATABASE MANAGEMENT SYSTEM</w:t>
      </w:r>
    </w:p>
    <w:p w:rsidR="00441FA4" w:rsidRPr="00441FA4" w:rsidRDefault="00441FA4" w:rsidP="00441FA4">
      <w:pPr>
        <w:jc w:val="center"/>
        <w:rPr>
          <w:rFonts w:ascii="Times New Roman" w:hAnsi="Times New Roman" w:cs="Times New Roman"/>
          <w:sz w:val="24"/>
          <w:szCs w:val="24"/>
        </w:rPr>
      </w:pPr>
      <w:r w:rsidRPr="00441FA4">
        <w:rPr>
          <w:rFonts w:ascii="Times New Roman" w:hAnsi="Times New Roman" w:cs="Times New Roman"/>
          <w:sz w:val="24"/>
          <w:szCs w:val="24"/>
        </w:rPr>
        <w:t>THEORY ASSIGNMENT#9</w:t>
      </w:r>
    </w:p>
    <w:p w:rsidR="00441FA4" w:rsidRPr="00441FA4" w:rsidRDefault="00441FA4" w:rsidP="00441FA4">
      <w:pPr>
        <w:jc w:val="center"/>
        <w:rPr>
          <w:rFonts w:ascii="Times New Roman" w:hAnsi="Times New Roman" w:cs="Times New Roman"/>
          <w:sz w:val="24"/>
          <w:szCs w:val="24"/>
        </w:rPr>
      </w:pPr>
    </w:p>
    <w:p w:rsidR="00441FA4" w:rsidRPr="00441FA4" w:rsidRDefault="00441FA4" w:rsidP="00441FA4">
      <w:pPr>
        <w:jc w:val="center"/>
        <w:rPr>
          <w:rFonts w:ascii="Times New Roman" w:hAnsi="Times New Roman" w:cs="Times New Roman"/>
          <w:b/>
          <w:sz w:val="24"/>
          <w:szCs w:val="24"/>
        </w:rPr>
      </w:pPr>
      <w:r w:rsidRPr="00441FA4">
        <w:rPr>
          <w:rFonts w:ascii="Times New Roman" w:hAnsi="Times New Roman" w:cs="Times New Roman"/>
          <w:b/>
          <w:sz w:val="24"/>
          <w:szCs w:val="24"/>
        </w:rPr>
        <w:t>Submitted by:</w:t>
      </w:r>
    </w:p>
    <w:p w:rsidR="00441FA4" w:rsidRPr="00441FA4" w:rsidRDefault="00441FA4" w:rsidP="00441FA4">
      <w:pPr>
        <w:jc w:val="center"/>
        <w:rPr>
          <w:rFonts w:ascii="Times New Roman" w:hAnsi="Times New Roman" w:cs="Times New Roman"/>
          <w:b/>
          <w:sz w:val="24"/>
          <w:szCs w:val="24"/>
        </w:rPr>
      </w:pPr>
      <w:proofErr w:type="spellStart"/>
      <w:r w:rsidRPr="00441FA4">
        <w:rPr>
          <w:rFonts w:ascii="Times New Roman" w:hAnsi="Times New Roman" w:cs="Times New Roman"/>
          <w:b/>
          <w:sz w:val="24"/>
          <w:szCs w:val="24"/>
        </w:rPr>
        <w:t>Saurav</w:t>
      </w:r>
      <w:proofErr w:type="spellEnd"/>
      <w:r w:rsidRPr="00441FA4">
        <w:rPr>
          <w:rFonts w:ascii="Times New Roman" w:hAnsi="Times New Roman" w:cs="Times New Roman"/>
          <w:b/>
          <w:sz w:val="24"/>
          <w:szCs w:val="24"/>
        </w:rPr>
        <w:t xml:space="preserve"> </w:t>
      </w:r>
      <w:proofErr w:type="spellStart"/>
      <w:r w:rsidRPr="00441FA4">
        <w:rPr>
          <w:rFonts w:ascii="Times New Roman" w:hAnsi="Times New Roman" w:cs="Times New Roman"/>
          <w:b/>
          <w:sz w:val="24"/>
          <w:szCs w:val="24"/>
        </w:rPr>
        <w:t>Bajracharya</w:t>
      </w:r>
      <w:proofErr w:type="spellEnd"/>
    </w:p>
    <w:p w:rsidR="00441FA4" w:rsidRPr="00441FA4" w:rsidRDefault="00441FA4" w:rsidP="00441FA4">
      <w:pPr>
        <w:jc w:val="center"/>
        <w:rPr>
          <w:rFonts w:ascii="Times New Roman" w:hAnsi="Times New Roman" w:cs="Times New Roman"/>
          <w:sz w:val="24"/>
          <w:szCs w:val="24"/>
        </w:rPr>
      </w:pPr>
      <w:r w:rsidRPr="00441FA4">
        <w:rPr>
          <w:rFonts w:ascii="Times New Roman" w:hAnsi="Times New Roman" w:cs="Times New Roman"/>
          <w:sz w:val="24"/>
          <w:szCs w:val="24"/>
        </w:rPr>
        <w:t>013BSCCSIT035</w:t>
      </w:r>
    </w:p>
    <w:p w:rsidR="00441FA4" w:rsidRPr="00441FA4" w:rsidRDefault="00441FA4" w:rsidP="00441FA4">
      <w:pPr>
        <w:jc w:val="center"/>
        <w:rPr>
          <w:rFonts w:ascii="Times New Roman" w:hAnsi="Times New Roman" w:cs="Times New Roman"/>
          <w:b/>
          <w:sz w:val="24"/>
          <w:szCs w:val="24"/>
        </w:rPr>
      </w:pPr>
    </w:p>
    <w:p w:rsidR="00441FA4" w:rsidRPr="00441FA4" w:rsidRDefault="00441FA4" w:rsidP="00441FA4">
      <w:pPr>
        <w:jc w:val="center"/>
        <w:rPr>
          <w:rFonts w:ascii="Times New Roman" w:hAnsi="Times New Roman" w:cs="Times New Roman"/>
          <w:b/>
          <w:sz w:val="24"/>
          <w:szCs w:val="24"/>
        </w:rPr>
      </w:pPr>
      <w:r w:rsidRPr="00441FA4">
        <w:rPr>
          <w:rFonts w:ascii="Times New Roman" w:hAnsi="Times New Roman" w:cs="Times New Roman"/>
          <w:b/>
          <w:sz w:val="24"/>
          <w:szCs w:val="24"/>
        </w:rPr>
        <w:t>Submitted to:</w:t>
      </w:r>
    </w:p>
    <w:tbl>
      <w:tblPr>
        <w:tblStyle w:val="TableGrid"/>
        <w:tblW w:w="9380" w:type="dxa"/>
        <w:tblLook w:val="04A0"/>
      </w:tblPr>
      <w:tblGrid>
        <w:gridCol w:w="4690"/>
        <w:gridCol w:w="4690"/>
      </w:tblGrid>
      <w:tr w:rsidR="00441FA4" w:rsidRPr="00441FA4" w:rsidTr="003275C3">
        <w:trPr>
          <w:trHeight w:val="659"/>
        </w:trPr>
        <w:tc>
          <w:tcPr>
            <w:tcW w:w="4690" w:type="dxa"/>
            <w:tcBorders>
              <w:top w:val="single" w:sz="4" w:space="0" w:color="auto"/>
              <w:left w:val="single" w:sz="4" w:space="0" w:color="auto"/>
              <w:bottom w:val="single" w:sz="4" w:space="0" w:color="auto"/>
              <w:right w:val="single" w:sz="4" w:space="0" w:color="auto"/>
            </w:tcBorders>
            <w:hideMark/>
          </w:tcPr>
          <w:p w:rsidR="00441FA4" w:rsidRPr="00441FA4" w:rsidRDefault="00441FA4" w:rsidP="003275C3">
            <w:pPr>
              <w:jc w:val="center"/>
              <w:rPr>
                <w:rFonts w:ascii="Times New Roman" w:hAnsi="Times New Roman" w:cs="Times New Roman"/>
                <w:b/>
                <w:sz w:val="24"/>
                <w:szCs w:val="24"/>
              </w:rPr>
            </w:pPr>
            <w:proofErr w:type="spellStart"/>
            <w:r w:rsidRPr="00441FA4">
              <w:rPr>
                <w:rFonts w:ascii="Times New Roman" w:hAnsi="Times New Roman" w:cs="Times New Roman"/>
                <w:b/>
                <w:sz w:val="24"/>
                <w:szCs w:val="24"/>
              </w:rPr>
              <w:t>Er</w:t>
            </w:r>
            <w:proofErr w:type="spellEnd"/>
            <w:r w:rsidRPr="00441FA4">
              <w:rPr>
                <w:rFonts w:ascii="Times New Roman" w:hAnsi="Times New Roman" w:cs="Times New Roman"/>
                <w:b/>
                <w:sz w:val="24"/>
                <w:szCs w:val="24"/>
              </w:rPr>
              <w:t xml:space="preserve">. Sanjay Kumar </w:t>
            </w:r>
            <w:proofErr w:type="spellStart"/>
            <w:r w:rsidRPr="00441FA4">
              <w:rPr>
                <w:rFonts w:ascii="Times New Roman" w:hAnsi="Times New Roman" w:cs="Times New Roman"/>
                <w:b/>
                <w:sz w:val="24"/>
                <w:szCs w:val="24"/>
              </w:rPr>
              <w:t>Yadav</w:t>
            </w:r>
            <w:proofErr w:type="spellEnd"/>
          </w:p>
        </w:tc>
        <w:tc>
          <w:tcPr>
            <w:tcW w:w="4690" w:type="dxa"/>
            <w:tcBorders>
              <w:top w:val="single" w:sz="4" w:space="0" w:color="auto"/>
              <w:left w:val="single" w:sz="4" w:space="0" w:color="auto"/>
              <w:bottom w:val="single" w:sz="4" w:space="0" w:color="auto"/>
              <w:right w:val="single" w:sz="4" w:space="0" w:color="auto"/>
            </w:tcBorders>
          </w:tcPr>
          <w:p w:rsidR="00441FA4" w:rsidRPr="00441FA4" w:rsidRDefault="00441FA4" w:rsidP="003275C3">
            <w:pPr>
              <w:jc w:val="center"/>
              <w:rPr>
                <w:rFonts w:ascii="Times New Roman" w:hAnsi="Times New Roman" w:cs="Times New Roman"/>
                <w:b/>
                <w:sz w:val="24"/>
                <w:szCs w:val="24"/>
              </w:rPr>
            </w:pPr>
          </w:p>
        </w:tc>
      </w:tr>
    </w:tbl>
    <w:p w:rsidR="00441FA4" w:rsidRPr="00441FA4" w:rsidRDefault="00441FA4" w:rsidP="00441FA4">
      <w:pPr>
        <w:jc w:val="center"/>
        <w:rPr>
          <w:rFonts w:ascii="Times New Roman" w:hAnsi="Times New Roman" w:cs="Times New Roman"/>
          <w:b/>
          <w:sz w:val="24"/>
          <w:szCs w:val="24"/>
        </w:rPr>
      </w:pPr>
    </w:p>
    <w:p w:rsidR="00441FA4" w:rsidRPr="00441FA4" w:rsidRDefault="00441FA4" w:rsidP="00441FA4">
      <w:pPr>
        <w:jc w:val="center"/>
        <w:rPr>
          <w:rFonts w:ascii="Times New Roman" w:hAnsi="Times New Roman" w:cs="Times New Roman"/>
          <w:sz w:val="24"/>
          <w:szCs w:val="24"/>
        </w:rPr>
      </w:pPr>
      <w:r w:rsidRPr="00441FA4">
        <w:rPr>
          <w:rFonts w:ascii="Times New Roman" w:hAnsi="Times New Roman" w:cs="Times New Roman"/>
          <w:sz w:val="24"/>
          <w:szCs w:val="24"/>
        </w:rPr>
        <w:t>Lecturer</w:t>
      </w:r>
    </w:p>
    <w:p w:rsidR="00441FA4" w:rsidRPr="00441FA4" w:rsidRDefault="00441FA4" w:rsidP="00441FA4">
      <w:pPr>
        <w:jc w:val="center"/>
        <w:rPr>
          <w:rFonts w:ascii="Times New Roman" w:hAnsi="Times New Roman" w:cs="Times New Roman"/>
          <w:sz w:val="24"/>
          <w:szCs w:val="24"/>
        </w:rPr>
      </w:pPr>
      <w:r w:rsidRPr="00441FA4">
        <w:rPr>
          <w:rFonts w:ascii="Times New Roman" w:hAnsi="Times New Roman" w:cs="Times New Roman"/>
          <w:sz w:val="24"/>
          <w:szCs w:val="24"/>
        </w:rPr>
        <w:t>Department of Computer Science</w:t>
      </w:r>
    </w:p>
    <w:p w:rsidR="00441FA4" w:rsidRPr="00441FA4" w:rsidRDefault="00441FA4" w:rsidP="00441FA4">
      <w:pPr>
        <w:jc w:val="center"/>
        <w:rPr>
          <w:rFonts w:ascii="Times New Roman" w:hAnsi="Times New Roman" w:cs="Times New Roman"/>
          <w:sz w:val="24"/>
          <w:szCs w:val="24"/>
        </w:rPr>
      </w:pPr>
      <w:r w:rsidRPr="00441FA4">
        <w:rPr>
          <w:rFonts w:ascii="Times New Roman" w:hAnsi="Times New Roman" w:cs="Times New Roman"/>
          <w:sz w:val="24"/>
          <w:szCs w:val="24"/>
        </w:rPr>
        <w:t>Date of submission: 1</w:t>
      </w:r>
      <w:r w:rsidRPr="00441FA4">
        <w:rPr>
          <w:rFonts w:ascii="Times New Roman" w:hAnsi="Times New Roman" w:cs="Times New Roman"/>
          <w:sz w:val="24"/>
          <w:szCs w:val="24"/>
          <w:vertAlign w:val="superscript"/>
        </w:rPr>
        <w:t xml:space="preserve">st </w:t>
      </w:r>
      <w:r w:rsidRPr="00441FA4">
        <w:rPr>
          <w:rFonts w:ascii="Times New Roman" w:hAnsi="Times New Roman" w:cs="Times New Roman"/>
          <w:sz w:val="24"/>
          <w:szCs w:val="24"/>
        </w:rPr>
        <w:t>October, 2015</w:t>
      </w:r>
    </w:p>
    <w:p w:rsidR="00441FA4" w:rsidRPr="00441FA4" w:rsidRDefault="00441FA4" w:rsidP="00441FA4">
      <w:pPr>
        <w:jc w:val="both"/>
        <w:rPr>
          <w:rFonts w:ascii="Times New Roman" w:hAnsi="Times New Roman" w:cs="Times New Roman"/>
          <w:b/>
          <w:sz w:val="24"/>
          <w:szCs w:val="24"/>
        </w:rPr>
      </w:pPr>
    </w:p>
    <w:p w:rsidR="00441FA4" w:rsidRPr="00441FA4" w:rsidRDefault="00441FA4" w:rsidP="00441FA4">
      <w:pPr>
        <w:spacing w:after="360" w:line="360" w:lineRule="auto"/>
        <w:rPr>
          <w:rFonts w:ascii="Times New Roman" w:hAnsi="Times New Roman" w:cs="Times New Roman"/>
          <w:b/>
          <w:sz w:val="24"/>
          <w:szCs w:val="24"/>
        </w:rPr>
      </w:pPr>
    </w:p>
    <w:p w:rsidR="00441FA4" w:rsidRPr="00441FA4" w:rsidRDefault="00441FA4" w:rsidP="00441FA4">
      <w:pPr>
        <w:spacing w:after="360" w:line="360" w:lineRule="auto"/>
        <w:rPr>
          <w:rFonts w:ascii="Times New Roman" w:hAnsi="Times New Roman" w:cs="Times New Roman"/>
          <w:b/>
          <w:sz w:val="24"/>
          <w:szCs w:val="24"/>
        </w:rPr>
      </w:pPr>
      <w:r w:rsidRPr="00441FA4">
        <w:rPr>
          <w:rFonts w:ascii="Times New Roman" w:hAnsi="Times New Roman" w:cs="Times New Roman"/>
          <w:b/>
          <w:sz w:val="24"/>
          <w:szCs w:val="24"/>
        </w:rPr>
        <w:lastRenderedPageBreak/>
        <w:t>PURPOSE OF DATA RECOVERY</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In enterprise information technology (IT), data recovery typically refers to the restoration of data to a desktop, laptop, server, or external storage system from a backup.</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tape backup 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 xml:space="preserve">An organization's disaster recovery plan should make known </w:t>
      </w:r>
      <w:proofErr w:type="gramStart"/>
      <w:r w:rsidRPr="00441FA4">
        <w:rPr>
          <w:rFonts w:ascii="Times New Roman" w:hAnsi="Times New Roman" w:cs="Times New Roman"/>
          <w:sz w:val="24"/>
          <w:szCs w:val="24"/>
        </w:rPr>
        <w:t>who</w:t>
      </w:r>
      <w:proofErr w:type="gramEnd"/>
      <w:r w:rsidRPr="00441FA4">
        <w:rPr>
          <w:rFonts w:ascii="Times New Roman" w:hAnsi="Times New Roman" w:cs="Times New Roman"/>
          <w:sz w:val="24"/>
          <w:szCs w:val="24"/>
        </w:rPr>
        <w:t xml:space="preserve"> in the organization is responsible for recovering data, provide a strategy for how data will be recovered and document acceptable recovery point and recovery time objectives.</w:t>
      </w:r>
    </w:p>
    <w:p w:rsidR="00441FA4" w:rsidRPr="00441FA4" w:rsidRDefault="00441FA4" w:rsidP="00441FA4">
      <w:pPr>
        <w:jc w:val="both"/>
        <w:rPr>
          <w:rFonts w:ascii="Times New Roman" w:hAnsi="Times New Roman" w:cs="Times New Roman"/>
          <w:b/>
          <w:sz w:val="24"/>
          <w:szCs w:val="24"/>
        </w:rPr>
      </w:pPr>
      <w:r w:rsidRPr="00441FA4">
        <w:rPr>
          <w:rFonts w:ascii="Times New Roman" w:hAnsi="Times New Roman" w:cs="Times New Roman"/>
          <w:b/>
          <w:sz w:val="24"/>
          <w:szCs w:val="24"/>
        </w:rPr>
        <w:t>Types of failure</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bookmarkStart w:id="0" w:name="1383"/>
      <w:bookmarkEnd w:id="0"/>
      <w:r w:rsidRPr="00441FA4">
        <w:rPr>
          <w:rFonts w:ascii="Times New Roman" w:eastAsia="Times New Roman" w:hAnsi="Times New Roman" w:cs="Times New Roman"/>
          <w:b/>
          <w:color w:val="000000"/>
          <w:sz w:val="24"/>
          <w:szCs w:val="24"/>
        </w:rPr>
        <w:t>User Error:</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41FA4">
        <w:rPr>
          <w:rFonts w:ascii="Times New Roman" w:eastAsia="Times New Roman" w:hAnsi="Times New Roman" w:cs="Times New Roman"/>
          <w:color w:val="000000"/>
          <w:sz w:val="24"/>
          <w:szCs w:val="24"/>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441FA4" w:rsidRPr="00441FA4" w:rsidRDefault="00441FA4" w:rsidP="00441FA4">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000000"/>
          <w:sz w:val="24"/>
          <w:szCs w:val="24"/>
        </w:rPr>
      </w:pPr>
      <w:bookmarkStart w:id="1" w:name="1385"/>
      <w:bookmarkStart w:id="2" w:name="1391"/>
      <w:bookmarkEnd w:id="1"/>
      <w:bookmarkEnd w:id="2"/>
      <w:r w:rsidRPr="00441FA4">
        <w:rPr>
          <w:rFonts w:ascii="Times New Roman" w:eastAsia="Times New Roman" w:hAnsi="Times New Roman" w:cs="Times New Roman"/>
          <w:b/>
          <w:color w:val="000000"/>
          <w:sz w:val="24"/>
          <w:szCs w:val="24"/>
        </w:rPr>
        <w:t>Statement Failure:</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41FA4">
        <w:rPr>
          <w:rFonts w:ascii="Times New Roman" w:eastAsia="Times New Roman" w:hAnsi="Times New Roman" w:cs="Times New Roman"/>
          <w:color w:val="000000"/>
          <w:sz w:val="24"/>
          <w:szCs w:val="24"/>
        </w:rPr>
        <w:t>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bookmarkStart w:id="3" w:name="1395"/>
      <w:bookmarkStart w:id="4" w:name="1397"/>
      <w:bookmarkStart w:id="5" w:name="1401"/>
      <w:bookmarkEnd w:id="3"/>
      <w:bookmarkEnd w:id="4"/>
      <w:bookmarkEnd w:id="5"/>
      <w:r w:rsidRPr="00441FA4">
        <w:rPr>
          <w:rFonts w:ascii="Times New Roman" w:eastAsia="Times New Roman" w:hAnsi="Times New Roman" w:cs="Times New Roman"/>
          <w:b/>
          <w:color w:val="000000"/>
          <w:sz w:val="24"/>
          <w:szCs w:val="24"/>
        </w:rPr>
        <w:t>Process Failure:</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41FA4">
        <w:rPr>
          <w:rFonts w:ascii="Times New Roman" w:eastAsia="Times New Roman" w:hAnsi="Times New Roman" w:cs="Times New Roman"/>
          <w:color w:val="000000"/>
          <w:sz w:val="24"/>
          <w:szCs w:val="24"/>
        </w:rPr>
        <w:t xml:space="preserve">A process failure is a failure in a user, server, or background process of a database instance (for example, an abnormal </w:t>
      </w:r>
      <w:proofErr w:type="gramStart"/>
      <w:r w:rsidRPr="00441FA4">
        <w:rPr>
          <w:rFonts w:ascii="Times New Roman" w:eastAsia="Times New Roman" w:hAnsi="Times New Roman" w:cs="Times New Roman"/>
          <w:color w:val="000000"/>
          <w:sz w:val="24"/>
          <w:szCs w:val="24"/>
        </w:rPr>
        <w:t>disconnect</w:t>
      </w:r>
      <w:proofErr w:type="gramEnd"/>
      <w:r w:rsidRPr="00441FA4">
        <w:rPr>
          <w:rFonts w:ascii="Times New Roman" w:eastAsia="Times New Roman" w:hAnsi="Times New Roman" w:cs="Times New Roman"/>
          <w:color w:val="000000"/>
          <w:sz w:val="24"/>
          <w:szCs w:val="24"/>
        </w:rPr>
        <w:t xml:space="preserve"> or process termination). When a process failure occurs, the </w:t>
      </w:r>
      <w:r w:rsidRPr="00441FA4">
        <w:rPr>
          <w:rFonts w:ascii="Times New Roman" w:eastAsia="Times New Roman" w:hAnsi="Times New Roman" w:cs="Times New Roman"/>
          <w:color w:val="000000"/>
          <w:sz w:val="24"/>
          <w:szCs w:val="24"/>
        </w:rPr>
        <w:lastRenderedPageBreak/>
        <w:t>failed subordinate process cannot continue work, although the other processes of the database instance can continue.</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bookmarkStart w:id="6" w:name="1405"/>
      <w:bookmarkStart w:id="7" w:name="1407"/>
      <w:bookmarkStart w:id="8" w:name="1413"/>
      <w:bookmarkEnd w:id="6"/>
      <w:bookmarkEnd w:id="7"/>
      <w:bookmarkEnd w:id="8"/>
      <w:r w:rsidRPr="00441FA4">
        <w:rPr>
          <w:rFonts w:ascii="Times New Roman" w:eastAsia="Times New Roman" w:hAnsi="Times New Roman" w:cs="Times New Roman"/>
          <w:b/>
          <w:color w:val="000000"/>
          <w:sz w:val="24"/>
          <w:szCs w:val="24"/>
        </w:rPr>
        <w:t>Network Failure:</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41FA4">
        <w:rPr>
          <w:rFonts w:ascii="Times New Roman" w:eastAsia="Times New Roman" w:hAnsi="Times New Roman" w:cs="Times New Roman"/>
          <w:color w:val="000000"/>
          <w:sz w:val="24"/>
          <w:szCs w:val="24"/>
        </w:rPr>
        <w:t xml:space="preserve">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bookmarkStart w:id="9" w:name="1419"/>
      <w:bookmarkStart w:id="10" w:name="1425"/>
      <w:bookmarkEnd w:id="9"/>
      <w:bookmarkEnd w:id="10"/>
      <w:r w:rsidRPr="00441FA4">
        <w:rPr>
          <w:rFonts w:ascii="Times New Roman" w:eastAsia="Times New Roman" w:hAnsi="Times New Roman" w:cs="Times New Roman"/>
          <w:b/>
          <w:color w:val="000000"/>
          <w:sz w:val="24"/>
          <w:szCs w:val="24"/>
        </w:rPr>
        <w:t>Database Instance Failure: D</w:t>
      </w:r>
      <w:r w:rsidRPr="00441FA4">
        <w:rPr>
          <w:rFonts w:ascii="Times New Roman" w:eastAsia="Times New Roman" w:hAnsi="Times New Roman" w:cs="Times New Roman"/>
          <w:color w:val="000000"/>
          <w:sz w:val="24"/>
          <w:szCs w:val="24"/>
        </w:rPr>
        <w:t>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441FA4" w:rsidRPr="00441FA4" w:rsidRDefault="00441FA4" w:rsidP="00441FA4">
      <w:pPr>
        <w:spacing w:after="360" w:line="360" w:lineRule="auto"/>
        <w:rPr>
          <w:rFonts w:ascii="Times New Roman" w:hAnsi="Times New Roman" w:cs="Times New Roman"/>
          <w:b/>
          <w:sz w:val="24"/>
          <w:szCs w:val="24"/>
        </w:rPr>
      </w:pPr>
      <w:r w:rsidRPr="00441FA4">
        <w:rPr>
          <w:rFonts w:ascii="Times New Roman" w:hAnsi="Times New Roman" w:cs="Times New Roman"/>
          <w:b/>
          <w:sz w:val="24"/>
          <w:szCs w:val="24"/>
        </w:rPr>
        <w:t>THE STORAGE HIERARCHY</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Data hierarchy refers to the systematic organization of data, often in a hierarchical form. Data organization involves fields, records, files and so on.</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 xml:space="preserve">A data field holds a single fact or an attribute of an entity. Consider a date field, e.g. "September 19, 2004". This can be treated as a single date field (e.g. </w:t>
      </w:r>
      <w:proofErr w:type="spellStart"/>
      <w:r w:rsidRPr="00441FA4">
        <w:rPr>
          <w:rFonts w:ascii="Times New Roman" w:hAnsi="Times New Roman" w:cs="Times New Roman"/>
          <w:sz w:val="24"/>
          <w:szCs w:val="24"/>
        </w:rPr>
        <w:t>birthdate</w:t>
      </w:r>
      <w:proofErr w:type="spellEnd"/>
      <w:r w:rsidRPr="00441FA4">
        <w:rPr>
          <w:rFonts w:ascii="Times New Roman" w:hAnsi="Times New Roman" w:cs="Times New Roman"/>
          <w:sz w:val="24"/>
          <w:szCs w:val="24"/>
        </w:rPr>
        <w:t>), or 3 fields, namely, month, day of month and year.</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 xml:space="preserve">A record is a collection of related fields. An Employee record may contain a name field(s), address fields, </w:t>
      </w:r>
      <w:proofErr w:type="spellStart"/>
      <w:r w:rsidRPr="00441FA4">
        <w:rPr>
          <w:rFonts w:ascii="Times New Roman" w:hAnsi="Times New Roman" w:cs="Times New Roman"/>
          <w:sz w:val="24"/>
          <w:szCs w:val="24"/>
        </w:rPr>
        <w:t>birthdate</w:t>
      </w:r>
      <w:proofErr w:type="spellEnd"/>
      <w:r w:rsidRPr="00441FA4">
        <w:rPr>
          <w:rFonts w:ascii="Times New Roman" w:hAnsi="Times New Roman" w:cs="Times New Roman"/>
          <w:sz w:val="24"/>
          <w:szCs w:val="24"/>
        </w:rPr>
        <w:t xml:space="preserve"> field and so on.</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A file is a collection of related records. If there are 100 employees, then each employee would have a record (e.g. called Employee Personal Details record) and the collection of 100 such records would constitute a file (in this case, called Employee Personal Details file).</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441FA4" w:rsidRPr="00441FA4" w:rsidRDefault="00441FA4" w:rsidP="00441FA4">
      <w:pPr>
        <w:spacing w:after="360" w:line="360" w:lineRule="auto"/>
        <w:rPr>
          <w:rFonts w:ascii="Times New Roman" w:hAnsi="Times New Roman" w:cs="Times New Roman"/>
          <w:b/>
          <w:sz w:val="24"/>
          <w:szCs w:val="24"/>
        </w:rPr>
      </w:pPr>
      <w:r w:rsidRPr="00441FA4">
        <w:rPr>
          <w:rFonts w:ascii="Times New Roman" w:hAnsi="Times New Roman" w:cs="Times New Roman"/>
          <w:b/>
          <w:sz w:val="24"/>
          <w:szCs w:val="24"/>
        </w:rPr>
        <w:lastRenderedPageBreak/>
        <w:t>BUFFER MANAGEMENT</w:t>
      </w:r>
    </w:p>
    <w:p w:rsidR="00441FA4" w:rsidRPr="00441FA4" w:rsidRDefault="00441FA4" w:rsidP="00441FA4">
      <w:pPr>
        <w:spacing w:after="360" w:line="360" w:lineRule="auto"/>
        <w:rPr>
          <w:rStyle w:val="apple-converted-space"/>
          <w:rFonts w:ascii="Times New Roman" w:hAnsi="Times New Roman" w:cs="Times New Roman"/>
          <w:sz w:val="24"/>
          <w:szCs w:val="24"/>
        </w:rPr>
      </w:pPr>
      <w:r w:rsidRPr="00441FA4">
        <w:rPr>
          <w:rFonts w:ascii="Times New Roman" w:hAnsi="Times New Roman" w:cs="Times New Roman"/>
          <w:sz w:val="24"/>
          <w:szCs w:val="24"/>
        </w:rPr>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r w:rsidRPr="00441FA4">
        <w:rPr>
          <w:rStyle w:val="apple-converted-space"/>
          <w:rFonts w:ascii="Times New Roman" w:hAnsi="Times New Roman" w:cs="Times New Roman"/>
          <w:sz w:val="24"/>
          <w:szCs w:val="24"/>
        </w:rPr>
        <w:t> </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 xml:space="preserve">A hash table is used to figure out what page frame a given disk page (i.e., with a given </w:t>
      </w:r>
      <w:proofErr w:type="spellStart"/>
      <w:r w:rsidRPr="00441FA4">
        <w:rPr>
          <w:rFonts w:ascii="Times New Roman" w:hAnsi="Times New Roman" w:cs="Times New Roman"/>
          <w:sz w:val="24"/>
          <w:szCs w:val="24"/>
        </w:rPr>
        <w:t>pageId</w:t>
      </w:r>
      <w:proofErr w:type="spellEnd"/>
      <w:r w:rsidRPr="00441FA4">
        <w:rPr>
          <w:rFonts w:ascii="Times New Roman" w:hAnsi="Times New Roman" w:cs="Times New Roman"/>
          <w:sz w:val="24"/>
          <w:szCs w:val="24"/>
        </w:rPr>
        <w:t>) occupies. A buffer descriptor object is associated with every page frame in the buffer pool. It contains a dirty bit, the page number, and the pin count for the page occupying that frame.</w:t>
      </w:r>
    </w:p>
    <w:p w:rsidR="00441FA4" w:rsidRPr="00441FA4" w:rsidRDefault="00441FA4" w:rsidP="00441FA4">
      <w:pPr>
        <w:spacing w:after="360" w:line="360" w:lineRule="auto"/>
        <w:rPr>
          <w:rFonts w:ascii="Times New Roman" w:hAnsi="Times New Roman" w:cs="Times New Roman"/>
          <w:sz w:val="24"/>
          <w:szCs w:val="24"/>
        </w:rPr>
      </w:pPr>
      <w:r w:rsidRPr="00441FA4">
        <w:rPr>
          <w:rFonts w:ascii="Times New Roman" w:hAnsi="Times New Roman" w:cs="Times New Roman"/>
          <w:sz w:val="24"/>
          <w:szCs w:val="24"/>
        </w:rPr>
        <w:t>When a page is requested, the buffer manager brings it in and pins it. The buffer manager does not keep track of all the pages that have been pinned by a transaction. It is up to the various components (that call the buffer manager) to make sure that all pinned pages are subsequently unpinned.</w:t>
      </w:r>
    </w:p>
    <w:p w:rsidR="00441FA4" w:rsidRPr="00441FA4" w:rsidRDefault="00441FA4" w:rsidP="00441FA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A26140" w:rsidRPr="00441FA4" w:rsidRDefault="00A26140">
      <w:pPr>
        <w:rPr>
          <w:rFonts w:ascii="Times New Roman" w:hAnsi="Times New Roman" w:cs="Times New Roman"/>
          <w:sz w:val="24"/>
          <w:szCs w:val="24"/>
        </w:rPr>
      </w:pPr>
    </w:p>
    <w:sectPr w:rsidR="00A26140" w:rsidRPr="00441FA4" w:rsidSect="00A26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479F9"/>
    <w:multiLevelType w:val="hybridMultilevel"/>
    <w:tmpl w:val="2584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41FA4"/>
    <w:rsid w:val="00441FA4"/>
    <w:rsid w:val="00A261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A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FA4"/>
    <w:pPr>
      <w:ind w:left="720"/>
      <w:contextualSpacing/>
    </w:pPr>
    <w:rPr>
      <w:rFonts w:eastAsiaTheme="minorHAnsi"/>
    </w:rPr>
  </w:style>
  <w:style w:type="character" w:customStyle="1" w:styleId="apple-converted-space">
    <w:name w:val="apple-converted-space"/>
    <w:basedOn w:val="DefaultParagraphFont"/>
    <w:rsid w:val="00441FA4"/>
  </w:style>
  <w:style w:type="table" w:styleId="TableGrid">
    <w:name w:val="Table Grid"/>
    <w:basedOn w:val="TableNormal"/>
    <w:uiPriority w:val="59"/>
    <w:rsid w:val="00441F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FA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439154">
      <w:bodyDiv w:val="1"/>
      <w:marLeft w:val="0"/>
      <w:marRight w:val="0"/>
      <w:marTop w:val="0"/>
      <w:marBottom w:val="0"/>
      <w:divBdr>
        <w:top w:val="none" w:sz="0" w:space="0" w:color="auto"/>
        <w:left w:val="none" w:sz="0" w:space="0" w:color="auto"/>
        <w:bottom w:val="none" w:sz="0" w:space="0" w:color="auto"/>
        <w:right w:val="none" w:sz="0" w:space="0" w:color="auto"/>
      </w:divBdr>
    </w:div>
    <w:div w:id="1235239558">
      <w:bodyDiv w:val="1"/>
      <w:marLeft w:val="0"/>
      <w:marRight w:val="0"/>
      <w:marTop w:val="0"/>
      <w:marBottom w:val="0"/>
      <w:divBdr>
        <w:top w:val="none" w:sz="0" w:space="0" w:color="auto"/>
        <w:left w:val="none" w:sz="0" w:space="0" w:color="auto"/>
        <w:bottom w:val="none" w:sz="0" w:space="0" w:color="auto"/>
        <w:right w:val="none" w:sz="0" w:space="0" w:color="auto"/>
      </w:divBdr>
    </w:div>
    <w:div w:id="170178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2015-10-02T05:35:00Z</dcterms:created>
  <dcterms:modified xsi:type="dcterms:W3CDTF">2015-10-02T05:38:00Z</dcterms:modified>
</cp:coreProperties>
</file>