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6EB" w:rsidRPr="00AB7E45" w:rsidRDefault="00970A56" w:rsidP="00970A56">
      <w:pPr>
        <w:ind w:left="2880"/>
        <w:rPr>
          <w:rFonts w:ascii="Times New Roman" w:hAnsi="Times New Roman" w:cs="Times New Roman"/>
          <w:b/>
          <w:color w:val="000000" w:themeColor="text1"/>
          <w:sz w:val="40"/>
        </w:rPr>
      </w:pPr>
      <w:r w:rsidRPr="00AB7E45">
        <w:rPr>
          <w:rFonts w:ascii="Times New Roman" w:hAnsi="Times New Roman" w:cs="Times New Roman"/>
          <w:b/>
          <w:color w:val="000000" w:themeColor="text1"/>
          <w:sz w:val="40"/>
        </w:rPr>
        <w:t xml:space="preserve">  </w:t>
      </w:r>
    </w:p>
    <w:p w:rsidR="00AB7E45" w:rsidRDefault="00AB7E45" w:rsidP="00AB7E45">
      <w:pPr>
        <w:pStyle w:val="Heading1"/>
        <w:rPr>
          <w:rFonts w:ascii="Times New Roman" w:hAnsi="Times New Roman" w:cs="Times New Roman"/>
          <w:color w:val="000000" w:themeColor="text1"/>
          <w:sz w:val="48"/>
        </w:rPr>
      </w:pPr>
      <w:r>
        <w:rPr>
          <w:rFonts w:ascii="Times New Roman" w:hAnsi="Times New Roman" w:cs="Times New Roman"/>
          <w:color w:val="000000" w:themeColor="text1"/>
          <w:sz w:val="48"/>
        </w:rPr>
        <w:t xml:space="preserve">               </w:t>
      </w:r>
      <w:r w:rsidRPr="001E4670">
        <w:rPr>
          <w:rFonts w:ascii="Times New Roman" w:hAnsi="Times New Roman" w:cs="Times New Roman"/>
          <w:color w:val="000000" w:themeColor="text1"/>
          <w:sz w:val="48"/>
        </w:rPr>
        <w:t>ST.XAVIER’S COLLEGE</w:t>
      </w:r>
    </w:p>
    <w:p w:rsidR="00AB7E45" w:rsidRPr="00223357" w:rsidRDefault="00AB7E45" w:rsidP="00AB7E45">
      <w:pPr>
        <w:pStyle w:val="Heading1"/>
        <w:jc w:val="center"/>
        <w:rPr>
          <w:rFonts w:ascii="Times New Roman" w:hAnsi="Times New Roman" w:cs="Times New Roman"/>
          <w:color w:val="000000" w:themeColor="text1"/>
          <w:sz w:val="48"/>
        </w:rPr>
      </w:pPr>
      <w:r w:rsidRPr="001E4670">
        <w:rPr>
          <w:rFonts w:ascii="Times New Roman" w:hAnsi="Times New Roman" w:cs="Times New Roman"/>
          <w:color w:val="000000" w:themeColor="text1"/>
        </w:rPr>
        <w:t>MAITIGHAR, KATHMANDU</w:t>
      </w:r>
    </w:p>
    <w:p w:rsidR="00AB7E45" w:rsidRPr="001E4670" w:rsidRDefault="00AB7E45" w:rsidP="00AB7E45">
      <w:pPr>
        <w:jc w:val="center"/>
        <w:rPr>
          <w:rFonts w:ascii="Times New Roman" w:hAnsi="Times New Roman" w:cs="Times New Roman"/>
          <w:b/>
          <w:sz w:val="28"/>
        </w:rPr>
      </w:pPr>
    </w:p>
    <w:p w:rsidR="00AB7E45" w:rsidRPr="001E4670" w:rsidRDefault="00AB7E45" w:rsidP="00AB7E45">
      <w:pPr>
        <w:jc w:val="center"/>
        <w:rPr>
          <w:rFonts w:ascii="Times New Roman" w:hAnsi="Times New Roman" w:cs="Times New Roman"/>
          <w:b/>
          <w:sz w:val="28"/>
        </w:rPr>
      </w:pPr>
      <w:r w:rsidRPr="001E4670">
        <w:rPr>
          <w:rFonts w:ascii="Times New Roman" w:hAnsi="Times New Roman" w:cs="Times New Roman"/>
          <w:b/>
          <w:noProof/>
          <w:sz w:val="28"/>
        </w:rPr>
        <w:drawing>
          <wp:inline distT="0" distB="0" distL="0" distR="0">
            <wp:extent cx="2200275" cy="1724025"/>
            <wp:effectExtent l="19050" t="0" r="9525" b="0"/>
            <wp:docPr id="4" name="irc_mi" descr="http://edusanjal.com/uploads/college/logos/048ebda4a125492cdf94c7263772f9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dusanjal.com/uploads/college/logos/048ebda4a125492cdf94c7263772f92f.jpg"/>
                    <pic:cNvPicPr>
                      <a:picLocks noChangeAspect="1" noChangeArrowheads="1"/>
                    </pic:cNvPicPr>
                  </pic:nvPicPr>
                  <pic:blipFill>
                    <a:blip r:embed="rId7" cstate="print"/>
                    <a:srcRect/>
                    <a:stretch>
                      <a:fillRect/>
                    </a:stretch>
                  </pic:blipFill>
                  <pic:spPr bwMode="auto">
                    <a:xfrm>
                      <a:off x="0" y="0"/>
                      <a:ext cx="2200275" cy="1724025"/>
                    </a:xfrm>
                    <a:prstGeom prst="rect">
                      <a:avLst/>
                    </a:prstGeom>
                    <a:noFill/>
                    <a:ln w="9525">
                      <a:noFill/>
                      <a:miter lim="800000"/>
                      <a:headEnd/>
                      <a:tailEnd/>
                    </a:ln>
                  </pic:spPr>
                </pic:pic>
              </a:graphicData>
            </a:graphic>
          </wp:inline>
        </w:drawing>
      </w:r>
    </w:p>
    <w:p w:rsidR="00AB7E45" w:rsidRPr="001E4670" w:rsidRDefault="00AB7E45" w:rsidP="00AB7E45">
      <w:pPr>
        <w:jc w:val="center"/>
        <w:rPr>
          <w:rFonts w:ascii="Times New Roman" w:hAnsi="Times New Roman" w:cs="Times New Roman"/>
          <w:b/>
          <w:sz w:val="28"/>
        </w:rPr>
      </w:pPr>
    </w:p>
    <w:p w:rsidR="00AB7E45" w:rsidRPr="001E4670" w:rsidRDefault="00AB7E45" w:rsidP="00AB7E45">
      <w:pPr>
        <w:jc w:val="center"/>
        <w:rPr>
          <w:rFonts w:ascii="Times New Roman" w:hAnsi="Times New Roman" w:cs="Times New Roman"/>
          <w:b/>
          <w:sz w:val="28"/>
        </w:rPr>
      </w:pPr>
      <w:r>
        <w:rPr>
          <w:rFonts w:ascii="Times New Roman" w:hAnsi="Times New Roman" w:cs="Times New Roman"/>
          <w:b/>
          <w:sz w:val="28"/>
        </w:rPr>
        <w:t>ASSIGNMENT ON</w:t>
      </w:r>
    </w:p>
    <w:p w:rsidR="00AB7E45" w:rsidRPr="001E4670" w:rsidRDefault="00AB7E45" w:rsidP="00AB7E45">
      <w:pPr>
        <w:jc w:val="center"/>
        <w:rPr>
          <w:rFonts w:ascii="Times New Roman" w:hAnsi="Times New Roman" w:cs="Times New Roman"/>
          <w:b/>
          <w:sz w:val="28"/>
        </w:rPr>
      </w:pPr>
      <w:r>
        <w:rPr>
          <w:rFonts w:ascii="Times New Roman" w:hAnsi="Times New Roman" w:cs="Times New Roman"/>
          <w:b/>
          <w:sz w:val="28"/>
        </w:rPr>
        <w:t>Database Management System</w:t>
      </w:r>
    </w:p>
    <w:p w:rsidR="00AB7E45" w:rsidRPr="001E4670" w:rsidRDefault="00AB7E45" w:rsidP="00AB7E45">
      <w:pPr>
        <w:jc w:val="center"/>
        <w:rPr>
          <w:rFonts w:ascii="Times New Roman" w:hAnsi="Times New Roman" w:cs="Times New Roman"/>
          <w:b/>
          <w:sz w:val="28"/>
        </w:rPr>
      </w:pPr>
    </w:p>
    <w:p w:rsidR="00AB7E45" w:rsidRPr="001E4670" w:rsidRDefault="00AB7E45" w:rsidP="00AB7E45">
      <w:pPr>
        <w:jc w:val="center"/>
        <w:rPr>
          <w:rFonts w:ascii="Times New Roman" w:hAnsi="Times New Roman" w:cs="Times New Roman"/>
          <w:b/>
          <w:sz w:val="28"/>
        </w:rPr>
      </w:pPr>
      <w:r w:rsidRPr="001E4670">
        <w:rPr>
          <w:rFonts w:ascii="Times New Roman" w:hAnsi="Times New Roman" w:cs="Times New Roman"/>
          <w:b/>
          <w:sz w:val="28"/>
        </w:rPr>
        <w:t>Submitted By:</w:t>
      </w:r>
    </w:p>
    <w:p w:rsidR="00AB7E45" w:rsidRPr="001E4670" w:rsidRDefault="00AB7E45" w:rsidP="00AB7E45">
      <w:pPr>
        <w:spacing w:after="0"/>
        <w:jc w:val="center"/>
        <w:rPr>
          <w:rFonts w:ascii="Times New Roman" w:hAnsi="Times New Roman" w:cs="Times New Roman"/>
          <w:sz w:val="28"/>
        </w:rPr>
      </w:pPr>
      <w:r>
        <w:rPr>
          <w:rFonts w:ascii="Times New Roman" w:hAnsi="Times New Roman" w:cs="Times New Roman"/>
          <w:sz w:val="28"/>
        </w:rPr>
        <w:t>Shaurabh Chapagain</w:t>
      </w:r>
    </w:p>
    <w:p w:rsidR="00AB7E45" w:rsidRPr="00223357" w:rsidRDefault="00AB7E45" w:rsidP="00AB7E45">
      <w:pPr>
        <w:spacing w:after="0"/>
        <w:jc w:val="center"/>
        <w:rPr>
          <w:rFonts w:ascii="Times New Roman" w:hAnsi="Times New Roman" w:cs="Times New Roman"/>
          <w:sz w:val="28"/>
        </w:rPr>
      </w:pPr>
      <w:r>
        <w:rPr>
          <w:rFonts w:ascii="Times New Roman" w:hAnsi="Times New Roman" w:cs="Times New Roman"/>
          <w:sz w:val="28"/>
        </w:rPr>
        <w:t>013BSCCSIT037</w:t>
      </w:r>
    </w:p>
    <w:p w:rsidR="00AB7E45" w:rsidRDefault="00AB7E45" w:rsidP="00AB7E45">
      <w:pPr>
        <w:jc w:val="center"/>
        <w:rPr>
          <w:rFonts w:ascii="Times New Roman" w:hAnsi="Times New Roman" w:cs="Times New Roman"/>
          <w:b/>
          <w:sz w:val="28"/>
        </w:rPr>
      </w:pPr>
    </w:p>
    <w:p w:rsidR="00AB7E45" w:rsidRDefault="00AB7E45" w:rsidP="00AB7E45">
      <w:pPr>
        <w:jc w:val="center"/>
        <w:rPr>
          <w:rFonts w:ascii="Times New Roman" w:hAnsi="Times New Roman" w:cs="Times New Roman"/>
          <w:b/>
          <w:sz w:val="28"/>
        </w:rPr>
      </w:pPr>
      <w:r w:rsidRPr="001E4670">
        <w:rPr>
          <w:rFonts w:ascii="Times New Roman" w:hAnsi="Times New Roman" w:cs="Times New Roman"/>
          <w:b/>
          <w:sz w:val="28"/>
        </w:rPr>
        <w:t>Submitted To:</w:t>
      </w:r>
    </w:p>
    <w:p w:rsidR="00AB7E45" w:rsidRDefault="00AB7E45" w:rsidP="00AB7E45">
      <w:pPr>
        <w:spacing w:line="240" w:lineRule="auto"/>
        <w:jc w:val="center"/>
        <w:rPr>
          <w:rFonts w:ascii="Times New Roman" w:hAnsi="Times New Roman" w:cs="Times New Roman"/>
          <w:sz w:val="28"/>
        </w:rPr>
      </w:pPr>
      <w:r>
        <w:rPr>
          <w:rFonts w:ascii="Times New Roman" w:hAnsi="Times New Roman" w:cs="Times New Roman"/>
          <w:sz w:val="28"/>
        </w:rPr>
        <w:t>Er. Sanjay Kumar Yadav</w:t>
      </w:r>
    </w:p>
    <w:p w:rsidR="00AB7E45" w:rsidRDefault="00AB7E45" w:rsidP="00AB7E45">
      <w:pPr>
        <w:spacing w:line="240" w:lineRule="auto"/>
        <w:ind w:left="3600" w:firstLine="720"/>
        <w:rPr>
          <w:rFonts w:ascii="Times New Roman" w:hAnsi="Times New Roman" w:cs="Times New Roman"/>
          <w:sz w:val="28"/>
        </w:rPr>
      </w:pPr>
      <w:r w:rsidRPr="001E4670">
        <w:rPr>
          <w:rFonts w:ascii="Times New Roman" w:hAnsi="Times New Roman" w:cs="Times New Roman"/>
          <w:sz w:val="28"/>
        </w:rPr>
        <w:t>Lecturer</w:t>
      </w:r>
    </w:p>
    <w:p w:rsidR="00AB7E45" w:rsidRDefault="00AB7E45" w:rsidP="00AB7E45">
      <w:pPr>
        <w:spacing w:line="240" w:lineRule="auto"/>
        <w:rPr>
          <w:rFonts w:ascii="Times New Roman" w:hAnsi="Times New Roman" w:cs="Times New Roman"/>
          <w:sz w:val="28"/>
        </w:rPr>
      </w:pPr>
      <w:r>
        <w:rPr>
          <w:rFonts w:ascii="Times New Roman" w:hAnsi="Times New Roman" w:cs="Times New Roman"/>
          <w:sz w:val="28"/>
        </w:rPr>
        <w:t xml:space="preserve">                                          </w:t>
      </w:r>
      <w:r w:rsidRPr="001E4670">
        <w:rPr>
          <w:rFonts w:ascii="Times New Roman" w:hAnsi="Times New Roman" w:cs="Times New Roman"/>
          <w:sz w:val="28"/>
        </w:rPr>
        <w:t>Department of Computer Science</w:t>
      </w:r>
    </w:p>
    <w:p w:rsidR="00AB7E45" w:rsidRDefault="00AB7E45" w:rsidP="00AB7E45">
      <w:pPr>
        <w:spacing w:line="240" w:lineRule="auto"/>
        <w:rPr>
          <w:rFonts w:ascii="Times New Roman" w:hAnsi="Times New Roman" w:cs="Times New Roman"/>
          <w:sz w:val="28"/>
        </w:rPr>
      </w:pPr>
      <w:r>
        <w:rPr>
          <w:rFonts w:ascii="Times New Roman" w:hAnsi="Times New Roman" w:cs="Times New Roman"/>
          <w:sz w:val="28"/>
        </w:rPr>
        <w:t xml:space="preserve">                                                     St. Xavier’s College</w:t>
      </w:r>
    </w:p>
    <w:p w:rsidR="00F66FDF" w:rsidRPr="00AB7E45" w:rsidRDefault="00F66FDF" w:rsidP="00AB7E45">
      <w:pPr>
        <w:spacing w:line="240" w:lineRule="auto"/>
        <w:ind w:left="2880"/>
        <w:rPr>
          <w:rFonts w:ascii="Times New Roman" w:hAnsi="Times New Roman" w:cs="Times New Roman"/>
          <w:sz w:val="28"/>
        </w:rPr>
      </w:pPr>
      <w:r w:rsidRPr="00AB7E45">
        <w:rPr>
          <w:rFonts w:ascii="Times New Roman" w:hAnsi="Times New Roman" w:cs="Times New Roman"/>
          <w:b/>
          <w:color w:val="000000" w:themeColor="text1"/>
          <w:sz w:val="40"/>
        </w:rPr>
        <w:lastRenderedPageBreak/>
        <w:t>Data recovery</w:t>
      </w:r>
    </w:p>
    <w:p w:rsidR="00AB7E45" w:rsidRDefault="00AB7E45" w:rsidP="00F66FDF">
      <w:pPr>
        <w:rPr>
          <w:rFonts w:ascii="Times New Roman" w:hAnsi="Times New Roman" w:cs="Times New Roman"/>
          <w:color w:val="000000" w:themeColor="text1"/>
          <w:sz w:val="24"/>
          <w:szCs w:val="27"/>
          <w:shd w:val="clear" w:color="auto" w:fill="FFFFFF"/>
        </w:rPr>
      </w:pPr>
    </w:p>
    <w:p w:rsidR="00970A56" w:rsidRPr="00AB7E45" w:rsidRDefault="00970A56" w:rsidP="00F66FDF">
      <w:pPr>
        <w:rPr>
          <w:rFonts w:ascii="Times New Roman" w:hAnsi="Times New Roman" w:cs="Times New Roman"/>
          <w:color w:val="000000" w:themeColor="text1"/>
          <w:sz w:val="24"/>
          <w:szCs w:val="27"/>
          <w:shd w:val="clear" w:color="auto" w:fill="FFFFFF"/>
        </w:rPr>
      </w:pPr>
      <w:r w:rsidRPr="00AB7E45">
        <w:rPr>
          <w:rFonts w:ascii="Times New Roman" w:hAnsi="Times New Roman" w:cs="Times New Roman"/>
          <w:color w:val="000000" w:themeColor="text1"/>
          <w:sz w:val="24"/>
          <w:szCs w:val="27"/>
          <w:shd w:val="clear" w:color="auto" w:fill="FFFFFF"/>
        </w:rPr>
        <w:t>Data recovery is the process of restoring data that has been lost, accidentally deleted, corrupted or made inaccessible for any reason.</w:t>
      </w:r>
    </w:p>
    <w:p w:rsidR="00F66FDF" w:rsidRPr="00AB7E45" w:rsidRDefault="00F66FDF" w:rsidP="00F66FDF">
      <w:pPr>
        <w:rPr>
          <w:rFonts w:ascii="Times New Roman" w:hAnsi="Times New Roman" w:cs="Times New Roman"/>
          <w:b/>
          <w:color w:val="000000" w:themeColor="text1"/>
          <w:sz w:val="32"/>
        </w:rPr>
      </w:pPr>
      <w:r w:rsidRPr="00AB7E45">
        <w:rPr>
          <w:rFonts w:ascii="Times New Roman" w:hAnsi="Times New Roman" w:cs="Times New Roman"/>
          <w:b/>
          <w:color w:val="000000" w:themeColor="text1"/>
          <w:sz w:val="32"/>
        </w:rPr>
        <w:t>Purpose of Data recovery</w:t>
      </w:r>
    </w:p>
    <w:p w:rsidR="00524CAB" w:rsidRPr="00AB7E45" w:rsidRDefault="00524CAB" w:rsidP="00F66FDF">
      <w:pPr>
        <w:rPr>
          <w:rFonts w:ascii="Times New Roman" w:hAnsi="Times New Roman" w:cs="Times New Roman"/>
          <w:b/>
          <w:color w:val="000000" w:themeColor="text1"/>
          <w:sz w:val="24"/>
          <w:szCs w:val="24"/>
        </w:rPr>
      </w:pPr>
      <w:r w:rsidRPr="00AB7E45">
        <w:rPr>
          <w:rFonts w:ascii="Times New Roman" w:hAnsi="Times New Roman" w:cs="Times New Roman"/>
          <w:color w:val="000000" w:themeColor="text1"/>
          <w:sz w:val="24"/>
          <w:szCs w:val="24"/>
          <w:shd w:val="clear" w:color="auto" w:fill="FFFFFF"/>
        </w:rPr>
        <w:t>The purpose of a</w:t>
      </w:r>
      <w:r w:rsidRPr="00AB7E45">
        <w:rPr>
          <w:rFonts w:ascii="Times New Roman" w:hAnsi="Times New Roman" w:cs="Times New Roman"/>
          <w:color w:val="000000" w:themeColor="text1"/>
          <w:sz w:val="24"/>
          <w:szCs w:val="24"/>
        </w:rPr>
        <w:t xml:space="preserve"> database</w:t>
      </w:r>
      <w:r w:rsidRPr="00AB7E45">
        <w:rPr>
          <w:rStyle w:val="apple-converted-space"/>
          <w:rFonts w:ascii="Times New Roman" w:hAnsi="Times New Roman" w:cs="Times New Roman"/>
          <w:color w:val="000000" w:themeColor="text1"/>
          <w:sz w:val="24"/>
          <w:szCs w:val="24"/>
          <w:shd w:val="clear" w:color="auto" w:fill="FFFFFF"/>
        </w:rPr>
        <w:t> </w:t>
      </w:r>
      <w:r w:rsidRPr="00AB7E45">
        <w:rPr>
          <w:rFonts w:ascii="Times New Roman" w:hAnsi="Times New Roman" w:cs="Times New Roman"/>
          <w:color w:val="000000" w:themeColor="text1"/>
          <w:sz w:val="24"/>
          <w:szCs w:val="24"/>
          <w:shd w:val="clear" w:color="auto" w:fill="FFFFFF"/>
        </w:rPr>
        <w:t>strategy is to protect the database against data loss and reconstruct the database after data loss, which can be listed as follow:</w:t>
      </w:r>
    </w:p>
    <w:p w:rsidR="00524CAB" w:rsidRPr="00AB7E45" w:rsidRDefault="00524CAB" w:rsidP="00524CAB">
      <w:pPr>
        <w:pStyle w:val="NormalWeb"/>
        <w:numPr>
          <w:ilvl w:val="0"/>
          <w:numId w:val="4"/>
        </w:numPr>
        <w:shd w:val="clear" w:color="auto" w:fill="FFFFFF"/>
        <w:spacing w:before="0" w:beforeAutospacing="0" w:after="0" w:afterAutospacing="0"/>
        <w:rPr>
          <w:color w:val="000000" w:themeColor="text1"/>
          <w:szCs w:val="21"/>
        </w:rPr>
      </w:pPr>
      <w:r w:rsidRPr="00AB7E45">
        <w:rPr>
          <w:color w:val="000000" w:themeColor="text1"/>
          <w:szCs w:val="21"/>
        </w:rPr>
        <w:t>Planning and testing responses to different kinds of failures</w:t>
      </w:r>
    </w:p>
    <w:p w:rsidR="00524CAB" w:rsidRPr="00AB7E45" w:rsidRDefault="00524CAB" w:rsidP="00524CAB">
      <w:pPr>
        <w:pStyle w:val="NormalWeb"/>
        <w:numPr>
          <w:ilvl w:val="0"/>
          <w:numId w:val="4"/>
        </w:numPr>
        <w:shd w:val="clear" w:color="auto" w:fill="FFFFFF"/>
        <w:spacing w:before="0" w:beforeAutospacing="0" w:after="0" w:afterAutospacing="0"/>
        <w:rPr>
          <w:color w:val="000000" w:themeColor="text1"/>
          <w:szCs w:val="21"/>
        </w:rPr>
      </w:pPr>
      <w:r w:rsidRPr="00AB7E45">
        <w:rPr>
          <w:color w:val="000000" w:themeColor="text1"/>
          <w:szCs w:val="21"/>
        </w:rPr>
        <w:t>Configuring the database environment for backup and recovery</w:t>
      </w:r>
    </w:p>
    <w:p w:rsidR="00524CAB" w:rsidRPr="00AB7E45" w:rsidRDefault="00524CAB" w:rsidP="00524CAB">
      <w:pPr>
        <w:pStyle w:val="NormalWeb"/>
        <w:numPr>
          <w:ilvl w:val="0"/>
          <w:numId w:val="4"/>
        </w:numPr>
        <w:shd w:val="clear" w:color="auto" w:fill="FFFFFF"/>
        <w:spacing w:before="0" w:beforeAutospacing="0" w:after="0" w:afterAutospacing="0"/>
        <w:rPr>
          <w:color w:val="000000" w:themeColor="text1"/>
          <w:szCs w:val="21"/>
        </w:rPr>
      </w:pPr>
      <w:r w:rsidRPr="00AB7E45">
        <w:rPr>
          <w:color w:val="000000" w:themeColor="text1"/>
          <w:szCs w:val="21"/>
        </w:rPr>
        <w:t>Setting up a backup schedule</w:t>
      </w:r>
    </w:p>
    <w:p w:rsidR="00524CAB" w:rsidRPr="00AB7E45" w:rsidRDefault="00524CAB" w:rsidP="00524CAB">
      <w:pPr>
        <w:pStyle w:val="NormalWeb"/>
        <w:numPr>
          <w:ilvl w:val="0"/>
          <w:numId w:val="4"/>
        </w:numPr>
        <w:shd w:val="clear" w:color="auto" w:fill="FFFFFF"/>
        <w:spacing w:before="0" w:beforeAutospacing="0" w:after="0" w:afterAutospacing="0"/>
        <w:rPr>
          <w:color w:val="000000" w:themeColor="text1"/>
          <w:szCs w:val="21"/>
        </w:rPr>
      </w:pPr>
      <w:r w:rsidRPr="00AB7E45">
        <w:rPr>
          <w:color w:val="000000" w:themeColor="text1"/>
          <w:szCs w:val="21"/>
        </w:rPr>
        <w:t>Monitoring the backup and recovery environment</w:t>
      </w:r>
    </w:p>
    <w:p w:rsidR="00524CAB" w:rsidRPr="00AB7E45" w:rsidRDefault="00524CAB" w:rsidP="00524CAB">
      <w:pPr>
        <w:pStyle w:val="NormalWeb"/>
        <w:numPr>
          <w:ilvl w:val="0"/>
          <w:numId w:val="4"/>
        </w:numPr>
        <w:shd w:val="clear" w:color="auto" w:fill="FFFFFF"/>
        <w:spacing w:before="0" w:beforeAutospacing="0" w:after="0" w:afterAutospacing="0"/>
        <w:rPr>
          <w:color w:val="000000" w:themeColor="text1"/>
          <w:szCs w:val="21"/>
        </w:rPr>
      </w:pPr>
      <w:r w:rsidRPr="00AB7E45">
        <w:rPr>
          <w:color w:val="000000" w:themeColor="text1"/>
          <w:szCs w:val="21"/>
        </w:rPr>
        <w:t>Troubleshooting backup problems</w:t>
      </w:r>
    </w:p>
    <w:p w:rsidR="00524CAB" w:rsidRPr="00AB7E45" w:rsidRDefault="00524CAB" w:rsidP="00524CAB">
      <w:pPr>
        <w:pStyle w:val="NormalWeb"/>
        <w:numPr>
          <w:ilvl w:val="0"/>
          <w:numId w:val="4"/>
        </w:numPr>
        <w:shd w:val="clear" w:color="auto" w:fill="FFFFFF"/>
        <w:spacing w:before="0" w:beforeAutospacing="0" w:after="0" w:afterAutospacing="0"/>
        <w:rPr>
          <w:color w:val="000000" w:themeColor="text1"/>
          <w:szCs w:val="21"/>
        </w:rPr>
      </w:pPr>
      <w:r w:rsidRPr="00AB7E45">
        <w:rPr>
          <w:color w:val="000000" w:themeColor="text1"/>
          <w:szCs w:val="21"/>
        </w:rPr>
        <w:t>Recovering from data loss if the need arises</w:t>
      </w:r>
    </w:p>
    <w:p w:rsidR="00524CAB" w:rsidRPr="00AB7E45" w:rsidRDefault="00524CAB" w:rsidP="00F66FDF">
      <w:pPr>
        <w:rPr>
          <w:rFonts w:ascii="Times New Roman" w:hAnsi="Times New Roman" w:cs="Times New Roman"/>
          <w:b/>
          <w:color w:val="000000" w:themeColor="text1"/>
          <w:sz w:val="32"/>
        </w:rPr>
      </w:pPr>
    </w:p>
    <w:p w:rsidR="00F66FDF" w:rsidRPr="00AB7E45" w:rsidRDefault="00F66FDF" w:rsidP="00F66FDF">
      <w:pPr>
        <w:rPr>
          <w:rFonts w:ascii="Times New Roman" w:hAnsi="Times New Roman" w:cs="Times New Roman"/>
          <w:b/>
          <w:color w:val="000000" w:themeColor="text1"/>
          <w:sz w:val="32"/>
        </w:rPr>
      </w:pPr>
      <w:r w:rsidRPr="00AB7E45">
        <w:rPr>
          <w:rFonts w:ascii="Times New Roman" w:hAnsi="Times New Roman" w:cs="Times New Roman"/>
          <w:b/>
          <w:color w:val="000000" w:themeColor="text1"/>
          <w:sz w:val="32"/>
        </w:rPr>
        <w:t>Types of Failure</w:t>
      </w:r>
    </w:p>
    <w:p w:rsidR="00970A56" w:rsidRPr="00970A56" w:rsidRDefault="00970A56" w:rsidP="00970A56">
      <w:pPr>
        <w:spacing w:after="240" w:line="360" w:lineRule="atLeast"/>
        <w:ind w:left="48" w:right="48"/>
        <w:jc w:val="both"/>
        <w:rPr>
          <w:rFonts w:ascii="Times New Roman" w:eastAsia="Times New Roman" w:hAnsi="Times New Roman" w:cs="Times New Roman"/>
          <w:color w:val="000000" w:themeColor="text1"/>
          <w:sz w:val="24"/>
          <w:szCs w:val="24"/>
        </w:rPr>
      </w:pPr>
      <w:r w:rsidRPr="00AB7E45">
        <w:rPr>
          <w:rFonts w:ascii="Times New Roman" w:eastAsia="Times New Roman" w:hAnsi="Times New Roman" w:cs="Times New Roman"/>
          <w:color w:val="000000" w:themeColor="text1"/>
          <w:sz w:val="24"/>
          <w:szCs w:val="24"/>
        </w:rPr>
        <w:t>System failure can be classified int</w:t>
      </w:r>
      <w:r w:rsidR="00A71899" w:rsidRPr="00AB7E45">
        <w:rPr>
          <w:rFonts w:ascii="Times New Roman" w:eastAsia="Times New Roman" w:hAnsi="Times New Roman" w:cs="Times New Roman"/>
          <w:color w:val="000000" w:themeColor="text1"/>
          <w:sz w:val="24"/>
          <w:szCs w:val="24"/>
        </w:rPr>
        <w:t>o following types</w:t>
      </w:r>
      <w:r w:rsidRPr="00AB7E45">
        <w:rPr>
          <w:rFonts w:ascii="Times New Roman" w:eastAsia="Times New Roman" w:hAnsi="Times New Roman" w:cs="Times New Roman"/>
          <w:color w:val="000000" w:themeColor="text1"/>
          <w:sz w:val="24"/>
          <w:szCs w:val="24"/>
        </w:rPr>
        <w:t>:</w:t>
      </w:r>
    </w:p>
    <w:p w:rsidR="00970A56" w:rsidRPr="00970A56" w:rsidRDefault="00970A56" w:rsidP="00970A56">
      <w:pPr>
        <w:spacing w:before="48" w:after="48" w:line="360" w:lineRule="atLeast"/>
        <w:ind w:right="48"/>
        <w:outlineLvl w:val="2"/>
        <w:rPr>
          <w:rFonts w:ascii="Times New Roman" w:eastAsia="Times New Roman" w:hAnsi="Times New Roman" w:cs="Times New Roman"/>
          <w:b/>
          <w:color w:val="000000" w:themeColor="text1"/>
          <w:sz w:val="28"/>
          <w:szCs w:val="31"/>
        </w:rPr>
      </w:pPr>
      <w:r w:rsidRPr="00970A56">
        <w:rPr>
          <w:rFonts w:ascii="Times New Roman" w:eastAsia="Times New Roman" w:hAnsi="Times New Roman" w:cs="Times New Roman"/>
          <w:b/>
          <w:color w:val="000000" w:themeColor="text1"/>
          <w:sz w:val="28"/>
          <w:szCs w:val="31"/>
        </w:rPr>
        <w:t>Transaction failure</w:t>
      </w:r>
    </w:p>
    <w:p w:rsidR="00A71899" w:rsidRPr="00AB7E45" w:rsidRDefault="00970A56" w:rsidP="00A71899">
      <w:pPr>
        <w:spacing w:after="240" w:line="360" w:lineRule="atLeast"/>
        <w:ind w:left="48" w:right="48"/>
        <w:jc w:val="both"/>
        <w:rPr>
          <w:rFonts w:ascii="Times New Roman" w:eastAsia="Times New Roman" w:hAnsi="Times New Roman" w:cs="Times New Roman"/>
          <w:color w:val="000000" w:themeColor="text1"/>
          <w:sz w:val="24"/>
          <w:szCs w:val="24"/>
        </w:rPr>
      </w:pPr>
      <w:r w:rsidRPr="00970A56">
        <w:rPr>
          <w:rFonts w:ascii="Times New Roman" w:eastAsia="Times New Roman" w:hAnsi="Times New Roman" w:cs="Times New Roman"/>
          <w:color w:val="000000" w:themeColor="text1"/>
          <w:sz w:val="24"/>
          <w:szCs w:val="24"/>
        </w:rPr>
        <w:t xml:space="preserve">A transaction has to abort when it fails to execute or when it reaches a point from where it can’t go any </w:t>
      </w:r>
      <w:r w:rsidR="00A71899" w:rsidRPr="00AB7E45">
        <w:rPr>
          <w:rFonts w:ascii="Times New Roman" w:eastAsia="Times New Roman" w:hAnsi="Times New Roman" w:cs="Times New Roman"/>
          <w:color w:val="000000" w:themeColor="text1"/>
          <w:sz w:val="24"/>
          <w:szCs w:val="24"/>
        </w:rPr>
        <w:t xml:space="preserve">further which is called transaction failure. </w:t>
      </w:r>
      <w:r w:rsidRPr="00970A56">
        <w:rPr>
          <w:rFonts w:ascii="Times New Roman" w:eastAsia="Times New Roman" w:hAnsi="Times New Roman" w:cs="Times New Roman"/>
          <w:color w:val="000000" w:themeColor="text1"/>
          <w:sz w:val="24"/>
          <w:szCs w:val="24"/>
        </w:rPr>
        <w:t xml:space="preserve">Reasons for </w:t>
      </w:r>
      <w:r w:rsidR="00A71899" w:rsidRPr="00AB7E45">
        <w:rPr>
          <w:rFonts w:ascii="Times New Roman" w:eastAsia="Times New Roman" w:hAnsi="Times New Roman" w:cs="Times New Roman"/>
          <w:color w:val="000000" w:themeColor="text1"/>
          <w:sz w:val="24"/>
          <w:szCs w:val="24"/>
        </w:rPr>
        <w:t>a transaction failure could be as follow:</w:t>
      </w:r>
    </w:p>
    <w:p w:rsidR="00A71899" w:rsidRPr="00AB7E45" w:rsidRDefault="00970A56" w:rsidP="00A71899">
      <w:pPr>
        <w:pStyle w:val="ListParagraph"/>
        <w:numPr>
          <w:ilvl w:val="0"/>
          <w:numId w:val="3"/>
        </w:numPr>
        <w:spacing w:after="240" w:line="360" w:lineRule="atLeast"/>
        <w:ind w:right="48"/>
        <w:jc w:val="both"/>
        <w:rPr>
          <w:rFonts w:ascii="Times New Roman" w:eastAsia="Times New Roman" w:hAnsi="Times New Roman" w:cs="Times New Roman"/>
          <w:color w:val="000000" w:themeColor="text1"/>
          <w:sz w:val="24"/>
          <w:szCs w:val="24"/>
        </w:rPr>
      </w:pPr>
      <w:r w:rsidRPr="00AB7E45">
        <w:rPr>
          <w:rFonts w:ascii="Times New Roman" w:eastAsia="Times New Roman" w:hAnsi="Times New Roman" w:cs="Times New Roman"/>
          <w:b/>
          <w:bCs/>
          <w:color w:val="000000" w:themeColor="text1"/>
          <w:sz w:val="24"/>
          <w:szCs w:val="21"/>
        </w:rPr>
        <w:t>Logical error</w:t>
      </w:r>
      <w:r w:rsidR="00A71899" w:rsidRPr="00AB7E45">
        <w:rPr>
          <w:rFonts w:ascii="Times New Roman" w:eastAsia="Times New Roman" w:hAnsi="Times New Roman" w:cs="Times New Roman"/>
          <w:color w:val="000000" w:themeColor="text1"/>
          <w:sz w:val="24"/>
        </w:rPr>
        <w:t>s</w:t>
      </w:r>
      <w:r w:rsidR="00A71899" w:rsidRPr="00AB7E45">
        <w:rPr>
          <w:rFonts w:ascii="Times New Roman" w:eastAsia="Times New Roman" w:hAnsi="Times New Roman" w:cs="Times New Roman"/>
          <w:color w:val="000000" w:themeColor="text1"/>
          <w:sz w:val="24"/>
          <w:szCs w:val="21"/>
        </w:rPr>
        <w:t xml:space="preserve">:  </w:t>
      </w:r>
      <w:r w:rsidRPr="00AB7E45">
        <w:rPr>
          <w:rFonts w:ascii="Times New Roman" w:eastAsia="Times New Roman" w:hAnsi="Times New Roman" w:cs="Times New Roman"/>
          <w:color w:val="000000" w:themeColor="text1"/>
          <w:sz w:val="24"/>
          <w:szCs w:val="21"/>
        </w:rPr>
        <w:t>Where a transaction cannot complete because it has some code error or any internal error condition.</w:t>
      </w:r>
    </w:p>
    <w:p w:rsidR="00970A56" w:rsidRPr="00AB7E45" w:rsidRDefault="00A71899" w:rsidP="00A71899">
      <w:pPr>
        <w:pStyle w:val="ListParagraph"/>
        <w:numPr>
          <w:ilvl w:val="0"/>
          <w:numId w:val="3"/>
        </w:numPr>
        <w:spacing w:after="240" w:line="360" w:lineRule="atLeast"/>
        <w:ind w:right="48"/>
        <w:jc w:val="both"/>
        <w:rPr>
          <w:rFonts w:ascii="Times New Roman" w:eastAsia="Times New Roman" w:hAnsi="Times New Roman" w:cs="Times New Roman"/>
          <w:color w:val="000000" w:themeColor="text1"/>
          <w:sz w:val="24"/>
          <w:szCs w:val="24"/>
        </w:rPr>
      </w:pPr>
      <w:r w:rsidRPr="00AB7E45">
        <w:rPr>
          <w:rFonts w:ascii="Times New Roman" w:eastAsia="Times New Roman" w:hAnsi="Times New Roman" w:cs="Times New Roman"/>
          <w:b/>
          <w:bCs/>
          <w:color w:val="000000" w:themeColor="text1"/>
          <w:sz w:val="24"/>
          <w:szCs w:val="21"/>
        </w:rPr>
        <w:t xml:space="preserve">System </w:t>
      </w:r>
      <w:r w:rsidR="00970A56" w:rsidRPr="00AB7E45">
        <w:rPr>
          <w:rFonts w:ascii="Times New Roman" w:eastAsia="Times New Roman" w:hAnsi="Times New Roman" w:cs="Times New Roman"/>
          <w:b/>
          <w:bCs/>
          <w:color w:val="000000" w:themeColor="text1"/>
          <w:sz w:val="24"/>
          <w:szCs w:val="21"/>
        </w:rPr>
        <w:t>error</w:t>
      </w:r>
      <w:r w:rsidRPr="00AB7E45">
        <w:rPr>
          <w:rFonts w:ascii="Times New Roman" w:eastAsia="Times New Roman" w:hAnsi="Times New Roman" w:cs="Times New Roman"/>
          <w:b/>
          <w:bCs/>
          <w:color w:val="000000" w:themeColor="text1"/>
          <w:sz w:val="24"/>
          <w:szCs w:val="21"/>
        </w:rPr>
        <w:t>s</w:t>
      </w:r>
      <w:r w:rsidRPr="00AB7E45">
        <w:rPr>
          <w:rFonts w:ascii="Times New Roman" w:eastAsia="Times New Roman" w:hAnsi="Times New Roman" w:cs="Times New Roman"/>
          <w:color w:val="000000" w:themeColor="text1"/>
          <w:sz w:val="24"/>
          <w:szCs w:val="21"/>
        </w:rPr>
        <w:t xml:space="preserve">: </w:t>
      </w:r>
      <w:r w:rsidR="00970A56" w:rsidRPr="00AB7E45">
        <w:rPr>
          <w:rFonts w:ascii="Times New Roman" w:eastAsia="Times New Roman" w:hAnsi="Times New Roman" w:cs="Times New Roman"/>
          <w:color w:val="000000" w:themeColor="text1"/>
          <w:sz w:val="24"/>
          <w:szCs w:val="21"/>
        </w:rPr>
        <w:t>Where the database system itself terminates an active transaction because the DBMS is not able to execute it, or it has to stop because of some system condition. For example, in case of deadlock or resource unavailability, the system aborts an active transaction.</w:t>
      </w:r>
    </w:p>
    <w:p w:rsidR="00AB7E45" w:rsidRDefault="00AB7E45" w:rsidP="00970A56">
      <w:pPr>
        <w:spacing w:before="48" w:after="48" w:line="360" w:lineRule="atLeast"/>
        <w:ind w:right="48"/>
        <w:outlineLvl w:val="2"/>
        <w:rPr>
          <w:rFonts w:ascii="Times New Roman" w:eastAsia="Times New Roman" w:hAnsi="Times New Roman" w:cs="Times New Roman"/>
          <w:b/>
          <w:color w:val="000000" w:themeColor="text1"/>
          <w:sz w:val="28"/>
          <w:szCs w:val="31"/>
        </w:rPr>
      </w:pPr>
    </w:p>
    <w:p w:rsidR="00AB7E45" w:rsidRDefault="00AB7E45" w:rsidP="00970A56">
      <w:pPr>
        <w:spacing w:before="48" w:after="48" w:line="360" w:lineRule="atLeast"/>
        <w:ind w:right="48"/>
        <w:outlineLvl w:val="2"/>
        <w:rPr>
          <w:rFonts w:ascii="Times New Roman" w:eastAsia="Times New Roman" w:hAnsi="Times New Roman" w:cs="Times New Roman"/>
          <w:b/>
          <w:color w:val="000000" w:themeColor="text1"/>
          <w:sz w:val="28"/>
          <w:szCs w:val="31"/>
        </w:rPr>
      </w:pPr>
    </w:p>
    <w:p w:rsidR="00970A56" w:rsidRPr="00970A56" w:rsidRDefault="00970A56" w:rsidP="00970A56">
      <w:pPr>
        <w:spacing w:before="48" w:after="48" w:line="360" w:lineRule="atLeast"/>
        <w:ind w:right="48"/>
        <w:outlineLvl w:val="2"/>
        <w:rPr>
          <w:rFonts w:ascii="Times New Roman" w:eastAsia="Times New Roman" w:hAnsi="Times New Roman" w:cs="Times New Roman"/>
          <w:b/>
          <w:color w:val="000000" w:themeColor="text1"/>
          <w:sz w:val="28"/>
          <w:szCs w:val="31"/>
        </w:rPr>
      </w:pPr>
      <w:r w:rsidRPr="00970A56">
        <w:rPr>
          <w:rFonts w:ascii="Times New Roman" w:eastAsia="Times New Roman" w:hAnsi="Times New Roman" w:cs="Times New Roman"/>
          <w:b/>
          <w:color w:val="000000" w:themeColor="text1"/>
          <w:sz w:val="28"/>
          <w:szCs w:val="31"/>
        </w:rPr>
        <w:t>System Crash</w:t>
      </w:r>
    </w:p>
    <w:p w:rsidR="00970A56" w:rsidRPr="00970A56" w:rsidRDefault="00970A56" w:rsidP="00A71899">
      <w:pPr>
        <w:spacing w:after="240" w:line="360" w:lineRule="atLeast"/>
        <w:ind w:left="48" w:right="48"/>
        <w:jc w:val="both"/>
        <w:rPr>
          <w:rFonts w:ascii="Times New Roman" w:eastAsia="Times New Roman" w:hAnsi="Times New Roman" w:cs="Times New Roman"/>
          <w:color w:val="000000" w:themeColor="text1"/>
          <w:sz w:val="24"/>
          <w:szCs w:val="24"/>
        </w:rPr>
      </w:pPr>
      <w:r w:rsidRPr="00970A56">
        <w:rPr>
          <w:rFonts w:ascii="Times New Roman" w:eastAsia="Times New Roman" w:hAnsi="Times New Roman" w:cs="Times New Roman"/>
          <w:color w:val="000000" w:themeColor="text1"/>
          <w:sz w:val="24"/>
          <w:szCs w:val="24"/>
        </w:rPr>
        <w:lastRenderedPageBreak/>
        <w:t>There are problems − external to the system − that may cause the system to stop abruptly and cause the system to crash. For example, interruptions in power supply may cause the failure of underlying hardware or software failure.</w:t>
      </w:r>
      <w:r w:rsidR="00A71899" w:rsidRPr="00AB7E45">
        <w:rPr>
          <w:rFonts w:ascii="Times New Roman" w:eastAsia="Times New Roman" w:hAnsi="Times New Roman" w:cs="Times New Roman"/>
          <w:color w:val="000000" w:themeColor="text1"/>
          <w:sz w:val="24"/>
          <w:szCs w:val="24"/>
        </w:rPr>
        <w:t xml:space="preserve"> </w:t>
      </w:r>
      <w:r w:rsidRPr="00970A56">
        <w:rPr>
          <w:rFonts w:ascii="Times New Roman" w:eastAsia="Times New Roman" w:hAnsi="Times New Roman" w:cs="Times New Roman"/>
          <w:color w:val="000000" w:themeColor="text1"/>
          <w:sz w:val="24"/>
          <w:szCs w:val="24"/>
        </w:rPr>
        <w:t>Examples may include operating system errors.</w:t>
      </w:r>
    </w:p>
    <w:p w:rsidR="00C516EB" w:rsidRPr="00AB7E45" w:rsidRDefault="00C516EB" w:rsidP="00970A56">
      <w:pPr>
        <w:spacing w:before="48" w:after="48" w:line="360" w:lineRule="atLeast"/>
        <w:ind w:right="48"/>
        <w:outlineLvl w:val="2"/>
        <w:rPr>
          <w:rFonts w:ascii="Times New Roman" w:eastAsia="Times New Roman" w:hAnsi="Times New Roman" w:cs="Times New Roman"/>
          <w:b/>
          <w:color w:val="000000" w:themeColor="text1"/>
          <w:sz w:val="28"/>
          <w:szCs w:val="31"/>
        </w:rPr>
      </w:pPr>
    </w:p>
    <w:p w:rsidR="00970A56" w:rsidRPr="00970A56" w:rsidRDefault="00970A56" w:rsidP="00970A56">
      <w:pPr>
        <w:spacing w:before="48" w:after="48" w:line="360" w:lineRule="atLeast"/>
        <w:ind w:right="48"/>
        <w:outlineLvl w:val="2"/>
        <w:rPr>
          <w:rFonts w:ascii="Times New Roman" w:eastAsia="Times New Roman" w:hAnsi="Times New Roman" w:cs="Times New Roman"/>
          <w:b/>
          <w:color w:val="000000" w:themeColor="text1"/>
          <w:sz w:val="28"/>
          <w:szCs w:val="31"/>
        </w:rPr>
      </w:pPr>
      <w:r w:rsidRPr="00970A56">
        <w:rPr>
          <w:rFonts w:ascii="Times New Roman" w:eastAsia="Times New Roman" w:hAnsi="Times New Roman" w:cs="Times New Roman"/>
          <w:b/>
          <w:color w:val="000000" w:themeColor="text1"/>
          <w:sz w:val="28"/>
          <w:szCs w:val="31"/>
        </w:rPr>
        <w:t>Disk Failure</w:t>
      </w:r>
    </w:p>
    <w:p w:rsidR="00970A56" w:rsidRPr="00970A56" w:rsidRDefault="00970A56" w:rsidP="00970A56">
      <w:pPr>
        <w:spacing w:after="240" w:line="360" w:lineRule="atLeast"/>
        <w:ind w:left="48" w:right="48"/>
        <w:jc w:val="both"/>
        <w:rPr>
          <w:rFonts w:ascii="Times New Roman" w:eastAsia="Times New Roman" w:hAnsi="Times New Roman" w:cs="Times New Roman"/>
          <w:color w:val="000000" w:themeColor="text1"/>
          <w:sz w:val="24"/>
          <w:szCs w:val="24"/>
        </w:rPr>
      </w:pPr>
      <w:r w:rsidRPr="00970A56">
        <w:rPr>
          <w:rFonts w:ascii="Times New Roman" w:eastAsia="Times New Roman" w:hAnsi="Times New Roman" w:cs="Times New Roman"/>
          <w:color w:val="000000" w:themeColor="text1"/>
          <w:sz w:val="24"/>
          <w:szCs w:val="24"/>
        </w:rPr>
        <w:t>In early days of technology evolution, it was a common problem where hard-disk drives or storage drives used to fail frequently.</w:t>
      </w:r>
    </w:p>
    <w:p w:rsidR="00970A56" w:rsidRPr="00970A56" w:rsidRDefault="00970A56" w:rsidP="00970A56">
      <w:pPr>
        <w:spacing w:after="240" w:line="360" w:lineRule="atLeast"/>
        <w:ind w:left="48" w:right="48"/>
        <w:jc w:val="both"/>
        <w:rPr>
          <w:rFonts w:ascii="Times New Roman" w:eastAsia="Times New Roman" w:hAnsi="Times New Roman" w:cs="Times New Roman"/>
          <w:color w:val="000000" w:themeColor="text1"/>
          <w:sz w:val="24"/>
          <w:szCs w:val="24"/>
        </w:rPr>
      </w:pPr>
      <w:r w:rsidRPr="00970A56">
        <w:rPr>
          <w:rFonts w:ascii="Times New Roman" w:eastAsia="Times New Roman" w:hAnsi="Times New Roman" w:cs="Times New Roman"/>
          <w:color w:val="000000" w:themeColor="text1"/>
          <w:sz w:val="24"/>
          <w:szCs w:val="24"/>
        </w:rPr>
        <w:t>Disk failures include formation of bad sectors, unreachability to the disk, disk head crash or any other failure, which destroys all or a part of disk storage.</w:t>
      </w:r>
    </w:p>
    <w:p w:rsidR="00970A56" w:rsidRPr="00970A56" w:rsidRDefault="00A71899" w:rsidP="00970A56">
      <w:pPr>
        <w:spacing w:before="48" w:after="48" w:line="360" w:lineRule="atLeast"/>
        <w:ind w:right="48"/>
        <w:outlineLvl w:val="1"/>
        <w:rPr>
          <w:rFonts w:ascii="Times New Roman" w:eastAsia="Times New Roman" w:hAnsi="Times New Roman" w:cs="Times New Roman"/>
          <w:b/>
          <w:color w:val="000000" w:themeColor="text1"/>
          <w:spacing w:val="-15"/>
          <w:sz w:val="32"/>
          <w:szCs w:val="41"/>
        </w:rPr>
      </w:pPr>
      <w:r w:rsidRPr="00AB7E45">
        <w:rPr>
          <w:rFonts w:ascii="Times New Roman" w:eastAsia="Times New Roman" w:hAnsi="Times New Roman" w:cs="Times New Roman"/>
          <w:b/>
          <w:color w:val="000000" w:themeColor="text1"/>
          <w:spacing w:val="-15"/>
          <w:sz w:val="32"/>
          <w:szCs w:val="41"/>
        </w:rPr>
        <w:t>The S</w:t>
      </w:r>
      <w:r w:rsidR="00970A56" w:rsidRPr="00970A56">
        <w:rPr>
          <w:rFonts w:ascii="Times New Roman" w:eastAsia="Times New Roman" w:hAnsi="Times New Roman" w:cs="Times New Roman"/>
          <w:b/>
          <w:color w:val="000000" w:themeColor="text1"/>
          <w:spacing w:val="-15"/>
          <w:sz w:val="32"/>
          <w:szCs w:val="41"/>
        </w:rPr>
        <w:t xml:space="preserve">torage </w:t>
      </w:r>
      <w:r w:rsidRPr="00AB7E45">
        <w:rPr>
          <w:rFonts w:ascii="Times New Roman" w:eastAsia="Times New Roman" w:hAnsi="Times New Roman" w:cs="Times New Roman"/>
          <w:b/>
          <w:color w:val="000000" w:themeColor="text1"/>
          <w:spacing w:val="-15"/>
          <w:sz w:val="32"/>
          <w:szCs w:val="41"/>
        </w:rPr>
        <w:t>Hierarchy</w:t>
      </w:r>
    </w:p>
    <w:p w:rsidR="00524CAB" w:rsidRPr="00AB7E45" w:rsidRDefault="00524CAB" w:rsidP="00A71899">
      <w:pPr>
        <w:spacing w:after="240" w:line="360" w:lineRule="atLeast"/>
        <w:ind w:right="48"/>
        <w:jc w:val="both"/>
        <w:rPr>
          <w:rFonts w:ascii="Times New Roman" w:hAnsi="Times New Roman" w:cs="Times New Roman"/>
          <w:color w:val="000000" w:themeColor="text1"/>
          <w:sz w:val="24"/>
          <w:szCs w:val="23"/>
          <w:shd w:val="clear" w:color="auto" w:fill="FFFFFF"/>
        </w:rPr>
      </w:pPr>
      <w:r w:rsidRPr="00AB7E45">
        <w:rPr>
          <w:rFonts w:ascii="Times New Roman" w:hAnsi="Times New Roman" w:cs="Times New Roman"/>
          <w:color w:val="000000" w:themeColor="text1"/>
          <w:sz w:val="24"/>
          <w:szCs w:val="23"/>
          <w:shd w:val="clear" w:color="auto" w:fill="FFFFFF"/>
        </w:rPr>
        <w:t>Databases are stored in file formats, which contain records. At physical level, the actual data is stored in electromagnetic format on some device. These</w:t>
      </w:r>
      <w:r w:rsidRPr="00AB7E45">
        <w:rPr>
          <w:rFonts w:ascii="Verdana" w:hAnsi="Verdana"/>
          <w:color w:val="000000" w:themeColor="text1"/>
          <w:sz w:val="24"/>
          <w:szCs w:val="23"/>
          <w:shd w:val="clear" w:color="auto" w:fill="FFFFFF"/>
        </w:rPr>
        <w:t xml:space="preserve"> </w:t>
      </w:r>
      <w:r w:rsidRPr="00AB7E45">
        <w:rPr>
          <w:rFonts w:ascii="Times New Roman" w:hAnsi="Times New Roman" w:cs="Times New Roman"/>
          <w:color w:val="000000" w:themeColor="text1"/>
          <w:sz w:val="24"/>
          <w:szCs w:val="23"/>
          <w:shd w:val="clear" w:color="auto" w:fill="FFFFFF"/>
        </w:rPr>
        <w:t>storage devices can be broadly categorized into three types:</w:t>
      </w:r>
    </w:p>
    <w:p w:rsidR="00524CAB" w:rsidRPr="00AB7E45" w:rsidRDefault="00524CAB" w:rsidP="00524CAB">
      <w:pPr>
        <w:pStyle w:val="NormalWeb"/>
        <w:numPr>
          <w:ilvl w:val="0"/>
          <w:numId w:val="5"/>
        </w:numPr>
        <w:spacing w:before="0" w:beforeAutospacing="0" w:after="240" w:afterAutospacing="0" w:line="360" w:lineRule="atLeast"/>
        <w:ind w:left="768" w:right="48"/>
        <w:jc w:val="both"/>
        <w:rPr>
          <w:color w:val="000000" w:themeColor="text1"/>
          <w:szCs w:val="21"/>
        </w:rPr>
      </w:pPr>
      <w:r w:rsidRPr="00AB7E45">
        <w:rPr>
          <w:b/>
          <w:bCs/>
          <w:color w:val="000000" w:themeColor="text1"/>
          <w:szCs w:val="21"/>
        </w:rPr>
        <w:t>Primary Storage</w:t>
      </w:r>
      <w:r w:rsidRPr="00AB7E45">
        <w:rPr>
          <w:rStyle w:val="apple-converted-space"/>
          <w:color w:val="000000" w:themeColor="text1"/>
          <w:szCs w:val="21"/>
        </w:rPr>
        <w:t> </w:t>
      </w:r>
      <w:r w:rsidRPr="00AB7E45">
        <w:rPr>
          <w:color w:val="000000" w:themeColor="text1"/>
          <w:szCs w:val="21"/>
        </w:rPr>
        <w:t>−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524CAB" w:rsidRPr="00AB7E45" w:rsidRDefault="00524CAB" w:rsidP="00524CAB">
      <w:pPr>
        <w:pStyle w:val="NormalWeb"/>
        <w:numPr>
          <w:ilvl w:val="0"/>
          <w:numId w:val="5"/>
        </w:numPr>
        <w:spacing w:before="0" w:beforeAutospacing="0" w:after="240" w:afterAutospacing="0" w:line="360" w:lineRule="atLeast"/>
        <w:ind w:left="768" w:right="48"/>
        <w:jc w:val="both"/>
        <w:rPr>
          <w:color w:val="000000" w:themeColor="text1"/>
          <w:szCs w:val="21"/>
        </w:rPr>
      </w:pPr>
      <w:r w:rsidRPr="00AB7E45">
        <w:rPr>
          <w:b/>
          <w:bCs/>
          <w:color w:val="000000" w:themeColor="text1"/>
          <w:szCs w:val="21"/>
        </w:rPr>
        <w:t>Secondary Storage</w:t>
      </w:r>
      <w:r w:rsidRPr="00AB7E45">
        <w:rPr>
          <w:rStyle w:val="apple-converted-space"/>
          <w:color w:val="000000" w:themeColor="text1"/>
          <w:szCs w:val="21"/>
        </w:rPr>
        <w:t> </w:t>
      </w:r>
      <w:r w:rsidRPr="00AB7E45">
        <w:rPr>
          <w:color w:val="000000" w:themeColor="text1"/>
          <w:szCs w:val="21"/>
        </w:rPr>
        <w:t>− Secondary storage devices are used to store data for future use or as backup. Secondary storage includes memory devices that are not a part of the CPU chipset or motherboard, for example, magnetic disks, optical disks (DVD, CD, etc.), hard disks, flash drives, and magnetic tapes.</w:t>
      </w:r>
    </w:p>
    <w:p w:rsidR="00C516EB" w:rsidRPr="00AB7E45" w:rsidRDefault="00524CAB" w:rsidP="00C516EB">
      <w:pPr>
        <w:pStyle w:val="NormalWeb"/>
        <w:numPr>
          <w:ilvl w:val="0"/>
          <w:numId w:val="5"/>
        </w:numPr>
        <w:spacing w:before="0" w:beforeAutospacing="0" w:after="240" w:afterAutospacing="0" w:line="360" w:lineRule="atLeast"/>
        <w:ind w:left="768" w:right="48"/>
        <w:jc w:val="both"/>
        <w:rPr>
          <w:rFonts w:ascii="Verdana" w:hAnsi="Verdana"/>
          <w:color w:val="000000" w:themeColor="text1"/>
          <w:sz w:val="21"/>
          <w:szCs w:val="21"/>
        </w:rPr>
      </w:pPr>
      <w:r w:rsidRPr="00AB7E45">
        <w:rPr>
          <w:b/>
          <w:bCs/>
          <w:color w:val="000000" w:themeColor="text1"/>
          <w:szCs w:val="21"/>
        </w:rPr>
        <w:t>Tertiary Storage</w:t>
      </w:r>
      <w:r w:rsidRPr="00AB7E45">
        <w:rPr>
          <w:rStyle w:val="apple-converted-space"/>
          <w:color w:val="000000" w:themeColor="text1"/>
          <w:szCs w:val="21"/>
        </w:rPr>
        <w:t> </w:t>
      </w:r>
      <w:r w:rsidRPr="00AB7E45">
        <w:rPr>
          <w:color w:val="000000" w:themeColor="text1"/>
          <w:szCs w:val="21"/>
        </w:rPr>
        <w:t>− Tertiary storage is used to store huge volumes of data. Since such storage devices are external to the</w:t>
      </w:r>
      <w:r w:rsidRPr="00AB7E45">
        <w:rPr>
          <w:rFonts w:ascii="Verdana" w:hAnsi="Verdana"/>
          <w:color w:val="000000" w:themeColor="text1"/>
          <w:szCs w:val="21"/>
        </w:rPr>
        <w:t xml:space="preserve"> </w:t>
      </w:r>
      <w:r w:rsidRPr="00AB7E45">
        <w:rPr>
          <w:color w:val="000000" w:themeColor="text1"/>
          <w:szCs w:val="21"/>
        </w:rPr>
        <w:t>computer system, they are the slowest in speed. These storage devices are mostly used to take the back up of an entire system. Optical disks and magnetic tapes are widely used as tertiary storage</w:t>
      </w:r>
      <w:r w:rsidRPr="00AB7E45">
        <w:rPr>
          <w:rFonts w:ascii="Verdana" w:hAnsi="Verdana"/>
          <w:color w:val="000000" w:themeColor="text1"/>
          <w:sz w:val="21"/>
          <w:szCs w:val="21"/>
        </w:rPr>
        <w:t>.</w:t>
      </w:r>
    </w:p>
    <w:p w:rsidR="00C516EB" w:rsidRPr="00AB7E45" w:rsidRDefault="00C516EB" w:rsidP="00C516EB">
      <w:pPr>
        <w:pStyle w:val="NormalWeb"/>
        <w:spacing w:before="0" w:beforeAutospacing="0" w:after="240" w:afterAutospacing="0" w:line="360" w:lineRule="atLeast"/>
        <w:ind w:left="768" w:right="48"/>
        <w:jc w:val="both"/>
        <w:rPr>
          <w:rFonts w:ascii="Verdana" w:hAnsi="Verdana"/>
          <w:color w:val="000000" w:themeColor="text1"/>
          <w:sz w:val="21"/>
          <w:szCs w:val="21"/>
        </w:rPr>
      </w:pPr>
      <w:r w:rsidRPr="00AB7E45">
        <w:rPr>
          <w:rFonts w:ascii="Verdana" w:hAnsi="Verdana"/>
          <w:noProof/>
          <w:color w:val="000000" w:themeColor="text1"/>
          <w:sz w:val="21"/>
          <w:szCs w:val="21"/>
        </w:rPr>
        <w:lastRenderedPageBreak/>
        <w:drawing>
          <wp:inline distT="0" distB="0" distL="0" distR="0">
            <wp:extent cx="4391025" cy="1876425"/>
            <wp:effectExtent l="19050" t="0" r="9525" b="0"/>
            <wp:docPr id="3" name="Picture 2" descr="memory_t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_tpes.jpg"/>
                    <pic:cNvPicPr/>
                  </pic:nvPicPr>
                  <pic:blipFill>
                    <a:blip r:embed="rId8"/>
                    <a:stretch>
                      <a:fillRect/>
                    </a:stretch>
                  </pic:blipFill>
                  <pic:spPr>
                    <a:xfrm>
                      <a:off x="0" y="0"/>
                      <a:ext cx="4391025" cy="1876425"/>
                    </a:xfrm>
                    <a:prstGeom prst="rect">
                      <a:avLst/>
                    </a:prstGeom>
                  </pic:spPr>
                </pic:pic>
              </a:graphicData>
            </a:graphic>
          </wp:inline>
        </w:drawing>
      </w:r>
    </w:p>
    <w:p w:rsidR="00970A56" w:rsidRPr="00970A56" w:rsidRDefault="00970A56" w:rsidP="00970A56">
      <w:pPr>
        <w:numPr>
          <w:ilvl w:val="0"/>
          <w:numId w:val="2"/>
        </w:numPr>
        <w:spacing w:after="240" w:line="360" w:lineRule="atLeast"/>
        <w:ind w:left="768" w:right="48"/>
        <w:jc w:val="both"/>
        <w:rPr>
          <w:rFonts w:ascii="Times New Roman" w:eastAsia="Times New Roman" w:hAnsi="Times New Roman" w:cs="Times New Roman"/>
          <w:color w:val="000000" w:themeColor="text1"/>
          <w:sz w:val="24"/>
          <w:szCs w:val="21"/>
        </w:rPr>
      </w:pPr>
      <w:r w:rsidRPr="00970A56">
        <w:rPr>
          <w:rFonts w:ascii="Times New Roman" w:eastAsia="Times New Roman" w:hAnsi="Times New Roman" w:cs="Times New Roman"/>
          <w:b/>
          <w:bCs/>
          <w:color w:val="000000" w:themeColor="text1"/>
          <w:sz w:val="24"/>
          <w:szCs w:val="21"/>
        </w:rPr>
        <w:t>Volatile storage</w:t>
      </w:r>
      <w:r w:rsidRPr="00AB7E45">
        <w:rPr>
          <w:rFonts w:ascii="Times New Roman" w:eastAsia="Times New Roman" w:hAnsi="Times New Roman" w:cs="Times New Roman"/>
          <w:color w:val="000000" w:themeColor="text1"/>
          <w:sz w:val="24"/>
        </w:rPr>
        <w:t> </w:t>
      </w:r>
      <w:r w:rsidR="00A71899" w:rsidRPr="00AB7E45">
        <w:rPr>
          <w:rFonts w:ascii="Times New Roman" w:eastAsia="Times New Roman" w:hAnsi="Times New Roman" w:cs="Times New Roman"/>
          <w:color w:val="000000" w:themeColor="text1"/>
          <w:sz w:val="24"/>
          <w:szCs w:val="21"/>
        </w:rPr>
        <w:t>− V</w:t>
      </w:r>
      <w:r w:rsidRPr="00970A56">
        <w:rPr>
          <w:rFonts w:ascii="Times New Roman" w:eastAsia="Times New Roman" w:hAnsi="Times New Roman" w:cs="Times New Roman"/>
          <w:color w:val="000000" w:themeColor="text1"/>
          <w:sz w:val="24"/>
          <w:szCs w:val="21"/>
        </w:rPr>
        <w:t>olatile storage cannot survive system crashes. Volatile storage devices are placed very close to the CPU; normally they are embedded onto the chipset itself. For example, main memory and cache memory are examples of volatile storage. They are fast but can store only a small amount of information.</w:t>
      </w:r>
    </w:p>
    <w:p w:rsidR="00970A56" w:rsidRPr="00970A56" w:rsidRDefault="00970A56" w:rsidP="00970A56">
      <w:pPr>
        <w:numPr>
          <w:ilvl w:val="0"/>
          <w:numId w:val="2"/>
        </w:numPr>
        <w:spacing w:after="240" w:line="360" w:lineRule="atLeast"/>
        <w:ind w:left="768" w:right="48"/>
        <w:jc w:val="both"/>
        <w:rPr>
          <w:rFonts w:ascii="Times New Roman" w:eastAsia="Times New Roman" w:hAnsi="Times New Roman" w:cs="Times New Roman"/>
          <w:color w:val="000000" w:themeColor="text1"/>
          <w:sz w:val="24"/>
          <w:szCs w:val="21"/>
        </w:rPr>
      </w:pPr>
      <w:r w:rsidRPr="00970A56">
        <w:rPr>
          <w:rFonts w:ascii="Times New Roman" w:eastAsia="Times New Roman" w:hAnsi="Times New Roman" w:cs="Times New Roman"/>
          <w:b/>
          <w:bCs/>
          <w:color w:val="000000" w:themeColor="text1"/>
          <w:sz w:val="24"/>
          <w:szCs w:val="21"/>
        </w:rPr>
        <w:t>Non-volatile storage</w:t>
      </w:r>
      <w:r w:rsidRPr="00AB7E45">
        <w:rPr>
          <w:rFonts w:ascii="Times New Roman" w:eastAsia="Times New Roman" w:hAnsi="Times New Roman" w:cs="Times New Roman"/>
          <w:color w:val="000000" w:themeColor="text1"/>
          <w:sz w:val="24"/>
        </w:rPr>
        <w:t> </w:t>
      </w:r>
      <w:r w:rsidR="00A71899" w:rsidRPr="00AB7E45">
        <w:rPr>
          <w:rFonts w:ascii="Times New Roman" w:eastAsia="Times New Roman" w:hAnsi="Times New Roman" w:cs="Times New Roman"/>
          <w:color w:val="000000" w:themeColor="text1"/>
          <w:sz w:val="24"/>
          <w:szCs w:val="21"/>
        </w:rPr>
        <w:t>− M</w:t>
      </w:r>
      <w:r w:rsidRPr="00970A56">
        <w:rPr>
          <w:rFonts w:ascii="Times New Roman" w:eastAsia="Times New Roman" w:hAnsi="Times New Roman" w:cs="Times New Roman"/>
          <w:color w:val="000000" w:themeColor="text1"/>
          <w:sz w:val="24"/>
          <w:szCs w:val="21"/>
        </w:rPr>
        <w:t>emories are made to survive system crashes. They are huge in data storage capacity, but slower in accessibility. Examples may include hard-disks, magnetic tapes, flash memory, and non-volatile (battery backed up) RAM.</w:t>
      </w:r>
    </w:p>
    <w:p w:rsidR="00F66FDF" w:rsidRPr="00AB7E45" w:rsidRDefault="00F66FDF" w:rsidP="00F66FDF">
      <w:pPr>
        <w:rPr>
          <w:rFonts w:ascii="Times New Roman" w:hAnsi="Times New Roman" w:cs="Times New Roman"/>
          <w:b/>
          <w:color w:val="000000" w:themeColor="text1"/>
          <w:sz w:val="32"/>
        </w:rPr>
      </w:pPr>
      <w:r w:rsidRPr="00AB7E45">
        <w:rPr>
          <w:rFonts w:ascii="Times New Roman" w:hAnsi="Times New Roman" w:cs="Times New Roman"/>
          <w:b/>
          <w:color w:val="000000" w:themeColor="text1"/>
          <w:sz w:val="32"/>
        </w:rPr>
        <w:t>Buffer Management</w:t>
      </w:r>
    </w:p>
    <w:p w:rsidR="00C516EB" w:rsidRPr="00AB7E45" w:rsidRDefault="00C516EB" w:rsidP="00C516EB">
      <w:pPr>
        <w:jc w:val="both"/>
        <w:rPr>
          <w:rFonts w:ascii="Times New Roman" w:hAnsi="Times New Roman" w:cs="Times New Roman"/>
          <w:color w:val="000000" w:themeColor="text1"/>
          <w:sz w:val="36"/>
        </w:rPr>
      </w:pPr>
      <w:r w:rsidRPr="00AB7E45">
        <w:rPr>
          <w:rFonts w:ascii="Times New Roman" w:hAnsi="Times New Roman" w:cs="Times New Roman"/>
          <w:bCs/>
          <w:color w:val="000000" w:themeColor="text1"/>
          <w:sz w:val="24"/>
          <w:shd w:val="clear" w:color="auto" w:fill="FFFFFF"/>
        </w:rPr>
        <w:t>Buffer management</w:t>
      </w:r>
      <w:r w:rsidRPr="00AB7E45">
        <w:rPr>
          <w:rStyle w:val="apple-converted-space"/>
          <w:rFonts w:ascii="Times New Roman" w:hAnsi="Times New Roman" w:cs="Times New Roman"/>
          <w:color w:val="000000" w:themeColor="text1"/>
          <w:sz w:val="24"/>
          <w:shd w:val="clear" w:color="auto" w:fill="FFFFFF"/>
        </w:rPr>
        <w:t> </w:t>
      </w:r>
      <w:r w:rsidRPr="00AB7E45">
        <w:rPr>
          <w:rFonts w:ascii="Times New Roman" w:hAnsi="Times New Roman" w:cs="Times New Roman"/>
          <w:color w:val="000000" w:themeColor="text1"/>
          <w:sz w:val="24"/>
          <w:shd w:val="clear" w:color="auto" w:fill="FFFFFF"/>
        </w:rPr>
        <w:t>is a key component in achieving this efficiency. The</w:t>
      </w:r>
      <w:r w:rsidRPr="00AB7E45">
        <w:rPr>
          <w:rStyle w:val="apple-converted-space"/>
          <w:rFonts w:ascii="Times New Roman" w:hAnsi="Times New Roman" w:cs="Times New Roman"/>
          <w:color w:val="000000" w:themeColor="text1"/>
          <w:sz w:val="24"/>
          <w:shd w:val="clear" w:color="auto" w:fill="FFFFFF"/>
        </w:rPr>
        <w:t> </w:t>
      </w:r>
      <w:r w:rsidRPr="00AB7E45">
        <w:rPr>
          <w:rFonts w:ascii="Times New Roman" w:hAnsi="Times New Roman" w:cs="Times New Roman"/>
          <w:bCs/>
          <w:color w:val="000000" w:themeColor="text1"/>
          <w:sz w:val="24"/>
          <w:shd w:val="clear" w:color="auto" w:fill="FFFFFF"/>
        </w:rPr>
        <w:t>buffer management</w:t>
      </w:r>
      <w:r w:rsidRPr="00AB7E45">
        <w:rPr>
          <w:rStyle w:val="apple-converted-space"/>
          <w:rFonts w:ascii="Times New Roman" w:hAnsi="Times New Roman" w:cs="Times New Roman"/>
          <w:color w:val="000000" w:themeColor="text1"/>
          <w:sz w:val="24"/>
          <w:shd w:val="clear" w:color="auto" w:fill="FFFFFF"/>
        </w:rPr>
        <w:t> </w:t>
      </w:r>
      <w:r w:rsidRPr="00AB7E45">
        <w:rPr>
          <w:rFonts w:ascii="Times New Roman" w:hAnsi="Times New Roman" w:cs="Times New Roman"/>
          <w:color w:val="000000" w:themeColor="text1"/>
          <w:sz w:val="24"/>
          <w:shd w:val="clear" w:color="auto" w:fill="FFFFFF"/>
        </w:rPr>
        <w:t xml:space="preserve">component consists of two mechanisms: the </w:t>
      </w:r>
      <w:r w:rsidRPr="00AB7E45">
        <w:rPr>
          <w:rFonts w:ascii="Times New Roman" w:hAnsi="Times New Roman" w:cs="Times New Roman"/>
          <w:bCs/>
          <w:color w:val="000000" w:themeColor="text1"/>
          <w:sz w:val="24"/>
          <w:shd w:val="clear" w:color="auto" w:fill="FFFFFF"/>
        </w:rPr>
        <w:t>buffer manager</w:t>
      </w:r>
      <w:r w:rsidRPr="00AB7E45">
        <w:rPr>
          <w:rStyle w:val="apple-converted-space"/>
          <w:rFonts w:ascii="Times New Roman" w:hAnsi="Times New Roman" w:cs="Times New Roman"/>
          <w:color w:val="000000" w:themeColor="text1"/>
          <w:sz w:val="24"/>
          <w:shd w:val="clear" w:color="auto" w:fill="FFFFFF"/>
        </w:rPr>
        <w:t> </w:t>
      </w:r>
      <w:r w:rsidRPr="00AB7E45">
        <w:rPr>
          <w:rFonts w:ascii="Times New Roman" w:hAnsi="Times New Roman" w:cs="Times New Roman"/>
          <w:color w:val="000000" w:themeColor="text1"/>
          <w:sz w:val="24"/>
          <w:shd w:val="clear" w:color="auto" w:fill="FFFFFF"/>
        </w:rPr>
        <w:t>to access and update database pages, and the</w:t>
      </w:r>
      <w:r w:rsidRPr="00AB7E45">
        <w:rPr>
          <w:rStyle w:val="apple-converted-space"/>
          <w:rFonts w:ascii="Times New Roman" w:hAnsi="Times New Roman" w:cs="Times New Roman"/>
          <w:color w:val="000000" w:themeColor="text1"/>
          <w:sz w:val="24"/>
          <w:shd w:val="clear" w:color="auto" w:fill="FFFFFF"/>
        </w:rPr>
        <w:t> </w:t>
      </w:r>
      <w:r w:rsidRPr="00AB7E45">
        <w:rPr>
          <w:rFonts w:ascii="Times New Roman" w:hAnsi="Times New Roman" w:cs="Times New Roman"/>
          <w:bCs/>
          <w:color w:val="000000" w:themeColor="text1"/>
          <w:sz w:val="24"/>
          <w:shd w:val="clear" w:color="auto" w:fill="FFFFFF"/>
        </w:rPr>
        <w:t xml:space="preserve">buffer </w:t>
      </w:r>
      <w:r w:rsidRPr="00AB7E45">
        <w:rPr>
          <w:rFonts w:ascii="Times New Roman" w:hAnsi="Times New Roman" w:cs="Times New Roman"/>
          <w:color w:val="000000" w:themeColor="text1"/>
          <w:sz w:val="24"/>
          <w:shd w:val="clear" w:color="auto" w:fill="FFFFFF"/>
        </w:rPr>
        <w:t>cache (also called the</w:t>
      </w:r>
      <w:r w:rsidRPr="00AB7E45">
        <w:rPr>
          <w:rStyle w:val="apple-converted-space"/>
          <w:rFonts w:ascii="Times New Roman" w:hAnsi="Times New Roman" w:cs="Times New Roman"/>
          <w:color w:val="000000" w:themeColor="text1"/>
          <w:sz w:val="24"/>
          <w:shd w:val="clear" w:color="auto" w:fill="FFFFFF"/>
        </w:rPr>
        <w:t> </w:t>
      </w:r>
      <w:r w:rsidRPr="00AB7E45">
        <w:rPr>
          <w:rFonts w:ascii="Times New Roman" w:hAnsi="Times New Roman" w:cs="Times New Roman"/>
          <w:bCs/>
          <w:color w:val="000000" w:themeColor="text1"/>
          <w:sz w:val="24"/>
          <w:shd w:val="clear" w:color="auto" w:fill="FFFFFF"/>
        </w:rPr>
        <w:t>buffer</w:t>
      </w:r>
      <w:r w:rsidRPr="00AB7E45">
        <w:rPr>
          <w:rStyle w:val="apple-converted-space"/>
          <w:rFonts w:ascii="Times New Roman" w:hAnsi="Times New Roman" w:cs="Times New Roman"/>
          <w:color w:val="000000" w:themeColor="text1"/>
          <w:sz w:val="24"/>
          <w:shd w:val="clear" w:color="auto" w:fill="FFFFFF"/>
        </w:rPr>
        <w:t> </w:t>
      </w:r>
      <w:r w:rsidRPr="00AB7E45">
        <w:rPr>
          <w:rFonts w:ascii="Times New Roman" w:hAnsi="Times New Roman" w:cs="Times New Roman"/>
          <w:color w:val="000000" w:themeColor="text1"/>
          <w:sz w:val="24"/>
          <w:shd w:val="clear" w:color="auto" w:fill="FFFFFF"/>
        </w:rPr>
        <w:t>pool), to reduce database file I/O.</w:t>
      </w:r>
    </w:p>
    <w:p w:rsidR="00F66FDF" w:rsidRPr="00AB7E45" w:rsidRDefault="00F66FDF" w:rsidP="00F66FDF">
      <w:pPr>
        <w:rPr>
          <w:rFonts w:ascii="Times New Roman" w:hAnsi="Times New Roman" w:cs="Times New Roman"/>
          <w:b/>
          <w:color w:val="000000" w:themeColor="text1"/>
          <w:sz w:val="32"/>
        </w:rPr>
      </w:pPr>
      <w:r w:rsidRPr="00AB7E45">
        <w:rPr>
          <w:rFonts w:ascii="Times New Roman" w:hAnsi="Times New Roman" w:cs="Times New Roman"/>
          <w:b/>
          <w:color w:val="000000" w:themeColor="text1"/>
          <w:sz w:val="32"/>
        </w:rPr>
        <w:t>Transaction log</w:t>
      </w:r>
    </w:p>
    <w:p w:rsidR="00F66FDF" w:rsidRPr="00AB7E45" w:rsidRDefault="00F66FDF" w:rsidP="00F66FDF">
      <w:pPr>
        <w:rPr>
          <w:rFonts w:ascii="Times New Roman" w:hAnsi="Times New Roman" w:cs="Times New Roman"/>
          <w:b/>
          <w:color w:val="000000" w:themeColor="text1"/>
          <w:sz w:val="32"/>
        </w:rPr>
      </w:pPr>
      <w:r w:rsidRPr="00AB7E45">
        <w:rPr>
          <w:rFonts w:ascii="Times New Roman" w:hAnsi="Times New Roman" w:cs="Times New Roman"/>
          <w:b/>
          <w:color w:val="000000" w:themeColor="text1"/>
          <w:sz w:val="32"/>
        </w:rPr>
        <w:t>Data updates</w:t>
      </w:r>
    </w:p>
    <w:p w:rsidR="00F66FDF" w:rsidRPr="00AB7E45" w:rsidRDefault="00F66FDF" w:rsidP="00F66FDF">
      <w:pPr>
        <w:rPr>
          <w:rFonts w:ascii="Times New Roman" w:hAnsi="Times New Roman" w:cs="Times New Roman"/>
          <w:b/>
          <w:color w:val="000000" w:themeColor="text1"/>
          <w:sz w:val="32"/>
        </w:rPr>
      </w:pPr>
      <w:r w:rsidRPr="00AB7E45">
        <w:rPr>
          <w:rFonts w:ascii="Times New Roman" w:hAnsi="Times New Roman" w:cs="Times New Roman"/>
          <w:b/>
          <w:color w:val="000000" w:themeColor="text1"/>
          <w:sz w:val="32"/>
        </w:rPr>
        <w:t>Data caching</w:t>
      </w:r>
    </w:p>
    <w:p w:rsidR="00F66FDF" w:rsidRPr="00AB7E45" w:rsidRDefault="00F66FDF" w:rsidP="00F66FDF">
      <w:pPr>
        <w:rPr>
          <w:rFonts w:ascii="Times New Roman" w:hAnsi="Times New Roman" w:cs="Times New Roman"/>
          <w:b/>
          <w:color w:val="000000" w:themeColor="text1"/>
          <w:sz w:val="32"/>
        </w:rPr>
      </w:pPr>
      <w:r w:rsidRPr="00AB7E45">
        <w:rPr>
          <w:rFonts w:ascii="Times New Roman" w:hAnsi="Times New Roman" w:cs="Times New Roman"/>
          <w:b/>
          <w:color w:val="000000" w:themeColor="text1"/>
          <w:sz w:val="32"/>
        </w:rPr>
        <w:t>Transaction Roll back (Undo) and Roll forward</w:t>
      </w:r>
    </w:p>
    <w:p w:rsidR="00F66FDF" w:rsidRPr="00AB7E45" w:rsidRDefault="00F66FDF" w:rsidP="00F66FDF">
      <w:pPr>
        <w:rPr>
          <w:rFonts w:ascii="Times New Roman" w:hAnsi="Times New Roman" w:cs="Times New Roman"/>
          <w:b/>
          <w:color w:val="000000" w:themeColor="text1"/>
          <w:sz w:val="32"/>
        </w:rPr>
      </w:pPr>
      <w:r w:rsidRPr="00AB7E45">
        <w:rPr>
          <w:rFonts w:ascii="Times New Roman" w:hAnsi="Times New Roman" w:cs="Times New Roman"/>
          <w:b/>
          <w:color w:val="000000" w:themeColor="text1"/>
          <w:sz w:val="32"/>
        </w:rPr>
        <w:t>Check pointing, shadow paging</w:t>
      </w:r>
    </w:p>
    <w:p w:rsidR="00F66FDF" w:rsidRPr="00AB7E45" w:rsidRDefault="00F66FDF" w:rsidP="00F66FDF">
      <w:pPr>
        <w:rPr>
          <w:rFonts w:ascii="Times New Roman" w:hAnsi="Times New Roman" w:cs="Times New Roman"/>
          <w:b/>
          <w:color w:val="000000" w:themeColor="text1"/>
          <w:sz w:val="32"/>
        </w:rPr>
      </w:pPr>
      <w:r w:rsidRPr="00AB7E45">
        <w:rPr>
          <w:rFonts w:ascii="Times New Roman" w:hAnsi="Times New Roman" w:cs="Times New Roman"/>
          <w:b/>
          <w:color w:val="000000" w:themeColor="text1"/>
          <w:sz w:val="32"/>
        </w:rPr>
        <w:t>Recovery schemes (WAL: Write Ahead Logging protocol)</w:t>
      </w:r>
    </w:p>
    <w:p w:rsidR="00F66FDF" w:rsidRPr="00AB7E45" w:rsidRDefault="00F66FDF" w:rsidP="00F66FDF">
      <w:pPr>
        <w:rPr>
          <w:rFonts w:ascii="Times New Roman" w:hAnsi="Times New Roman" w:cs="Times New Roman"/>
          <w:b/>
          <w:color w:val="000000" w:themeColor="text1"/>
          <w:sz w:val="32"/>
        </w:rPr>
      </w:pPr>
      <w:r w:rsidRPr="00AB7E45">
        <w:rPr>
          <w:rFonts w:ascii="Times New Roman" w:hAnsi="Times New Roman" w:cs="Times New Roman"/>
          <w:b/>
          <w:color w:val="000000" w:themeColor="text1"/>
          <w:sz w:val="32"/>
        </w:rPr>
        <w:t>Failure with loss of Non-volatile storage (General concept)</w:t>
      </w:r>
    </w:p>
    <w:p w:rsidR="00F66FDF" w:rsidRPr="00AB7E45" w:rsidRDefault="00F66FDF" w:rsidP="00F66FDF">
      <w:pPr>
        <w:rPr>
          <w:rFonts w:ascii="Times New Roman" w:hAnsi="Times New Roman" w:cs="Times New Roman"/>
          <w:b/>
          <w:color w:val="000000" w:themeColor="text1"/>
          <w:sz w:val="32"/>
        </w:rPr>
      </w:pPr>
      <w:r w:rsidRPr="00AB7E45">
        <w:rPr>
          <w:rFonts w:ascii="Times New Roman" w:hAnsi="Times New Roman" w:cs="Times New Roman"/>
          <w:b/>
          <w:color w:val="000000" w:themeColor="text1"/>
          <w:sz w:val="32"/>
        </w:rPr>
        <w:t>Recovery in multi-database system</w:t>
      </w:r>
    </w:p>
    <w:sectPr w:rsidR="00F66FDF" w:rsidRPr="00AB7E45" w:rsidSect="00722BE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43B4" w:rsidRDefault="009E43B4" w:rsidP="00C516EB">
      <w:pPr>
        <w:spacing w:after="0" w:line="240" w:lineRule="auto"/>
      </w:pPr>
      <w:r>
        <w:separator/>
      </w:r>
    </w:p>
  </w:endnote>
  <w:endnote w:type="continuationSeparator" w:id="1">
    <w:p w:rsidR="009E43B4" w:rsidRDefault="009E43B4" w:rsidP="00C516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43B4" w:rsidRDefault="009E43B4" w:rsidP="00C516EB">
      <w:pPr>
        <w:spacing w:after="0" w:line="240" w:lineRule="auto"/>
      </w:pPr>
      <w:r>
        <w:separator/>
      </w:r>
    </w:p>
  </w:footnote>
  <w:footnote w:type="continuationSeparator" w:id="1">
    <w:p w:rsidR="009E43B4" w:rsidRDefault="009E43B4" w:rsidP="00C516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21548"/>
    <w:multiLevelType w:val="hybridMultilevel"/>
    <w:tmpl w:val="526C79E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1E142D87"/>
    <w:multiLevelType w:val="multilevel"/>
    <w:tmpl w:val="A8B8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4A6126"/>
    <w:multiLevelType w:val="multilevel"/>
    <w:tmpl w:val="9A98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B93C20"/>
    <w:multiLevelType w:val="multilevel"/>
    <w:tmpl w:val="9F10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F62EFE"/>
    <w:multiLevelType w:val="multilevel"/>
    <w:tmpl w:val="0E5E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66FDF"/>
    <w:rsid w:val="00524CAB"/>
    <w:rsid w:val="00722BED"/>
    <w:rsid w:val="00970A56"/>
    <w:rsid w:val="009E43B4"/>
    <w:rsid w:val="00A71899"/>
    <w:rsid w:val="00AB7E45"/>
    <w:rsid w:val="00C516EB"/>
    <w:rsid w:val="00F66F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BED"/>
  </w:style>
  <w:style w:type="paragraph" w:styleId="Heading1">
    <w:name w:val="heading 1"/>
    <w:basedOn w:val="Normal"/>
    <w:next w:val="Normal"/>
    <w:link w:val="Heading1Char"/>
    <w:uiPriority w:val="9"/>
    <w:qFormat/>
    <w:rsid w:val="00AB7E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70A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0A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0A56"/>
  </w:style>
  <w:style w:type="character" w:customStyle="1" w:styleId="Heading2Char">
    <w:name w:val="Heading 2 Char"/>
    <w:basedOn w:val="DefaultParagraphFont"/>
    <w:link w:val="Heading2"/>
    <w:uiPriority w:val="9"/>
    <w:rsid w:val="00970A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0A56"/>
    <w:rPr>
      <w:rFonts w:ascii="Times New Roman" w:eastAsia="Times New Roman" w:hAnsi="Times New Roman" w:cs="Times New Roman"/>
      <w:b/>
      <w:bCs/>
      <w:sz w:val="27"/>
      <w:szCs w:val="27"/>
    </w:rPr>
  </w:style>
  <w:style w:type="paragraph" w:styleId="NormalWeb">
    <w:name w:val="Normal (Web)"/>
    <w:basedOn w:val="Normal"/>
    <w:uiPriority w:val="99"/>
    <w:unhideWhenUsed/>
    <w:rsid w:val="00970A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1899"/>
    <w:pPr>
      <w:ind w:left="720"/>
      <w:contextualSpacing/>
    </w:pPr>
  </w:style>
  <w:style w:type="character" w:customStyle="1" w:styleId="xrefglossterm">
    <w:name w:val="xrefglossterm"/>
    <w:basedOn w:val="DefaultParagraphFont"/>
    <w:rsid w:val="00524CAB"/>
  </w:style>
  <w:style w:type="paragraph" w:styleId="BalloonText">
    <w:name w:val="Balloon Text"/>
    <w:basedOn w:val="Normal"/>
    <w:link w:val="BalloonTextChar"/>
    <w:uiPriority w:val="99"/>
    <w:semiHidden/>
    <w:unhideWhenUsed/>
    <w:rsid w:val="00C51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6EB"/>
    <w:rPr>
      <w:rFonts w:ascii="Tahoma" w:hAnsi="Tahoma" w:cs="Tahoma"/>
      <w:sz w:val="16"/>
      <w:szCs w:val="16"/>
    </w:rPr>
  </w:style>
  <w:style w:type="paragraph" w:styleId="Header">
    <w:name w:val="header"/>
    <w:basedOn w:val="Normal"/>
    <w:link w:val="HeaderChar"/>
    <w:uiPriority w:val="99"/>
    <w:semiHidden/>
    <w:unhideWhenUsed/>
    <w:rsid w:val="00C516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16EB"/>
  </w:style>
  <w:style w:type="paragraph" w:styleId="Footer">
    <w:name w:val="footer"/>
    <w:basedOn w:val="Normal"/>
    <w:link w:val="FooterChar"/>
    <w:uiPriority w:val="99"/>
    <w:semiHidden/>
    <w:unhideWhenUsed/>
    <w:rsid w:val="00C516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16EB"/>
  </w:style>
  <w:style w:type="character" w:customStyle="1" w:styleId="Heading1Char">
    <w:name w:val="Heading 1 Char"/>
    <w:basedOn w:val="DefaultParagraphFont"/>
    <w:link w:val="Heading1"/>
    <w:uiPriority w:val="9"/>
    <w:rsid w:val="00AB7E4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67935320">
      <w:bodyDiv w:val="1"/>
      <w:marLeft w:val="0"/>
      <w:marRight w:val="0"/>
      <w:marTop w:val="0"/>
      <w:marBottom w:val="0"/>
      <w:divBdr>
        <w:top w:val="none" w:sz="0" w:space="0" w:color="auto"/>
        <w:left w:val="none" w:sz="0" w:space="0" w:color="auto"/>
        <w:bottom w:val="none" w:sz="0" w:space="0" w:color="auto"/>
        <w:right w:val="none" w:sz="0" w:space="0" w:color="auto"/>
      </w:divBdr>
    </w:div>
    <w:div w:id="857501885">
      <w:bodyDiv w:val="1"/>
      <w:marLeft w:val="0"/>
      <w:marRight w:val="0"/>
      <w:marTop w:val="0"/>
      <w:marBottom w:val="0"/>
      <w:divBdr>
        <w:top w:val="none" w:sz="0" w:space="0" w:color="auto"/>
        <w:left w:val="none" w:sz="0" w:space="0" w:color="auto"/>
        <w:bottom w:val="none" w:sz="0" w:space="0" w:color="auto"/>
        <w:right w:val="none" w:sz="0" w:space="0" w:color="auto"/>
      </w:divBdr>
    </w:div>
    <w:div w:id="89771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2015-10-01T05:54:00Z</dcterms:created>
  <dcterms:modified xsi:type="dcterms:W3CDTF">2015-10-01T06:57:00Z</dcterms:modified>
</cp:coreProperties>
</file>