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 xml:space="preserve">SEG2105 Project Deliverable </w:t>
      </w:r>
      <w:r>
        <w:rPr>
          <w:rFonts w:hint="eastAsia" w:ascii="Times New Roman" w:hAnsi="Times New Roman" w:cs="Times New Roman"/>
          <w:b/>
          <w:bCs/>
          <w:sz w:val="52"/>
          <w:szCs w:val="52"/>
          <w:lang w:val="en-US" w:eastAsia="zh-CN"/>
        </w:rPr>
        <w:t>3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>UML Diagram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19775" cy="4205605"/>
            <wp:effectExtent l="0" t="0" r="9525" b="4445"/>
            <wp:docPr id="1" name="图片 1" descr="D:\我的文件\大学\SEG\UML.png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文件\大学\SEG\UML.pngUML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30A83"/>
    <w:rsid w:val="0B824A29"/>
    <w:rsid w:val="12630A83"/>
    <w:rsid w:val="413E5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2018-11-10T21:12:00Z</dcterms:created>
  <dc:creator>91654</dc:creator>
  <cp:lastModifiedBy>Wind</cp:lastModifiedBy>
  <dcterms:modified xsi:type="dcterms:W3CDTF">2018-11-21T01:43:04Z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