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5292" w14:textId="77777777" w:rsidR="00DA737F" w:rsidRDefault="00DA737F" w:rsidP="00DA737F">
      <w:pPr>
        <w:pStyle w:val="Title"/>
        <w:jc w:val="right"/>
      </w:pPr>
      <w:bookmarkStart w:id="0" w:name="_gjdgxs" w:colFirst="0" w:colLast="0"/>
      <w:bookmarkEnd w:id="0"/>
      <w:r>
        <w:t>CS 150 Lecture 7 Exercises</w:t>
      </w:r>
    </w:p>
    <w:p w14:paraId="73D69515" w14:textId="4E4CFDFC" w:rsidR="00DA737F" w:rsidRDefault="00DA737F" w:rsidP="00DA737F">
      <w:pPr>
        <w:spacing w:after="200"/>
      </w:pPr>
      <w:r>
        <w:rPr>
          <w:rFonts w:ascii="Delius" w:eastAsia="Delius" w:hAnsi="Delius" w:cs="Delius"/>
          <w:sz w:val="24"/>
          <w:szCs w:val="24"/>
        </w:rPr>
        <w:t>Complete each of the exercises below and upload to Canvas before the deadline.</w:t>
      </w:r>
    </w:p>
    <w:p w14:paraId="72D6B9D4" w14:textId="77777777" w:rsidR="00460408" w:rsidRDefault="00B83E37">
      <w:pPr>
        <w:pStyle w:val="Heading1"/>
        <w:spacing w:before="500" w:line="288" w:lineRule="auto"/>
        <w:rPr>
          <w:rFonts w:ascii="Consolas" w:eastAsia="Consolas" w:hAnsi="Consolas" w:cs="Consolas"/>
          <w:i/>
        </w:rPr>
      </w:pPr>
      <w:r>
        <w:t>A. Break, Continue, Necessary &amp; Intentional:</w:t>
      </w:r>
      <w:r>
        <w:rPr>
          <w:rFonts w:ascii="Cambria" w:eastAsia="Cambria" w:hAnsi="Cambria" w:cs="Cambria"/>
          <w:b/>
        </w:rPr>
        <w:t xml:space="preserve"> </w:t>
      </w:r>
      <w:proofErr w:type="gramStart"/>
      <w:r>
        <w:rPr>
          <w:rFonts w:ascii="Consolas" w:eastAsia="Consolas" w:hAnsi="Consolas" w:cs="Consolas"/>
          <w:i/>
        </w:rPr>
        <w:t>moMoney(</w:t>
      </w:r>
      <w:proofErr w:type="gramEnd"/>
      <w:r>
        <w:rPr>
          <w:rFonts w:ascii="Consolas" w:eastAsia="Consolas" w:hAnsi="Consolas" w:cs="Consolas"/>
          <w:i/>
        </w:rPr>
        <w:t>)</w:t>
      </w:r>
    </w:p>
    <w:p w14:paraId="32A3E05E" w14:textId="77777777" w:rsidR="00460408" w:rsidRDefault="00B83E37">
      <w:pPr>
        <w:pStyle w:val="Title"/>
        <w:spacing w:after="200" w:line="331" w:lineRule="auto"/>
        <w:rPr>
          <w:rFonts w:ascii="Delius" w:eastAsia="Delius" w:hAnsi="Delius" w:cs="Delius"/>
          <w:sz w:val="24"/>
          <w:szCs w:val="24"/>
        </w:rPr>
      </w:pPr>
      <w:bookmarkStart w:id="1" w:name="_y9mdosokr5lc" w:colFirst="0" w:colLast="0"/>
      <w:bookmarkEnd w:id="1"/>
      <w:r>
        <w:rPr>
          <w:rFonts w:ascii="Delius" w:eastAsia="Delius" w:hAnsi="Delius" w:cs="Delius"/>
          <w:sz w:val="24"/>
          <w:szCs w:val="24"/>
        </w:rPr>
        <w:t xml:space="preserve">Write a function </w:t>
      </w:r>
      <w:r>
        <w:rPr>
          <w:rFonts w:ascii="Roboto Mono" w:eastAsia="Roboto Mono" w:hAnsi="Roboto Mono" w:cs="Roboto Mono"/>
          <w:b/>
          <w:sz w:val="24"/>
          <w:szCs w:val="24"/>
        </w:rPr>
        <w:t>moMoney()</w:t>
      </w:r>
      <w:r>
        <w:rPr>
          <w:rFonts w:ascii="Delius" w:eastAsia="Delius" w:hAnsi="Delius" w:cs="Delius"/>
          <w:sz w:val="24"/>
          <w:szCs w:val="24"/>
        </w:rPr>
        <w:t xml:space="preserve"> that takes a dollar-formatted </w:t>
      </w:r>
      <w:r>
        <w:rPr>
          <w:rFonts w:ascii="Roboto Mono" w:eastAsia="Roboto Mono" w:hAnsi="Roboto Mono" w:cs="Roboto Mono"/>
          <w:b/>
          <w:sz w:val="24"/>
          <w:szCs w:val="24"/>
        </w:rPr>
        <w:t>string</w:t>
      </w:r>
      <w:r>
        <w:rPr>
          <w:rFonts w:ascii="Delius" w:eastAsia="Delius" w:hAnsi="Delius" w:cs="Delius"/>
          <w:sz w:val="24"/>
          <w:szCs w:val="24"/>
        </w:rPr>
        <w:t xml:space="preserve"> as input and produces a </w:t>
      </w:r>
      <w:r>
        <w:rPr>
          <w:rFonts w:ascii="Roboto Mono" w:eastAsia="Roboto Mono" w:hAnsi="Roboto Mono" w:cs="Roboto Mono"/>
          <w:b/>
          <w:sz w:val="24"/>
          <w:szCs w:val="24"/>
        </w:rPr>
        <w:t>double</w:t>
      </w:r>
      <w:r>
        <w:rPr>
          <w:rFonts w:ascii="Delius" w:eastAsia="Delius" w:hAnsi="Delius" w:cs="Delius"/>
          <w:sz w:val="24"/>
          <w:szCs w:val="24"/>
        </w:rPr>
        <w:t xml:space="preserve"> with the actual value of the </w:t>
      </w:r>
      <w:r>
        <w:rPr>
          <w:rFonts w:ascii="Roboto Mono" w:eastAsia="Roboto Mono" w:hAnsi="Roboto Mono" w:cs="Roboto Mono"/>
          <w:b/>
          <w:sz w:val="24"/>
          <w:szCs w:val="24"/>
        </w:rPr>
        <w:t>string</w:t>
      </w:r>
      <w:r>
        <w:rPr>
          <w:rFonts w:ascii="Delius" w:eastAsia="Delius" w:hAnsi="Delius" w:cs="Delius"/>
          <w:sz w:val="24"/>
          <w:szCs w:val="24"/>
        </w:rPr>
        <w:t xml:space="preserve">. The input </w:t>
      </w:r>
      <w:r>
        <w:rPr>
          <w:rFonts w:ascii="Consolas" w:eastAsia="Consolas" w:hAnsi="Consolas" w:cs="Consolas"/>
          <w:sz w:val="24"/>
          <w:szCs w:val="24"/>
        </w:rPr>
        <w:t>string</w:t>
      </w:r>
      <w:r>
        <w:rPr>
          <w:rFonts w:ascii="Delius" w:eastAsia="Delius" w:hAnsi="Delius" w:cs="Delius"/>
          <w:sz w:val="24"/>
          <w:szCs w:val="24"/>
        </w:rPr>
        <w:t xml:space="preserve"> may have dollar-signs, spaces and commas. It may or may not have a decimal point. You may assume that the number is well formed and is not in exponential notation. Don't </w:t>
      </w:r>
      <w:r>
        <w:rPr>
          <w:rFonts w:ascii="Delius" w:eastAsia="Delius" w:hAnsi="Delius" w:cs="Delius"/>
          <w:sz w:val="24"/>
          <w:szCs w:val="24"/>
        </w:rPr>
        <w:t>use any library functions except for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</w:rPr>
        <w:t>size()</w:t>
      </w:r>
      <w:r>
        <w:rPr>
          <w:rFonts w:ascii="Delius" w:eastAsia="Delius" w:hAnsi="Delius" w:cs="Delius"/>
          <w:sz w:val="24"/>
          <w:szCs w:val="24"/>
        </w:rPr>
        <w:t xml:space="preserve"> , </w:t>
      </w:r>
      <w:r>
        <w:rPr>
          <w:rFonts w:ascii="Roboto Mono" w:eastAsia="Roboto Mono" w:hAnsi="Roboto Mono" w:cs="Roboto Mono"/>
          <w:b/>
          <w:sz w:val="24"/>
          <w:szCs w:val="24"/>
        </w:rPr>
        <w:t>isdigit()</w:t>
      </w:r>
      <w:r>
        <w:rPr>
          <w:rFonts w:ascii="Delius" w:eastAsia="Delius" w:hAnsi="Delius" w:cs="Delius"/>
          <w:sz w:val="24"/>
          <w:szCs w:val="24"/>
        </w:rPr>
        <w:t xml:space="preserve"> and </w:t>
      </w:r>
      <w:r>
        <w:rPr>
          <w:rFonts w:ascii="Roboto Mono" w:eastAsia="Roboto Mono" w:hAnsi="Roboto Mono" w:cs="Roboto Mono"/>
          <w:b/>
          <w:sz w:val="24"/>
          <w:szCs w:val="24"/>
        </w:rPr>
        <w:t>at()</w:t>
      </w:r>
      <w:r>
        <w:rPr>
          <w:rFonts w:ascii="Delius" w:eastAsia="Delius" w:hAnsi="Delius" w:cs="Delius"/>
          <w:sz w:val="24"/>
          <w:szCs w:val="24"/>
        </w:rPr>
        <w:t>.</w:t>
      </w:r>
    </w:p>
    <w:tbl>
      <w:tblPr>
        <w:tblStyle w:val="a"/>
        <w:tblW w:w="8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17"/>
      </w:tblGrid>
      <w:tr w:rsidR="00460408" w14:paraId="5338664E" w14:textId="77777777" w:rsidTr="00B83E37">
        <w:trPr>
          <w:trHeight w:val="441"/>
        </w:trPr>
        <w:tc>
          <w:tcPr>
            <w:tcW w:w="8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0855" w14:textId="77777777" w:rsidR="00460408" w:rsidRDefault="00B83E37">
            <w:pPr>
              <w:pStyle w:val="Title"/>
              <w:spacing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  <w:p w14:paraId="53E354C8" w14:textId="1E4A36CD" w:rsidR="00DA737F" w:rsidRPr="00DA737F" w:rsidRDefault="00DA737F" w:rsidP="00DA737F">
            <w:r>
              <w:rPr>
                <w:noProof/>
              </w:rPr>
              <w:drawing>
                <wp:inline distT="0" distB="0" distL="0" distR="0" wp14:anchorId="202520CE" wp14:editId="5B5DFE08">
                  <wp:extent cx="4920846" cy="48617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997" cy="48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99C86" w14:textId="034A20BA" w:rsidR="00460408" w:rsidRDefault="00460408">
      <w:pPr>
        <w:pStyle w:val="Title"/>
        <w:spacing w:line="273" w:lineRule="auto"/>
        <w:rPr>
          <w:rFonts w:ascii="Calibri" w:eastAsia="Calibri" w:hAnsi="Calibri" w:cs="Calibri"/>
          <w:sz w:val="12"/>
          <w:szCs w:val="12"/>
        </w:rPr>
      </w:pPr>
      <w:bookmarkStart w:id="2" w:name="_3dy6vkm" w:colFirst="0" w:colLast="0"/>
      <w:bookmarkEnd w:id="2"/>
    </w:p>
    <w:p w14:paraId="4DD61F31" w14:textId="77777777" w:rsidR="00DA737F" w:rsidRPr="00DA737F" w:rsidRDefault="00DA737F" w:rsidP="00DA737F"/>
    <w:tbl>
      <w:tblPr>
        <w:tblStyle w:val="a0"/>
        <w:tblW w:w="1033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36"/>
      </w:tblGrid>
      <w:tr w:rsidR="00460408" w14:paraId="706D3EDD" w14:textId="77777777" w:rsidTr="00DA737F">
        <w:trPr>
          <w:trHeight w:val="522"/>
        </w:trPr>
        <w:tc>
          <w:tcPr>
            <w:tcW w:w="10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1402" w14:textId="77777777" w:rsidR="00460408" w:rsidRDefault="00B83E37">
            <w:pPr>
              <w:pStyle w:val="Title"/>
              <w:spacing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t>Copy and paste a screenshot of the test results here.</w:t>
            </w:r>
          </w:p>
          <w:p w14:paraId="2CB68085" w14:textId="0442CAEE" w:rsidR="00DA737F" w:rsidRPr="00DA737F" w:rsidRDefault="00DA737F" w:rsidP="00DA737F">
            <w:r>
              <w:rPr>
                <w:noProof/>
              </w:rPr>
              <w:drawing>
                <wp:inline distT="0" distB="0" distL="0" distR="0" wp14:anchorId="116FAF88" wp14:editId="027C0B75">
                  <wp:extent cx="6391104" cy="30867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056" cy="3099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1883E" w14:textId="77777777" w:rsidR="00460408" w:rsidRDefault="00460408">
      <w:pPr>
        <w:spacing w:before="200" w:line="240" w:lineRule="auto"/>
      </w:pPr>
    </w:p>
    <w:p w14:paraId="7DA471FC" w14:textId="77777777" w:rsidR="00460408" w:rsidRDefault="00460408"/>
    <w:p w14:paraId="28B5CAFB" w14:textId="77777777" w:rsidR="00460408" w:rsidRDefault="0046040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</w:p>
    <w:sectPr w:rsidR="0046040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liu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altName w:val="Arial"/>
    <w:charset w:val="00"/>
    <w:family w:val="auto"/>
    <w:pitch w:val="default"/>
  </w:font>
  <w:font w:name="Ubuntu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408"/>
    <w:rsid w:val="00460408"/>
    <w:rsid w:val="00B83E37"/>
    <w:rsid w:val="00DA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D472"/>
  <w15:docId w15:val="{504FCD3B-BA45-4215-93B1-86A573F3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2023-06-27T16:15:00Z</dcterms:created>
  <dcterms:modified xsi:type="dcterms:W3CDTF">2023-06-27T16:17:00Z</dcterms:modified>
</cp:coreProperties>
</file>