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Lab 7: Manage SE Linux Security 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004DBB"/>
          <w:spacing w:val="0"/>
          <w:position w:val="0"/>
          <w:sz w:val="24"/>
          <w:shd w:fill="auto" w:val="clear"/>
        </w:rPr>
        <w:t xml:space="preserve">Angel Santoyo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Capture most relevant screenshots on SELinux.</w:t>
      </w:r>
    </w:p>
    <w:p>
      <w:pPr>
        <w:numPr>
          <w:ilvl w:val="0"/>
          <w:numId w:val="2"/>
        </w:numPr>
        <w:spacing w:before="0" w:after="16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Change SELinux permissive mode.</w:t>
      </w:r>
    </w:p>
    <w:p>
      <w:pPr>
        <w:numPr>
          <w:ilvl w:val="0"/>
          <w:numId w:val="2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Verify current SELinux mode on your server.</w:t>
      </w:r>
    </w:p>
    <w:p>
      <w:pPr>
        <w:numPr>
          <w:ilvl w:val="0"/>
          <w:numId w:val="2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getenforce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Enforcing</w:t>
      </w:r>
    </w:p>
    <w:p>
      <w:pPr>
        <w:spacing w:before="0" w:after="160" w:line="240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7409" w:dyaOrig="3314">
          <v:rect xmlns:o="urn:schemas-microsoft-com:office:office" xmlns:v="urn:schemas-microsoft-com:vml" id="rectole0000000000" style="width:370.450000pt;height:165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8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Change the SElinux parameter from enforcing to permissive mode.</w:t>
      </w:r>
    </w:p>
    <w:p>
      <w:pPr>
        <w:numPr>
          <w:ilvl w:val="0"/>
          <w:numId w:val="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sudo vi /etc/selinux/config</w:t>
      </w:r>
    </w:p>
    <w:p>
      <w:pPr>
        <w:numPr>
          <w:ilvl w:val="0"/>
          <w:numId w:val="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Check with grep command to confirm the SELINUX parameter change.</w:t>
      </w:r>
    </w:p>
    <w:p>
      <w:pPr>
        <w:numPr>
          <w:ilvl w:val="0"/>
          <w:numId w:val="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/]$ sudo grep '^SELINUX' /etc/selinux/config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SELINUX=permissive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SELINUXTYPE=targeted</w:t>
      </w:r>
    </w:p>
    <w:p>
      <w:pPr>
        <w:spacing w:before="0" w:after="160" w:line="240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7244">
          <v:rect xmlns:o="urn:schemas-microsoft-com:office:office" xmlns:v="urn:schemas-microsoft-com:vml" id="rectole0000000001" style="width:432.000000pt;height:362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Use setenforce command to change SELinux mode to permissive and confirm the change.</w:t>
      </w:r>
    </w:p>
    <w:p>
      <w:pPr>
        <w:numPr>
          <w:ilvl w:val="0"/>
          <w:numId w:val="1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sudo setenforce 0</w:t>
      </w:r>
    </w:p>
    <w:p>
      <w:pPr>
        <w:numPr>
          <w:ilvl w:val="0"/>
          <w:numId w:val="1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Check with getenforce command to confirm that SELINUX parameter displays permissive.</w:t>
      </w:r>
    </w:p>
    <w:p>
      <w:pPr>
        <w:numPr>
          <w:ilvl w:val="0"/>
          <w:numId w:val="1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/]$ getenforce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Permissive</w:t>
      </w:r>
    </w:p>
    <w:p>
      <w:pPr>
        <w:spacing w:before="0" w:after="160" w:line="240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6510" w:dyaOrig="1980">
          <v:rect xmlns:o="urn:schemas-microsoft-com:office:office" xmlns:v="urn:schemas-microsoft-com:vml" id="rectole0000000002" style="width:325.500000pt;height:99.0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18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Change the SElinux parameter back to enforcing.</w:t>
      </w:r>
    </w:p>
    <w:p>
      <w:pPr>
        <w:numPr>
          <w:ilvl w:val="0"/>
          <w:numId w:val="1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sudo vi /etc/selinux/config</w:t>
      </w:r>
    </w:p>
    <w:p>
      <w:pPr>
        <w:numPr>
          <w:ilvl w:val="0"/>
          <w:numId w:val="1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/]$ sudo grep '^SELINUX' /etc/selinux/config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SELINUX=enforcing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SELINUXTYPE=targeted</w:t>
      </w:r>
    </w:p>
    <w:p>
      <w:pPr>
        <w:spacing w:before="0" w:after="160" w:line="240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6059">
          <v:rect xmlns:o="urn:schemas-microsoft-com:office:office" xmlns:v="urn:schemas-microsoft-com:vml" id="rectole0000000003" style="width:432.000000pt;height:302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Use setenforce command to change SELinux mode back to enforcing and confirm the change.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sudo setenforce 1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Check with getenforce command to confirm that SELINUX parameter displays permissive.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/]$ getenforce</w:t>
      </w:r>
    </w:p>
    <w:p>
      <w:pPr>
        <w:numPr>
          <w:ilvl w:val="0"/>
          <w:numId w:val="23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Enforcing</w:t>
      </w:r>
    </w:p>
    <w:p>
      <w:pPr>
        <w:spacing w:before="0" w:after="160" w:line="240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6809" w:dyaOrig="3330">
          <v:rect xmlns:o="urn:schemas-microsoft-com:office:office" xmlns:v="urn:schemas-microsoft-com:vml" id="rectole0000000004" style="width:340.450000pt;height:166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27"/>
        </w:numPr>
        <w:spacing w:before="0" w:after="160" w:line="259"/>
        <w:ind w:right="0" w:left="36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Control SELinux File contexts- Labeling files.</w:t>
      </w:r>
    </w:p>
    <w:p>
      <w:pPr>
        <w:numPr>
          <w:ilvl w:val="0"/>
          <w:numId w:val="27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Newly created files and folders inherit the SELinux type of their parent directories.</w:t>
      </w:r>
    </w:p>
    <w:p>
      <w:pPr>
        <w:numPr>
          <w:ilvl w:val="0"/>
          <w:numId w:val="27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-Zd /etc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system_u:object_r: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etc_t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:s0 /etc</w:t>
      </w:r>
    </w:p>
    <w:p>
      <w:pPr>
        <w:numPr>
          <w:ilvl w:val="0"/>
          <w:numId w:val="30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Create a test file in /etc folder.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touch /etc/test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-lZ /etc/test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etc_t: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s0 0 Mar 10 00:14 /etc/test</w:t>
      </w:r>
    </w:p>
    <w:p>
      <w:pPr>
        <w:spacing w:before="0" w:after="160" w:line="240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1950">
          <v:rect xmlns:o="urn:schemas-microsoft-com:office:office" xmlns:v="urn:schemas-microsoft-com:vml" id="rectole0000000005" style="width:432.000000pt;height:97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SELinux commands managing the file system labeling.</w:t>
      </w:r>
    </w:p>
    <w:p>
      <w:pPr>
        <w:numPr>
          <w:ilvl w:val="0"/>
          <w:numId w:val="35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Temporary changes- chcon</w:t>
      </w:r>
    </w:p>
    <w:p>
      <w:pPr>
        <w:numPr>
          <w:ilvl w:val="0"/>
          <w:numId w:val="35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Change into your home directory</w:t>
      </w:r>
    </w:p>
    <w:p>
      <w:pPr>
        <w:numPr>
          <w:ilvl w:val="0"/>
          <w:numId w:val="35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Create a new file name “test2” and see its SELinux context.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touch test2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-Z test2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unconfined_u:object_r:</w:t>
      </w:r>
      <w:r>
        <w:rPr>
          <w:rFonts w:ascii="Aptos" w:hAnsi="Aptos" w:cs="Aptos" w:eastAsia="Aptos"/>
          <w:b/>
          <w:color w:val="auto"/>
          <w:spacing w:val="0"/>
          <w:position w:val="0"/>
          <w:sz w:val="22"/>
          <w:shd w:fill="auto" w:val="clear"/>
        </w:rPr>
        <w:t xml:space="preserve">user_home_t</w:t>
      </w: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:s0 test2 </w:t>
      </w:r>
    </w:p>
    <w:p>
      <w:pPr>
        <w:numPr>
          <w:ilvl w:val="0"/>
          <w:numId w:val="3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Change the type of file “test2” to samba_share_t</w:t>
      </w:r>
    </w:p>
    <w:p>
      <w:pPr>
        <w:numPr>
          <w:ilvl w:val="0"/>
          <w:numId w:val="3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chcon -t samba_share_t test2</w:t>
      </w:r>
    </w:p>
    <w:p>
      <w:pPr>
        <w:numPr>
          <w:ilvl w:val="0"/>
          <w:numId w:val="38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ls -Z test2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-Z test2</w:t>
      </w:r>
    </w:p>
    <w:p>
      <w:pPr>
        <w:numPr>
          <w:ilvl w:val="0"/>
          <w:numId w:val="40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unconfined_u:object_r:samba_share_t:s0 test2</w:t>
      </w:r>
    </w:p>
    <w:p>
      <w:pPr>
        <w:numPr>
          <w:ilvl w:val="0"/>
          <w:numId w:val="40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Restore the SELinux context for test2 file: restorecon</w:t>
      </w:r>
    </w:p>
    <w:p>
      <w:pPr>
        <w:numPr>
          <w:ilvl w:val="0"/>
          <w:numId w:val="40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restorecon -v test2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Relabeled /home/ec2-user/test2 from unconfined_u:object_r:samba_share_t:s0 to unconfined_u:object_r:user_home_t:s0</w:t>
      </w: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3225">
          <v:rect xmlns:o="urn:schemas-microsoft-com:office:office" xmlns:v="urn:schemas-microsoft-com:vml" id="rectole0000000006" style="width:432.000000pt;height:161.2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numPr>
          <w:ilvl w:val="0"/>
          <w:numId w:val="4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Changin a directory and its contents type to a type used by the Apache HTTP server.</w:t>
      </w:r>
    </w:p>
    <w:p>
      <w:pPr>
        <w:numPr>
          <w:ilvl w:val="0"/>
          <w:numId w:val="4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Create a new folder “webtest”</w:t>
      </w:r>
    </w:p>
    <w:p>
      <w:pPr>
        <w:numPr>
          <w:ilvl w:val="0"/>
          <w:numId w:val="4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mkdir webtest</w:t>
      </w:r>
    </w:p>
    <w:p>
      <w:pPr>
        <w:numPr>
          <w:ilvl w:val="0"/>
          <w:numId w:val="4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touch ~/webtest/filetest{1,2,3}</w:t>
      </w:r>
    </w:p>
    <w:p>
      <w:pPr>
        <w:numPr>
          <w:ilvl w:val="0"/>
          <w:numId w:val="43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-dZ ~/webtest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unconfined_u:object_r:user_home_t:s0 /home/ec2-user/webtest</w:t>
      </w:r>
    </w:p>
    <w:p>
      <w:pPr>
        <w:numPr>
          <w:ilvl w:val="0"/>
          <w:numId w:val="45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-lZ ~/webtest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total 0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unconfined_u:object_r:user_home_t:s0 0 Mar 10 03:47 filetest1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unconfined_u:object_r:user_home_t:s0 0 Mar 10 03:47 filetest2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unconfined_u:object_r:user_home_t:s0 0 Mar 10 03:47 filetest3</w:t>
      </w:r>
    </w:p>
    <w:p>
      <w:pPr>
        <w:spacing w:before="0" w:after="160" w:line="240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3105">
          <v:rect xmlns:o="urn:schemas-microsoft-com:office:office" xmlns:v="urn:schemas-microsoft-com:vml" id="rectole0000000007" style="width:432.000000pt;height:155.2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9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Change the type of the “webtest” directory (and its contents) to httpd_sys_content_t:</w:t>
      </w:r>
    </w:p>
    <w:p>
      <w:pPr>
        <w:numPr>
          <w:ilvl w:val="0"/>
          <w:numId w:val="49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chcon -R -t httpd_sys_content_t ~/webtest/</w:t>
      </w:r>
    </w:p>
    <w:p>
      <w:pPr>
        <w:numPr>
          <w:ilvl w:val="0"/>
          <w:numId w:val="49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-dZ webtest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unconfined_u:object_r:httpd_sys_content_t:s0 webtest</w:t>
      </w:r>
    </w:p>
    <w:p>
      <w:pPr>
        <w:numPr>
          <w:ilvl w:val="0"/>
          <w:numId w:val="51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-lZ webtest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total 0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unconfined_u:object_r:httpd_sys_content_t:s0 0 Mar 10 04       :07 filetest1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unconfined_u:object_r:httpd_sys_content_t:s0 0 Mar 10 04       :07 filetest2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unconfined_u:object_r:httpd_sys_content_t:s0 0 Mar 10 04       :07 filetest3</w:t>
      </w:r>
    </w:p>
    <w:p>
      <w:pPr>
        <w:spacing w:before="0" w:after="160" w:line="240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2550">
          <v:rect xmlns:o="urn:schemas-microsoft-com:office:office" xmlns:v="urn:schemas-microsoft-com:vml" id="rectole0000000008" style="width:432.000000pt;height:127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5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Restore the default SELinux contexts, use the restorecon utility</w:t>
      </w:r>
    </w:p>
    <w:p>
      <w:pPr>
        <w:numPr>
          <w:ilvl w:val="0"/>
          <w:numId w:val="55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restorecon -R -v ~/webtest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Relabeled /home/ec2-user/webtest from unconfined_u:object_r:httpd_sys_content_t:s0 to unconfined_u:object_r:user_home_t:s0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Relabeled /home/ec2-user/webtest/filetest1 from unconfined_u:object_r:httpd_sys_content_t:s0 to unconfined_u:object_r:user_home_t:s0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Relabeled /home/ec2-user/webtest/filetest2 from unconfined_u:object_r:httpd_sys_content_t:s0 to unconfined_u:object_r:user_home_t:s0</w: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Relabeled /home/ec2-user/webtest/filetest3 from unconfined_u:object_r:httpd_sys_content_t:s0 to unconfined_u:object_r:user_home_t:s0</w:t>
      </w:r>
    </w:p>
    <w:p>
      <w:pPr>
        <w:spacing w:before="0" w:after="160" w:line="240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2190">
          <v:rect xmlns:o="urn:schemas-microsoft-com:office:office" xmlns:v="urn:schemas-microsoft-com:vml" id="rectole0000000009" style="width:432.000000pt;height:109.5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59"/>
        </w:numPr>
        <w:spacing w:before="0" w:after="160" w:line="259"/>
        <w:ind w:right="0" w:left="1080" w:hanging="36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Persistent Changes: semanage fcontext</w:t>
      </w:r>
    </w:p>
    <w:p>
      <w:pPr>
        <w:numPr>
          <w:ilvl w:val="0"/>
          <w:numId w:val="59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Show contexts to newly created files and directories.</w:t>
      </w:r>
    </w:p>
    <w:p>
      <w:pPr>
        <w:numPr>
          <w:ilvl w:val="0"/>
          <w:numId w:val="59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touch /etc/ftest1</w:t>
      </w:r>
    </w:p>
    <w:p>
      <w:pPr>
        <w:numPr>
          <w:ilvl w:val="0"/>
          <w:numId w:val="59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-Z /etc/ftest1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unconfined_u:object_r:etc_t:s0 /etc/ftest1</w:t>
      </w:r>
    </w:p>
    <w:p>
      <w:pPr>
        <w:numPr>
          <w:ilvl w:val="0"/>
          <w:numId w:val="62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semanage fcontext -a -t samba_share_t /etc/ftest1</w:t>
      </w:r>
    </w:p>
    <w:p>
      <w:pPr>
        <w:numPr>
          <w:ilvl w:val="0"/>
          <w:numId w:val="62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ls -lZ /etc/ftest1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-rw-r--r--. 1 root root unconfined_u:object_r:etc_t:s0 0 Mar 10 04:29 /etc/ftest1</w:t>
      </w:r>
    </w:p>
    <w:p>
      <w:pPr>
        <w:numPr>
          <w:ilvl w:val="0"/>
          <w:numId w:val="64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semanage fcontext -C -l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SELinux fcontext                                   type               Context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/etc/ftest1                                        all files          system_u:object_r:samba_share_t:s0</w:t>
      </w:r>
    </w:p>
    <w:p>
      <w:pPr>
        <w:numPr>
          <w:ilvl w:val="0"/>
          <w:numId w:val="66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Restorecon utility to apply the context changes</w:t>
      </w:r>
    </w:p>
    <w:p>
      <w:pPr>
        <w:numPr>
          <w:ilvl w:val="0"/>
          <w:numId w:val="66"/>
        </w:numPr>
        <w:spacing w:before="0" w:after="160" w:line="259"/>
        <w:ind w:right="0" w:left="1800" w:hanging="18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[ec2-user@ip-172-31-36-246 ~]$ sudo restorecon -v /etc/ftest1</w: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  <w:t xml:space="preserve">Relabeled /etc/ftest1 from unconfined_u:object_r:etc_t:s0 to unconfined_u:object_r:samba_share_t:s0</w:t>
      </w:r>
    </w:p>
    <w:p>
      <w:pPr>
        <w:spacing w:before="0" w:after="160" w:line="240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  <w:r>
        <w:object w:dxaOrig="8640" w:dyaOrig="3149">
          <v:rect xmlns:o="urn:schemas-microsoft-com:office:office" xmlns:v="urn:schemas-microsoft-com:vml" id="rectole0000000010" style="width:432.000000pt;height:157.4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160" w:line="259"/>
        <w:ind w:right="0" w:left="180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1080" w:firstLine="0"/>
        <w:jc w:val="left"/>
        <w:rPr>
          <w:rFonts w:ascii="Aptos" w:hAnsi="Aptos" w:cs="Aptos" w:eastAsia="Aptos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num w:numId="2">
    <w:abstractNumId w:val="108"/>
  </w:num>
  <w:num w:numId="8">
    <w:abstractNumId w:val="102"/>
  </w:num>
  <w:num w:numId="13">
    <w:abstractNumId w:val="96"/>
  </w:num>
  <w:num w:numId="18">
    <w:abstractNumId w:val="90"/>
  </w:num>
  <w:num w:numId="23">
    <w:abstractNumId w:val="84"/>
  </w:num>
  <w:num w:numId="27">
    <w:abstractNumId w:val="78"/>
  </w:num>
  <w:num w:numId="30">
    <w:abstractNumId w:val="72"/>
  </w:num>
  <w:num w:numId="35">
    <w:abstractNumId w:val="66"/>
  </w:num>
  <w:num w:numId="38">
    <w:abstractNumId w:val="60"/>
  </w:num>
  <w:num w:numId="40">
    <w:abstractNumId w:val="54"/>
  </w:num>
  <w:num w:numId="43">
    <w:abstractNumId w:val="48"/>
  </w:num>
  <w:num w:numId="45">
    <w:abstractNumId w:val="42"/>
  </w:num>
  <w:num w:numId="49">
    <w:abstractNumId w:val="36"/>
  </w:num>
  <w:num w:numId="51">
    <w:abstractNumId w:val="30"/>
  </w:num>
  <w:num w:numId="55">
    <w:abstractNumId w:val="24"/>
  </w:num>
  <w:num w:numId="59">
    <w:abstractNumId w:val="18"/>
  </w:num>
  <w:num w:numId="62">
    <w:abstractNumId w:val="12"/>
  </w:num>
  <w:num w:numId="64">
    <w:abstractNumId w:val="6"/>
  </w:num>
  <w:num w:numId="6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styles.xml" Id="docRId23" Type="http://schemas.openxmlformats.org/officeDocument/2006/relationships/styles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numbering.xml" Id="docRId22" Type="http://schemas.openxmlformats.org/officeDocument/2006/relationships/numbering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