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66FEF" w14:textId="77777777" w:rsidR="00832494" w:rsidRDefault="00000000">
      <w:pPr>
        <w:pStyle w:val="Title"/>
      </w:pPr>
      <w:r>
        <w:t>ReportNow Requirements Coverage Matrix</w:t>
      </w:r>
    </w:p>
    <w:p w14:paraId="466112CB" w14:textId="77777777" w:rsidR="00832494" w:rsidRDefault="00000000">
      <w:pPr>
        <w:pStyle w:val="Heading1"/>
      </w:pPr>
      <w:r>
        <w:t>Requirements - Test Coverage Matrix</w:t>
      </w:r>
    </w:p>
    <w:p w14:paraId="151AD00A" w14:textId="77777777" w:rsidR="00832494" w:rsidRDefault="00832494"/>
    <w:tbl>
      <w:tblPr>
        <w:tblStyle w:val="LightGrid-Accent2"/>
        <w:tblW w:w="9039" w:type="dxa"/>
        <w:tblLook w:val="04A0" w:firstRow="1" w:lastRow="0" w:firstColumn="1" w:lastColumn="0" w:noHBand="0" w:noVBand="1"/>
      </w:tblPr>
      <w:tblGrid>
        <w:gridCol w:w="1414"/>
        <w:gridCol w:w="2524"/>
        <w:gridCol w:w="4205"/>
        <w:gridCol w:w="996"/>
      </w:tblGrid>
      <w:tr w:rsidR="00832494" w14:paraId="77F9DC4F" w14:textId="77777777" w:rsidTr="0075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40ABBE63" w14:textId="77777777" w:rsidR="00832494" w:rsidRDefault="00000000">
            <w:r>
              <w:t>Requirement ID</w:t>
            </w:r>
          </w:p>
        </w:tc>
        <w:tc>
          <w:tcPr>
            <w:tcW w:w="2445" w:type="dxa"/>
          </w:tcPr>
          <w:p w14:paraId="17B3C2FE" w14:textId="77777777" w:rsidR="0083249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4069" w:type="dxa"/>
          </w:tcPr>
          <w:p w14:paraId="664C5ABF" w14:textId="77777777" w:rsidR="0083249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Automated Test(s)</w:t>
            </w:r>
          </w:p>
        </w:tc>
        <w:tc>
          <w:tcPr>
            <w:tcW w:w="1152" w:type="dxa"/>
          </w:tcPr>
          <w:p w14:paraId="1A422E60" w14:textId="77777777" w:rsidR="0083249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832494" w14:paraId="6143F757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4785AED2" w14:textId="77777777" w:rsidR="00832494" w:rsidRDefault="00000000">
            <w:r>
              <w:t>REQ-AUTH-001</w:t>
            </w:r>
          </w:p>
        </w:tc>
        <w:tc>
          <w:tcPr>
            <w:tcW w:w="2445" w:type="dxa"/>
          </w:tcPr>
          <w:p w14:paraId="6E908C52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Registration validates mandatory fields and invite workflow.</w:t>
            </w:r>
          </w:p>
        </w:tc>
        <w:tc>
          <w:tcPr>
            <w:tcW w:w="4069" w:type="dxa"/>
          </w:tcPr>
          <w:p w14:paraId="3A64246B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`src/app/api/auth/auth-register/route.test.js` (TC-AUTH-001/002)</w:t>
            </w:r>
          </w:p>
        </w:tc>
        <w:tc>
          <w:tcPr>
            <w:tcW w:w="1152" w:type="dxa"/>
          </w:tcPr>
          <w:p w14:paraId="2ED5F5D0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06C0FE2B" w14:textId="77777777" w:rsidTr="0075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0774A917" w14:textId="77777777" w:rsidR="00832494" w:rsidRDefault="00000000">
            <w:r>
              <w:t>REQ-AUTH-002</w:t>
            </w:r>
          </w:p>
        </w:tc>
        <w:tc>
          <w:tcPr>
            <w:tcW w:w="2445" w:type="dxa"/>
          </w:tcPr>
          <w:p w14:paraId="21877AB9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Credential login verifies password and issues role-bearing JWT.</w:t>
            </w:r>
          </w:p>
        </w:tc>
        <w:tc>
          <w:tcPr>
            <w:tcW w:w="4069" w:type="dxa"/>
          </w:tcPr>
          <w:p w14:paraId="657BDADB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`src/app/api/auth/auth-options.test.js` (TC-AUTH-003)</w:t>
            </w:r>
          </w:p>
        </w:tc>
        <w:tc>
          <w:tcPr>
            <w:tcW w:w="1152" w:type="dxa"/>
          </w:tcPr>
          <w:p w14:paraId="5B87E09E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7A74CDD8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34E37942" w14:textId="77777777" w:rsidR="00832494" w:rsidRDefault="00000000">
            <w:r>
              <w:t>REQ-USER-001</w:t>
            </w:r>
          </w:p>
        </w:tc>
        <w:tc>
          <w:tcPr>
            <w:tcW w:w="2445" w:type="dxa"/>
          </w:tcPr>
          <w:p w14:paraId="15AFB750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Authenticated profile update via `/api/users`.</w:t>
            </w:r>
          </w:p>
        </w:tc>
        <w:tc>
          <w:tcPr>
            <w:tcW w:w="4069" w:type="dxa"/>
          </w:tcPr>
          <w:p w14:paraId="111845D7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`src/app/api/users/route.test.js` (TC-USER-001 + success cases)</w:t>
            </w:r>
          </w:p>
        </w:tc>
        <w:tc>
          <w:tcPr>
            <w:tcW w:w="1152" w:type="dxa"/>
          </w:tcPr>
          <w:p w14:paraId="6B3C1169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716C27D3" w14:textId="77777777" w:rsidTr="0075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6E09DC77" w14:textId="77777777" w:rsidR="00832494" w:rsidRDefault="00000000">
            <w:r>
              <w:t>REQ-USER-002</w:t>
            </w:r>
          </w:p>
        </w:tc>
        <w:tc>
          <w:tcPr>
            <w:tcW w:w="2445" w:type="dxa"/>
          </w:tcPr>
          <w:p w14:paraId="0B5BAAF5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Users can fetch their own details only.</w:t>
            </w:r>
          </w:p>
        </w:tc>
        <w:tc>
          <w:tcPr>
            <w:tcW w:w="4069" w:type="dxa"/>
          </w:tcPr>
          <w:p w14:paraId="56BA37DE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`src/app/api/user/details/route.test.js` (TC-USER-002 + success)</w:t>
            </w:r>
          </w:p>
        </w:tc>
        <w:tc>
          <w:tcPr>
            <w:tcW w:w="1152" w:type="dxa"/>
          </w:tcPr>
          <w:p w14:paraId="40FE28B3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6CBE74CE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5D40D0D2" w14:textId="77777777" w:rsidR="00832494" w:rsidRDefault="00000000">
            <w:r>
              <w:t>REQ-ISSUE-001</w:t>
            </w:r>
          </w:p>
        </w:tc>
        <w:tc>
          <w:tcPr>
            <w:tcW w:w="2445" w:type="dxa"/>
          </w:tcPr>
          <w:p w14:paraId="1A97FC35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Issues listing endpoint returns data/errors.</w:t>
            </w:r>
          </w:p>
        </w:tc>
        <w:tc>
          <w:tcPr>
            <w:tcW w:w="4069" w:type="dxa"/>
          </w:tcPr>
          <w:p w14:paraId="53B330A7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`src/app/api/issues/route.test.js` (GET suite)</w:t>
            </w:r>
          </w:p>
        </w:tc>
        <w:tc>
          <w:tcPr>
            <w:tcW w:w="1152" w:type="dxa"/>
          </w:tcPr>
          <w:p w14:paraId="1C5E67BD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0C698507" w14:textId="77777777" w:rsidTr="0075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6193F70C" w14:textId="77777777" w:rsidR="00832494" w:rsidRDefault="00000000">
            <w:r>
              <w:t>REQ-ISSUE-002</w:t>
            </w:r>
          </w:p>
        </w:tc>
        <w:tc>
          <w:tcPr>
            <w:tcW w:w="2445" w:type="dxa"/>
          </w:tcPr>
          <w:p w14:paraId="04797D13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Issue creation handles auth, validation, uploads, geocoding.</w:t>
            </w:r>
          </w:p>
        </w:tc>
        <w:tc>
          <w:tcPr>
            <w:tcW w:w="4069" w:type="dxa"/>
          </w:tcPr>
          <w:p w14:paraId="43C00317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`src/app/api/issues/route.test.js` (POST suite)</w:t>
            </w:r>
          </w:p>
        </w:tc>
        <w:tc>
          <w:tcPr>
            <w:tcW w:w="1152" w:type="dxa"/>
          </w:tcPr>
          <w:p w14:paraId="3843643F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071CDA4B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4721239A" w14:textId="77777777" w:rsidR="00832494" w:rsidRDefault="00000000">
            <w:r>
              <w:t>REQ-ISSUE-003</w:t>
            </w:r>
          </w:p>
        </w:tc>
        <w:tc>
          <w:tcPr>
            <w:tcW w:w="2445" w:type="dxa"/>
          </w:tcPr>
          <w:p w14:paraId="5D5F9E6A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Issue detail returns reviews and average rating.</w:t>
            </w:r>
          </w:p>
        </w:tc>
        <w:tc>
          <w:tcPr>
            <w:tcW w:w="4069" w:type="dxa"/>
          </w:tcPr>
          <w:p w14:paraId="384D2FAF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`src/app/api/issues/[id]/route.test.js` (GET suite)</w:t>
            </w:r>
          </w:p>
        </w:tc>
        <w:tc>
          <w:tcPr>
            <w:tcW w:w="1152" w:type="dxa"/>
          </w:tcPr>
          <w:p w14:paraId="042B2AFD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528A1BE9" w14:textId="77777777" w:rsidTr="0075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78EF336D" w14:textId="77777777" w:rsidR="00832494" w:rsidRDefault="00000000">
            <w:r>
              <w:t>REQ-ISSUE-004</w:t>
            </w:r>
          </w:p>
        </w:tc>
        <w:tc>
          <w:tcPr>
            <w:tcW w:w="2445" w:type="dxa"/>
          </w:tcPr>
          <w:p w14:paraId="0B94E80B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Issue PATCH toggles upvotes/timeline/status with guards.</w:t>
            </w:r>
          </w:p>
        </w:tc>
        <w:tc>
          <w:tcPr>
            <w:tcW w:w="4069" w:type="dxa"/>
          </w:tcPr>
          <w:p w14:paraId="6A96A2D1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`src/app/api/issues/[id]/route.test.js` (PATCH suite)</w:t>
            </w:r>
          </w:p>
        </w:tc>
        <w:tc>
          <w:tcPr>
            <w:tcW w:w="1152" w:type="dxa"/>
          </w:tcPr>
          <w:p w14:paraId="2FF12E4D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78B9EBF2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175D8E9E" w14:textId="77777777" w:rsidR="00832494" w:rsidRDefault="00000000">
            <w:r>
              <w:t>REQ-ISSUE-005</w:t>
            </w:r>
          </w:p>
        </w:tc>
        <w:tc>
          <w:tcPr>
            <w:tcW w:w="2445" w:type="dxa"/>
          </w:tcPr>
          <w:p w14:paraId="7B34F61F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Issue DELETE enforces ownership &amp; cleans duplicates.</w:t>
            </w:r>
          </w:p>
        </w:tc>
        <w:tc>
          <w:tcPr>
            <w:tcW w:w="4069" w:type="dxa"/>
          </w:tcPr>
          <w:p w14:paraId="39D30257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`src/app/api/issues/[id]/route.test.js` (DELETE suite)</w:t>
            </w:r>
          </w:p>
        </w:tc>
        <w:tc>
          <w:tcPr>
            <w:tcW w:w="1152" w:type="dxa"/>
          </w:tcPr>
          <w:p w14:paraId="6F0D9FD7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2B740C43" w14:textId="77777777" w:rsidTr="0075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0F9D9209" w14:textId="77777777" w:rsidR="00832494" w:rsidRDefault="00000000">
            <w:r>
              <w:t>REQ-REV-001</w:t>
            </w:r>
          </w:p>
        </w:tc>
        <w:tc>
          <w:tcPr>
            <w:tcW w:w="2445" w:type="dxa"/>
          </w:tcPr>
          <w:p w14:paraId="2AF82522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Review creation enforces auth &amp; uniqueness.</w:t>
            </w:r>
          </w:p>
        </w:tc>
        <w:tc>
          <w:tcPr>
            <w:tcW w:w="4069" w:type="dxa"/>
          </w:tcPr>
          <w:p w14:paraId="0CB5563B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`src/app/api/reviews/route.test.js`</w:t>
            </w:r>
          </w:p>
        </w:tc>
        <w:tc>
          <w:tcPr>
            <w:tcW w:w="1152" w:type="dxa"/>
          </w:tcPr>
          <w:p w14:paraId="23B9D6D9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165593BB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1E07407B" w14:textId="77777777" w:rsidR="00832494" w:rsidRDefault="00000000">
            <w:r>
              <w:t>REQ-INV-001</w:t>
            </w:r>
          </w:p>
        </w:tc>
        <w:tc>
          <w:tcPr>
            <w:tcW w:w="2445" w:type="dxa"/>
          </w:tcPr>
          <w:p w14:paraId="174175DE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 invite workflow persists token &amp; emails.</w:t>
            </w:r>
          </w:p>
        </w:tc>
        <w:tc>
          <w:tcPr>
            <w:tcW w:w="4069" w:type="dxa"/>
          </w:tcPr>
          <w:p w14:paraId="45538E8E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`src/app/api/invite/route.test.js`</w:t>
            </w:r>
          </w:p>
        </w:tc>
        <w:tc>
          <w:tcPr>
            <w:tcW w:w="1152" w:type="dxa"/>
          </w:tcPr>
          <w:p w14:paraId="3190AD50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45F676CD" w14:textId="77777777" w:rsidTr="0075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6C113337" w14:textId="77777777" w:rsidR="00832494" w:rsidRDefault="00000000">
            <w:r>
              <w:t>REQ-CHAT-001</w:t>
            </w:r>
          </w:p>
        </w:tc>
        <w:tc>
          <w:tcPr>
            <w:tcW w:w="2445" w:type="dxa"/>
          </w:tcPr>
          <w:p w14:paraId="6AE6AD5A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Chatbot proxies OpenAI and handles failures gracefully.</w:t>
            </w:r>
          </w:p>
        </w:tc>
        <w:tc>
          <w:tcPr>
            <w:tcW w:w="4069" w:type="dxa"/>
          </w:tcPr>
          <w:p w14:paraId="2E9556F3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`src/app/api/chatbot/route.test.js`</w:t>
            </w:r>
          </w:p>
        </w:tc>
        <w:tc>
          <w:tcPr>
            <w:tcW w:w="1152" w:type="dxa"/>
          </w:tcPr>
          <w:p w14:paraId="3235687E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20A2685A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1B3865D3" w14:textId="77777777" w:rsidR="00832494" w:rsidRDefault="00000000">
            <w:r>
              <w:t>REQ-NOTIF-001</w:t>
            </w:r>
          </w:p>
        </w:tc>
        <w:tc>
          <w:tcPr>
            <w:tcW w:w="2445" w:type="dxa"/>
          </w:tcPr>
          <w:p w14:paraId="5DA710D7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Notifications endpoint echoes payload contract.</w:t>
            </w:r>
          </w:p>
        </w:tc>
        <w:tc>
          <w:tcPr>
            <w:tcW w:w="4069" w:type="dxa"/>
          </w:tcPr>
          <w:p w14:paraId="6D3DE2FE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`src/app/api/notifications/route.test.js`</w:t>
            </w:r>
          </w:p>
        </w:tc>
        <w:tc>
          <w:tcPr>
            <w:tcW w:w="1152" w:type="dxa"/>
          </w:tcPr>
          <w:p w14:paraId="7A3A10C6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453C906C" w14:textId="77777777" w:rsidTr="0075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118A183E" w14:textId="77777777" w:rsidR="00832494" w:rsidRDefault="00000000">
            <w:r>
              <w:lastRenderedPageBreak/>
              <w:t>REQ-ADMIN-001</w:t>
            </w:r>
          </w:p>
        </w:tc>
        <w:tc>
          <w:tcPr>
            <w:tcW w:w="2445" w:type="dxa"/>
          </w:tcPr>
          <w:p w14:paraId="79D0CA4D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 activity feed aggregates recent events with limit.</w:t>
            </w:r>
          </w:p>
        </w:tc>
        <w:tc>
          <w:tcPr>
            <w:tcW w:w="4069" w:type="dxa"/>
          </w:tcPr>
          <w:p w14:paraId="59EDECA0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`src/app/api/admin/activity/route.test.js`</w:t>
            </w:r>
          </w:p>
        </w:tc>
        <w:tc>
          <w:tcPr>
            <w:tcW w:w="1152" w:type="dxa"/>
          </w:tcPr>
          <w:p w14:paraId="179B8B52" w14:textId="77777777" w:rsidR="0083249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Covered</w:t>
            </w:r>
          </w:p>
        </w:tc>
      </w:tr>
      <w:tr w:rsidR="00832494" w14:paraId="2F493DCB" w14:textId="77777777" w:rsidTr="0075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3" w:type="dxa"/>
          </w:tcPr>
          <w:p w14:paraId="3F7D4B96" w14:textId="77777777" w:rsidR="00832494" w:rsidRDefault="00000000">
            <w:r>
              <w:t>REQ-DATA-001</w:t>
            </w:r>
          </w:p>
        </w:tc>
        <w:tc>
          <w:tcPr>
            <w:tcW w:w="2445" w:type="dxa"/>
          </w:tcPr>
          <w:p w14:paraId="44C996DA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Prisma schema integrity (mocked behaviours).</w:t>
            </w:r>
          </w:p>
        </w:tc>
        <w:tc>
          <w:tcPr>
            <w:tcW w:w="4069" w:type="dxa"/>
          </w:tcPr>
          <w:p w14:paraId="04AD0F7A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`tests/prisma.test.js`</w:t>
            </w:r>
          </w:p>
        </w:tc>
        <w:tc>
          <w:tcPr>
            <w:tcW w:w="1152" w:type="dxa"/>
          </w:tcPr>
          <w:p w14:paraId="7E376C78" w14:textId="77777777" w:rsidR="0083249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Covered</w:t>
            </w:r>
          </w:p>
        </w:tc>
      </w:tr>
    </w:tbl>
    <w:p w14:paraId="27D45483" w14:textId="77777777" w:rsidR="00832494" w:rsidRDefault="00832494"/>
    <w:p w14:paraId="17BAEF2C" w14:textId="77777777" w:rsidR="00832494" w:rsidRDefault="00000000">
      <w:r>
        <w:t>Legend: Covered = automated, Planned = work remaining.</w:t>
      </w:r>
    </w:p>
    <w:p w14:paraId="79762CB1" w14:textId="77777777" w:rsidR="00832494" w:rsidRDefault="00832494"/>
    <w:p w14:paraId="459D8DF8" w14:textId="77777777" w:rsidR="00832494" w:rsidRDefault="00000000">
      <w:r>
        <w:t>Word-format export: `reports/ReportNow_Requirements_Coverage_Matrix.docx`.</w:t>
      </w:r>
    </w:p>
    <w:sectPr w:rsidR="0083249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0929692">
    <w:abstractNumId w:val="8"/>
  </w:num>
  <w:num w:numId="2" w16cid:durableId="956452347">
    <w:abstractNumId w:val="6"/>
  </w:num>
  <w:num w:numId="3" w16cid:durableId="437218891">
    <w:abstractNumId w:val="5"/>
  </w:num>
  <w:num w:numId="4" w16cid:durableId="192614292">
    <w:abstractNumId w:val="4"/>
  </w:num>
  <w:num w:numId="5" w16cid:durableId="1522208883">
    <w:abstractNumId w:val="7"/>
  </w:num>
  <w:num w:numId="6" w16cid:durableId="62532043">
    <w:abstractNumId w:val="3"/>
  </w:num>
  <w:num w:numId="7" w16cid:durableId="1061177877">
    <w:abstractNumId w:val="2"/>
  </w:num>
  <w:num w:numId="8" w16cid:durableId="544030773">
    <w:abstractNumId w:val="1"/>
  </w:num>
  <w:num w:numId="9" w16cid:durableId="4136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523E8"/>
    <w:rsid w:val="00832494"/>
    <w:rsid w:val="008766E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2E7878"/>
  <w14:defaultImageDpi w14:val="300"/>
  <w15:docId w15:val="{98EE5006-C4BA-4DC8-A31A-BCC5DC1BD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188</Words>
  <Characters>1901</Characters>
  <Application>Microsoft Office Word</Application>
  <DocSecurity>0</DocSecurity>
  <Lines>126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#ANG WEI MING#</cp:lastModifiedBy>
  <cp:revision>2</cp:revision>
  <dcterms:created xsi:type="dcterms:W3CDTF">2013-12-23T23:15:00Z</dcterms:created>
  <dcterms:modified xsi:type="dcterms:W3CDTF">2025-10-30T10:33:00Z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31ab359c-e7dd-4b22-899e-ad0cc57954b4</vt:lpwstr>
  </property>
</Properties>
</file>