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11D35" w14:textId="51BA31E6" w:rsidR="00194245" w:rsidRDefault="00000000">
      <w:pPr>
        <w:pStyle w:val="Heading1"/>
      </w:pPr>
      <w:bookmarkStart w:id="0" w:name="reportnow-ieee-829-test-plan-paraphrased"/>
      <w:r>
        <w:t>ReportNow IEEE 829 Test Plan</w:t>
      </w:r>
    </w:p>
    <w:p w14:paraId="120A420A" w14:textId="77777777" w:rsidR="00194245" w:rsidRDefault="00000000">
      <w:pPr>
        <w:pStyle w:val="Heading2"/>
      </w:pPr>
      <w:bookmarkStart w:id="1" w:name="test-plan-identifier"/>
      <w:r>
        <w:t>Test Plan Identifier</w:t>
      </w:r>
    </w:p>
    <w:p w14:paraId="2E942D8F" w14:textId="77777777" w:rsidR="00194245" w:rsidRDefault="00000000">
      <w:pPr>
        <w:pStyle w:val="FirstParagraph"/>
      </w:pPr>
      <w:r>
        <w:t>TP‑REPORTNOW‑API‑2025‑10‑30</w:t>
      </w:r>
    </w:p>
    <w:p w14:paraId="05A49C12" w14:textId="77777777" w:rsidR="00194245" w:rsidRDefault="00000000">
      <w:pPr>
        <w:pStyle w:val="Heading2"/>
      </w:pPr>
      <w:bookmarkStart w:id="2" w:name="introduction"/>
      <w:bookmarkEnd w:id="1"/>
      <w:r>
        <w:t>Introduction</w:t>
      </w:r>
    </w:p>
    <w:p w14:paraId="17041F34" w14:textId="77777777" w:rsidR="00194245" w:rsidRDefault="00000000">
      <w:pPr>
        <w:pStyle w:val="FirstParagraph"/>
      </w:pPr>
      <w:r>
        <w:t xml:space="preserve">This document outlines how the backend API behind the ReportNow application will be verified. The API allows citizens to report issues, provide reviews, invite others and interact with an AI assistant. The plan applies to the server‑side route handlers written using the Next.js App Router and Prisma ORM as they exist on </w:t>
      </w:r>
      <w:r>
        <w:rPr>
          <w:b/>
          <w:bCs/>
        </w:rPr>
        <w:t>30 Oct 2025</w:t>
      </w:r>
      <w:r>
        <w:t>. The testing will concentrate on functional behaviour, security controls and the way the modules work together. Only backend routes callable from tests are considered; user interface and front‑end behaviour are outside this scope.</w:t>
      </w:r>
    </w:p>
    <w:p w14:paraId="142DDE5E" w14:textId="77777777" w:rsidR="00194245" w:rsidRDefault="00000000">
      <w:pPr>
        <w:pStyle w:val="Heading2"/>
      </w:pPr>
      <w:bookmarkStart w:id="3" w:name="test-items"/>
      <w:bookmarkEnd w:id="2"/>
      <w:r>
        <w:t>Test Items</w:t>
      </w:r>
    </w:p>
    <w:p w14:paraId="3EB872C6" w14:textId="77777777" w:rsidR="00194245" w:rsidRDefault="00000000">
      <w:pPr>
        <w:pStyle w:val="FirstParagraph"/>
      </w:pPr>
      <w:r>
        <w:t>The API endpoints and supporting components to be exercised include:</w:t>
      </w:r>
    </w:p>
    <w:p w14:paraId="4517D95D" w14:textId="77777777" w:rsidR="00194245" w:rsidRDefault="00000000">
      <w:pPr>
        <w:pStyle w:val="Compact"/>
        <w:numPr>
          <w:ilvl w:val="0"/>
          <w:numId w:val="2"/>
        </w:numPr>
      </w:pPr>
      <w:r>
        <w:rPr>
          <w:b/>
          <w:bCs/>
        </w:rPr>
        <w:t>Authentication routes</w:t>
      </w:r>
      <w:r>
        <w:t xml:space="preserve"> under </w:t>
      </w:r>
      <w:r>
        <w:rPr>
          <w:rStyle w:val="VerbatimChar"/>
        </w:rPr>
        <w:t>src/app/api/auth/**</w:t>
      </w:r>
      <w:r>
        <w:t>.</w:t>
      </w:r>
    </w:p>
    <w:p w14:paraId="3EFAB0E8" w14:textId="77777777" w:rsidR="00194245" w:rsidRDefault="00000000">
      <w:pPr>
        <w:pStyle w:val="Compact"/>
        <w:numPr>
          <w:ilvl w:val="0"/>
          <w:numId w:val="2"/>
        </w:numPr>
      </w:pPr>
      <w:r>
        <w:rPr>
          <w:b/>
          <w:bCs/>
        </w:rPr>
        <w:t>User profile routes</w:t>
      </w:r>
      <w:r>
        <w:t xml:space="preserve"> served from </w:t>
      </w:r>
      <w:r>
        <w:rPr>
          <w:rStyle w:val="VerbatimChar"/>
        </w:rPr>
        <w:t>src/app/api/user/**</w:t>
      </w:r>
      <w:r>
        <w:t xml:space="preserve"> and </w:t>
      </w:r>
      <w:r>
        <w:rPr>
          <w:rStyle w:val="VerbatimChar"/>
        </w:rPr>
        <w:t>src/app/api/users/route.js</w:t>
      </w:r>
      <w:r>
        <w:t>.</w:t>
      </w:r>
    </w:p>
    <w:p w14:paraId="3261923E" w14:textId="77777777" w:rsidR="00194245" w:rsidRDefault="00000000">
      <w:pPr>
        <w:pStyle w:val="Compact"/>
        <w:numPr>
          <w:ilvl w:val="0"/>
          <w:numId w:val="2"/>
        </w:numPr>
      </w:pPr>
      <w:r>
        <w:rPr>
          <w:b/>
          <w:bCs/>
        </w:rPr>
        <w:t>Issue management</w:t>
      </w:r>
      <w:r>
        <w:t xml:space="preserve"> endpoints in </w:t>
      </w:r>
      <w:r>
        <w:rPr>
          <w:rStyle w:val="VerbatimChar"/>
        </w:rPr>
        <w:t>src/app/api/issues/**</w:t>
      </w:r>
      <w:r>
        <w:t>.</w:t>
      </w:r>
    </w:p>
    <w:p w14:paraId="643425D2" w14:textId="77777777" w:rsidR="00194245" w:rsidRDefault="00000000">
      <w:pPr>
        <w:pStyle w:val="Compact"/>
        <w:numPr>
          <w:ilvl w:val="0"/>
          <w:numId w:val="2"/>
        </w:numPr>
      </w:pPr>
      <w:r>
        <w:rPr>
          <w:b/>
          <w:bCs/>
        </w:rPr>
        <w:t>Review handling</w:t>
      </w:r>
      <w:r>
        <w:t xml:space="preserve"> in </w:t>
      </w:r>
      <w:r>
        <w:rPr>
          <w:rStyle w:val="VerbatimChar"/>
        </w:rPr>
        <w:t>src/app/api/reviews/route.js</w:t>
      </w:r>
      <w:r>
        <w:t>.</w:t>
      </w:r>
    </w:p>
    <w:p w14:paraId="3F9BC633" w14:textId="77777777" w:rsidR="00194245" w:rsidRDefault="00000000">
      <w:pPr>
        <w:pStyle w:val="Compact"/>
        <w:numPr>
          <w:ilvl w:val="0"/>
          <w:numId w:val="2"/>
        </w:numPr>
      </w:pPr>
      <w:r>
        <w:rPr>
          <w:b/>
          <w:bCs/>
        </w:rPr>
        <w:t>Invitation issuing</w:t>
      </w:r>
      <w:r>
        <w:t xml:space="preserve"> via </w:t>
      </w:r>
      <w:r>
        <w:rPr>
          <w:rStyle w:val="VerbatimChar"/>
        </w:rPr>
        <w:t>src/app/api/invite/route.js</w:t>
      </w:r>
      <w:r>
        <w:t>.</w:t>
      </w:r>
    </w:p>
    <w:p w14:paraId="560F755B" w14:textId="77777777" w:rsidR="00194245" w:rsidRDefault="00000000">
      <w:pPr>
        <w:pStyle w:val="Compact"/>
        <w:numPr>
          <w:ilvl w:val="0"/>
          <w:numId w:val="2"/>
        </w:numPr>
      </w:pPr>
      <w:r>
        <w:rPr>
          <w:b/>
          <w:bCs/>
        </w:rPr>
        <w:t>Notification posting</w:t>
      </w:r>
      <w:r>
        <w:t xml:space="preserve"> at </w:t>
      </w:r>
      <w:r>
        <w:rPr>
          <w:rStyle w:val="VerbatimChar"/>
        </w:rPr>
        <w:t>src/app/api/notifications/route.js</w:t>
      </w:r>
      <w:r>
        <w:t>.</w:t>
      </w:r>
    </w:p>
    <w:p w14:paraId="2A16144E" w14:textId="77777777" w:rsidR="00194245" w:rsidRDefault="00000000">
      <w:pPr>
        <w:pStyle w:val="Compact"/>
        <w:numPr>
          <w:ilvl w:val="0"/>
          <w:numId w:val="2"/>
        </w:numPr>
      </w:pPr>
      <w:r>
        <w:rPr>
          <w:b/>
          <w:bCs/>
        </w:rPr>
        <w:t>Administrative activity feed</w:t>
      </w:r>
      <w:r>
        <w:t xml:space="preserve"> at </w:t>
      </w:r>
      <w:r>
        <w:rPr>
          <w:rStyle w:val="VerbatimChar"/>
        </w:rPr>
        <w:t>src/app/api/admin/activity/route.js</w:t>
      </w:r>
      <w:r>
        <w:t>.</w:t>
      </w:r>
    </w:p>
    <w:p w14:paraId="2C15AB8F" w14:textId="77777777" w:rsidR="00194245" w:rsidRDefault="00000000">
      <w:pPr>
        <w:pStyle w:val="Compact"/>
        <w:numPr>
          <w:ilvl w:val="0"/>
          <w:numId w:val="2"/>
        </w:numPr>
      </w:pPr>
      <w:r>
        <w:t xml:space="preserve">The </w:t>
      </w:r>
      <w:r>
        <w:rPr>
          <w:b/>
          <w:bCs/>
        </w:rPr>
        <w:t>Prisma data model</w:t>
      </w:r>
      <w:r>
        <w:t xml:space="preserve"> defined in </w:t>
      </w:r>
      <w:r>
        <w:rPr>
          <w:rStyle w:val="VerbatimChar"/>
        </w:rPr>
        <w:t>prisma/schema.prisma</w:t>
      </w:r>
      <w:r>
        <w:t xml:space="preserve"> that ties users, issues, reviews and invites together.</w:t>
      </w:r>
    </w:p>
    <w:p w14:paraId="566361C4" w14:textId="77777777" w:rsidR="00194245" w:rsidRDefault="00000000">
      <w:pPr>
        <w:pStyle w:val="Heading2"/>
      </w:pPr>
      <w:bookmarkStart w:id="4" w:name="features-to-be-tested"/>
      <w:bookmarkEnd w:id="3"/>
      <w:r>
        <w:t>Features to Be Tested</w:t>
      </w:r>
    </w:p>
    <w:p w14:paraId="3DAA8DB8" w14:textId="77777777" w:rsidR="00194245" w:rsidRDefault="00000000">
      <w:pPr>
        <w:pStyle w:val="FirstParagraph"/>
      </w:pPr>
      <w:r>
        <w:t>The following behaviours will be verified through automated and manual checks:</w:t>
      </w:r>
    </w:p>
    <w:p w14:paraId="530BACCD" w14:textId="77777777" w:rsidR="00194245" w:rsidRDefault="00000000">
      <w:pPr>
        <w:pStyle w:val="Compact"/>
        <w:numPr>
          <w:ilvl w:val="0"/>
          <w:numId w:val="3"/>
        </w:numPr>
      </w:pPr>
      <w:r>
        <w:rPr>
          <w:b/>
          <w:bCs/>
        </w:rPr>
        <w:t>REQ‑AUTH‑001</w:t>
      </w:r>
      <w:r>
        <w:t xml:space="preserve"> – User registration must require all mandatory fields, validate invite tokens and store a hashed password.</w:t>
      </w:r>
    </w:p>
    <w:p w14:paraId="01F10FF7" w14:textId="77777777" w:rsidR="00194245" w:rsidRDefault="00000000">
      <w:pPr>
        <w:pStyle w:val="Compact"/>
        <w:numPr>
          <w:ilvl w:val="0"/>
          <w:numId w:val="3"/>
        </w:numPr>
      </w:pPr>
      <w:r>
        <w:rPr>
          <w:b/>
          <w:bCs/>
        </w:rPr>
        <w:t>REQ‑AUTH‑002</w:t>
      </w:r>
      <w:r>
        <w:t xml:space="preserve"> – When users log in with credentials, invalid details must be rejected and valid credentials must yield a JWT containing the user’s role and identifier.</w:t>
      </w:r>
    </w:p>
    <w:p w14:paraId="17FE21E4" w14:textId="77777777" w:rsidR="00194245" w:rsidRDefault="00000000">
      <w:pPr>
        <w:pStyle w:val="Compact"/>
        <w:numPr>
          <w:ilvl w:val="0"/>
          <w:numId w:val="3"/>
        </w:numPr>
      </w:pPr>
      <w:r>
        <w:rPr>
          <w:b/>
          <w:bCs/>
        </w:rPr>
        <w:t>REQ‑USER‑001</w:t>
      </w:r>
      <w:r>
        <w:t xml:space="preserve"> – An authenticated user should be able to update their own profile via the </w:t>
      </w:r>
      <w:r>
        <w:rPr>
          <w:rStyle w:val="VerbatimChar"/>
        </w:rPr>
        <w:t>/api/users</w:t>
      </w:r>
      <w:r>
        <w:t xml:space="preserve"> endpoint.</w:t>
      </w:r>
    </w:p>
    <w:p w14:paraId="0B66F349" w14:textId="77777777" w:rsidR="00194245" w:rsidRDefault="00000000">
      <w:pPr>
        <w:pStyle w:val="Compact"/>
        <w:numPr>
          <w:ilvl w:val="0"/>
          <w:numId w:val="3"/>
        </w:numPr>
      </w:pPr>
      <w:r>
        <w:rPr>
          <w:b/>
          <w:bCs/>
        </w:rPr>
        <w:t>REQ‑USER‑002</w:t>
      </w:r>
      <w:r>
        <w:t xml:space="preserve"> – An authenticated user can retrieve their personal profile data using </w:t>
      </w:r>
      <w:r>
        <w:rPr>
          <w:rStyle w:val="VerbatimChar"/>
        </w:rPr>
        <w:t>/api/user/details</w:t>
      </w:r>
      <w:r>
        <w:t>, but not anyone else’s data.</w:t>
      </w:r>
    </w:p>
    <w:p w14:paraId="078FFEA1" w14:textId="77777777" w:rsidR="00194245" w:rsidRDefault="00000000">
      <w:pPr>
        <w:pStyle w:val="Compact"/>
        <w:numPr>
          <w:ilvl w:val="0"/>
          <w:numId w:val="3"/>
        </w:numPr>
      </w:pPr>
      <w:r>
        <w:rPr>
          <w:b/>
          <w:bCs/>
        </w:rPr>
        <w:lastRenderedPageBreak/>
        <w:t>REQ‑ISSUE‑001</w:t>
      </w:r>
      <w:r>
        <w:t xml:space="preserve"> – Listing issues via </w:t>
      </w:r>
      <w:r>
        <w:rPr>
          <w:rStyle w:val="VerbatimChar"/>
        </w:rPr>
        <w:t>/api/issues</w:t>
      </w:r>
      <w:r>
        <w:t xml:space="preserve"> must return either a list or an error depending on circumstances.</w:t>
      </w:r>
    </w:p>
    <w:p w14:paraId="3A28286D" w14:textId="77777777" w:rsidR="00194245" w:rsidRDefault="00000000">
      <w:pPr>
        <w:pStyle w:val="Compact"/>
        <w:numPr>
          <w:ilvl w:val="0"/>
          <w:numId w:val="3"/>
        </w:numPr>
      </w:pPr>
      <w:r>
        <w:rPr>
          <w:b/>
          <w:bCs/>
        </w:rPr>
        <w:t>REQ‑ISSUE‑002</w:t>
      </w:r>
      <w:r>
        <w:t xml:space="preserve"> – Posting a new issue requires authentication; the handler must manage file uploads, look up the address from coordinates, check for duplicates and fall back on AI categorisation if necessary.</w:t>
      </w:r>
    </w:p>
    <w:p w14:paraId="31A3B172" w14:textId="77777777" w:rsidR="00194245" w:rsidRDefault="00000000">
      <w:pPr>
        <w:pStyle w:val="Compact"/>
        <w:numPr>
          <w:ilvl w:val="0"/>
          <w:numId w:val="3"/>
        </w:numPr>
      </w:pPr>
      <w:r>
        <w:rPr>
          <w:b/>
          <w:bCs/>
        </w:rPr>
        <w:t>REQ‑ISSUE‑003</w:t>
      </w:r>
      <w:r>
        <w:t xml:space="preserve"> – Fetching an issue by identifier must include associated reviews, any duplicate relationships and the calculated average rating.</w:t>
      </w:r>
    </w:p>
    <w:p w14:paraId="6FDB1FB4" w14:textId="77777777" w:rsidR="00194245" w:rsidRDefault="00000000">
      <w:pPr>
        <w:pStyle w:val="Compact"/>
        <w:numPr>
          <w:ilvl w:val="0"/>
          <w:numId w:val="3"/>
        </w:numPr>
      </w:pPr>
      <w:r>
        <w:rPr>
          <w:b/>
          <w:bCs/>
        </w:rPr>
        <w:t>REQ‑ISSUE‑004</w:t>
      </w:r>
      <w:r>
        <w:t xml:space="preserve"> – The update (PATCH) route must toggle upvotes, prepend entries to the timeline, modify status, and enforce rules around who can vote.</w:t>
      </w:r>
    </w:p>
    <w:p w14:paraId="445C2C8F" w14:textId="77777777" w:rsidR="00194245" w:rsidRDefault="00000000">
      <w:pPr>
        <w:pStyle w:val="Compact"/>
        <w:numPr>
          <w:ilvl w:val="0"/>
          <w:numId w:val="3"/>
        </w:numPr>
      </w:pPr>
      <w:r>
        <w:rPr>
          <w:b/>
          <w:bCs/>
        </w:rPr>
        <w:t>REQ‑ISSUE‑005</w:t>
      </w:r>
      <w:r>
        <w:t xml:space="preserve"> – Deleting an issue must ensure only the reporter can perform the deletion and any duplicate references are removed.</w:t>
      </w:r>
    </w:p>
    <w:p w14:paraId="1F2640A5" w14:textId="77777777" w:rsidR="00194245" w:rsidRDefault="00000000">
      <w:pPr>
        <w:pStyle w:val="Compact"/>
        <w:numPr>
          <w:ilvl w:val="0"/>
          <w:numId w:val="3"/>
        </w:numPr>
      </w:pPr>
      <w:r>
        <w:rPr>
          <w:b/>
          <w:bCs/>
        </w:rPr>
        <w:t>REQ‑REV‑001</w:t>
      </w:r>
      <w:r>
        <w:t xml:space="preserve"> – Creating a review must only be allowed for logged‑in users, should reject multiple reviews from the same reporter and must save the review details.</w:t>
      </w:r>
    </w:p>
    <w:p w14:paraId="198AB37D" w14:textId="77777777" w:rsidR="00194245" w:rsidRDefault="00000000">
      <w:pPr>
        <w:pStyle w:val="Compact"/>
        <w:numPr>
          <w:ilvl w:val="0"/>
          <w:numId w:val="3"/>
        </w:numPr>
      </w:pPr>
      <w:r>
        <w:rPr>
          <w:b/>
          <w:bCs/>
        </w:rPr>
        <w:t>REQ‑INV‑001</w:t>
      </w:r>
      <w:r>
        <w:t xml:space="preserve"> – Administrators can generate invitation tokens, store them and send out notification emails.</w:t>
      </w:r>
    </w:p>
    <w:p w14:paraId="79148910" w14:textId="77777777" w:rsidR="00194245" w:rsidRDefault="00000000">
      <w:pPr>
        <w:pStyle w:val="Compact"/>
        <w:numPr>
          <w:ilvl w:val="0"/>
          <w:numId w:val="3"/>
        </w:numPr>
      </w:pPr>
      <w:r>
        <w:rPr>
          <w:b/>
          <w:bCs/>
        </w:rPr>
        <w:t>REQ‑CHAT‑001</w:t>
      </w:r>
      <w:r>
        <w:t xml:space="preserve"> – The chatbot endpoint must wrap calls to the OpenAI API, support conversation history, handle upstream failures gracefully and not leak server errors.</w:t>
      </w:r>
    </w:p>
    <w:p w14:paraId="23DB3608" w14:textId="77777777" w:rsidR="00194245" w:rsidRDefault="00000000">
      <w:pPr>
        <w:pStyle w:val="Compact"/>
        <w:numPr>
          <w:ilvl w:val="0"/>
          <w:numId w:val="3"/>
        </w:numPr>
      </w:pPr>
      <w:r>
        <w:rPr>
          <w:b/>
          <w:bCs/>
        </w:rPr>
        <w:t>REQ‑NOTIF‑001</w:t>
      </w:r>
      <w:r>
        <w:t xml:space="preserve"> – The notifications endpoint must echo the provided payload in accordance with the response contract.</w:t>
      </w:r>
    </w:p>
    <w:p w14:paraId="2BB49744" w14:textId="77777777" w:rsidR="00194245" w:rsidRDefault="00000000">
      <w:pPr>
        <w:pStyle w:val="Compact"/>
        <w:numPr>
          <w:ilvl w:val="0"/>
          <w:numId w:val="3"/>
        </w:numPr>
      </w:pPr>
      <w:r>
        <w:rPr>
          <w:b/>
          <w:bCs/>
        </w:rPr>
        <w:t>REQ‑ADMIN‑001</w:t>
      </w:r>
      <w:r>
        <w:t xml:space="preserve"> – The administrator activity feed must collate recent events according to a consistent schema and respect limits on the number of items.</w:t>
      </w:r>
    </w:p>
    <w:p w14:paraId="4A1BD4AF" w14:textId="77777777" w:rsidR="00194245" w:rsidRDefault="00000000">
      <w:pPr>
        <w:pStyle w:val="Compact"/>
        <w:numPr>
          <w:ilvl w:val="0"/>
          <w:numId w:val="3"/>
        </w:numPr>
      </w:pPr>
      <w:r>
        <w:rPr>
          <w:b/>
          <w:bCs/>
        </w:rPr>
        <w:t>REQ‑DATA‑001</w:t>
      </w:r>
      <w:r>
        <w:t xml:space="preserve"> – Relationships defined in the Prisma data model must allow the flows among users, issues, reviews and invites; this will be validated through tests using a mocked schema.</w:t>
      </w:r>
    </w:p>
    <w:p w14:paraId="28BB1445" w14:textId="77777777" w:rsidR="00194245" w:rsidRDefault="00000000">
      <w:pPr>
        <w:pStyle w:val="Heading2"/>
      </w:pPr>
      <w:bookmarkStart w:id="5" w:name="features-not-to-be-tested"/>
      <w:bookmarkEnd w:id="4"/>
      <w:r>
        <w:t>Features Not to Be Tested</w:t>
      </w:r>
    </w:p>
    <w:p w14:paraId="2C05549D" w14:textId="77777777" w:rsidR="00194245" w:rsidRDefault="00000000">
      <w:pPr>
        <w:pStyle w:val="FirstParagraph"/>
      </w:pPr>
      <w:r>
        <w:t>The following are specifically excluded from the test effort:</w:t>
      </w:r>
    </w:p>
    <w:p w14:paraId="638BD1B1" w14:textId="77777777" w:rsidR="00194245" w:rsidRDefault="00000000">
      <w:pPr>
        <w:pStyle w:val="Compact"/>
        <w:numPr>
          <w:ilvl w:val="0"/>
          <w:numId w:val="4"/>
        </w:numPr>
      </w:pPr>
      <w:r>
        <w:t>User interface rendering, navigation and styling on the front end.</w:t>
      </w:r>
    </w:p>
    <w:p w14:paraId="05F85828" w14:textId="77777777" w:rsidR="00194245" w:rsidRDefault="00000000">
      <w:pPr>
        <w:pStyle w:val="Compact"/>
        <w:numPr>
          <w:ilvl w:val="0"/>
          <w:numId w:val="4"/>
        </w:numPr>
      </w:pPr>
      <w:r>
        <w:t>External services beyond our mocks: actual calls to OpenAI, an SMTP server, Cloudinary or the reverse geocoding service will not be made during tests.</w:t>
      </w:r>
    </w:p>
    <w:p w14:paraId="235ABCBE" w14:textId="77777777" w:rsidR="00194245" w:rsidRDefault="00000000">
      <w:pPr>
        <w:pStyle w:val="Compact"/>
        <w:numPr>
          <w:ilvl w:val="0"/>
          <w:numId w:val="4"/>
        </w:numPr>
      </w:pPr>
      <w:r>
        <w:t>Non‑functional characteristics such as performance, load and resilience.</w:t>
      </w:r>
    </w:p>
    <w:p w14:paraId="6B078011" w14:textId="77777777" w:rsidR="00194245" w:rsidRDefault="00000000">
      <w:pPr>
        <w:pStyle w:val="Compact"/>
        <w:numPr>
          <w:ilvl w:val="0"/>
          <w:numId w:val="4"/>
        </w:numPr>
      </w:pPr>
      <w:r>
        <w:t>Accessibility and localisation aspects of the client application.</w:t>
      </w:r>
    </w:p>
    <w:p w14:paraId="19C8EB1D" w14:textId="77777777" w:rsidR="00194245" w:rsidRDefault="00000000">
      <w:pPr>
        <w:pStyle w:val="Heading2"/>
      </w:pPr>
      <w:bookmarkStart w:id="6" w:name="approach"/>
      <w:bookmarkEnd w:id="5"/>
      <w:r>
        <w:t>Approach</w:t>
      </w:r>
    </w:p>
    <w:p w14:paraId="4BF07068" w14:textId="77777777" w:rsidR="00194245" w:rsidRDefault="00000000">
      <w:pPr>
        <w:pStyle w:val="FirstParagraph"/>
      </w:pPr>
      <w:r>
        <w:t xml:space="preserve">Testing will rely primarily on automated unit and integration tests at the API layer using </w:t>
      </w:r>
      <w:r>
        <w:rPr>
          <w:b/>
          <w:bCs/>
        </w:rPr>
        <w:t>Jest 29</w:t>
      </w:r>
      <w:r>
        <w:t xml:space="preserve"> with the </w:t>
      </w:r>
      <w:r>
        <w:rPr>
          <w:rStyle w:val="VerbatimChar"/>
        </w:rPr>
        <w:t>next/jest</w:t>
      </w:r>
      <w:r>
        <w:t xml:space="preserve"> configuration. Each test will create its own mocked instance of the Prisma client so database interactions can be asserted in isolation. Third‑party services such as the OpenAI API, nodemailer, Cloudinary and the reverse geocoding API will be stubbed to avoid real network requests. To exercise route handlers directly, tests will construct synthetic </w:t>
      </w:r>
      <w:r>
        <w:rPr>
          <w:rStyle w:val="VerbatimChar"/>
        </w:rPr>
        <w:t>Request</w:t>
      </w:r>
      <w:r>
        <w:t xml:space="preserve"> objects and evaluate the returned </w:t>
      </w:r>
      <w:r>
        <w:rPr>
          <w:rStyle w:val="VerbatimChar"/>
        </w:rPr>
        <w:t>NextResponse</w:t>
      </w:r>
      <w:r>
        <w:t>. Manual exploratory checks may be performed against a seeded development database to supplement automated coverage.</w:t>
      </w:r>
    </w:p>
    <w:p w14:paraId="62151A73" w14:textId="77777777" w:rsidR="00194245" w:rsidRDefault="00000000">
      <w:pPr>
        <w:pStyle w:val="Heading2"/>
      </w:pPr>
      <w:bookmarkStart w:id="7" w:name="passfail-criteria"/>
      <w:bookmarkEnd w:id="6"/>
      <w:r>
        <w:lastRenderedPageBreak/>
        <w:t>Pass/Fail Criteria</w:t>
      </w:r>
    </w:p>
    <w:p w14:paraId="5EA4915B" w14:textId="77777777" w:rsidR="00194245" w:rsidRDefault="00000000">
      <w:pPr>
        <w:pStyle w:val="FirstParagraph"/>
      </w:pPr>
      <w:r>
        <w:t>A single test is deemed successful if it completes without any unhandled promise rejections. A complete test run passes when every mandatory scenario for the in‑scope requirements completes as expected. Any failing test blocks a release until it is either corrected or explicitly waived by the project owner.</w:t>
      </w:r>
    </w:p>
    <w:p w14:paraId="6A693941" w14:textId="77777777" w:rsidR="00194245" w:rsidRDefault="00000000">
      <w:pPr>
        <w:pStyle w:val="Heading2"/>
      </w:pPr>
      <w:bookmarkStart w:id="8" w:name="suspension-and-resumption"/>
      <w:bookmarkEnd w:id="7"/>
      <w:r>
        <w:t>Suspension and Resumption</w:t>
      </w:r>
    </w:p>
    <w:p w14:paraId="61C673B7" w14:textId="77777777" w:rsidR="00194245" w:rsidRDefault="00000000">
      <w:pPr>
        <w:pStyle w:val="FirstParagraph"/>
      </w:pPr>
      <w:r>
        <w:t xml:space="preserve">Execution of the test suite should be suspended if critical configuration, such as the </w:t>
      </w:r>
      <w:r>
        <w:rPr>
          <w:rStyle w:val="VerbatimChar"/>
        </w:rPr>
        <w:t>.env.test</w:t>
      </w:r>
      <w:r>
        <w:t xml:space="preserve"> file, is invalid or secrets are missing. Testing can resume once environment variables are corrected and the setup scripts are rerun. Individual suites may be paused if the upstream API contracts change in a way that invalidates the mocks; these suites can resume after updating the fixtures and stubs.</w:t>
      </w:r>
    </w:p>
    <w:p w14:paraId="15520C0C" w14:textId="77777777" w:rsidR="00194245" w:rsidRDefault="00000000">
      <w:pPr>
        <w:pStyle w:val="Heading2"/>
      </w:pPr>
      <w:bookmarkStart w:id="9" w:name="test-deliverables"/>
      <w:bookmarkEnd w:id="8"/>
      <w:r>
        <w:t>Test Deliverables</w:t>
      </w:r>
    </w:p>
    <w:p w14:paraId="07A4F6AA" w14:textId="77777777" w:rsidR="00194245" w:rsidRDefault="00000000">
      <w:pPr>
        <w:pStyle w:val="FirstParagraph"/>
      </w:pPr>
      <w:r>
        <w:t>The testing activities will produce the following artefacts:</w:t>
      </w:r>
    </w:p>
    <w:p w14:paraId="5E97841D" w14:textId="77777777" w:rsidR="00194245" w:rsidRDefault="00000000">
      <w:pPr>
        <w:pStyle w:val="Compact"/>
        <w:numPr>
          <w:ilvl w:val="0"/>
          <w:numId w:val="5"/>
        </w:numPr>
      </w:pPr>
      <w:r>
        <w:t>This plan (</w:t>
      </w:r>
      <w:r>
        <w:rPr>
          <w:rStyle w:val="VerbatimChar"/>
        </w:rPr>
        <w:t>tests/test‑plan.md</w:t>
      </w:r>
      <w:r>
        <w:t>).</w:t>
      </w:r>
    </w:p>
    <w:p w14:paraId="75B43AC0" w14:textId="77777777" w:rsidR="00194245" w:rsidRDefault="00000000">
      <w:pPr>
        <w:pStyle w:val="Compact"/>
        <w:numPr>
          <w:ilvl w:val="0"/>
          <w:numId w:val="5"/>
        </w:numPr>
      </w:pPr>
      <w:r>
        <w:t>A detailed catalogue of manual and automated scenarios (</w:t>
      </w:r>
      <w:r>
        <w:rPr>
          <w:rStyle w:val="VerbatimChar"/>
        </w:rPr>
        <w:t>tests/test‑cases.md</w:t>
      </w:r>
      <w:r>
        <w:t>).</w:t>
      </w:r>
    </w:p>
    <w:p w14:paraId="1E3EDF5F" w14:textId="77777777" w:rsidR="00194245" w:rsidRDefault="00000000">
      <w:pPr>
        <w:pStyle w:val="Compact"/>
        <w:numPr>
          <w:ilvl w:val="0"/>
          <w:numId w:val="5"/>
        </w:numPr>
      </w:pPr>
      <w:r>
        <w:t xml:space="preserve">Jest test specifications located under </w:t>
      </w:r>
      <w:r>
        <w:rPr>
          <w:rStyle w:val="VerbatimChar"/>
        </w:rPr>
        <w:t>src/app/api/**</w:t>
      </w:r>
      <w:r>
        <w:t xml:space="preserve"> and </w:t>
      </w:r>
      <w:r>
        <w:rPr>
          <w:rStyle w:val="VerbatimChar"/>
        </w:rPr>
        <w:t>tests/</w:t>
      </w:r>
      <w:r>
        <w:t xml:space="preserve"> directories.</w:t>
      </w:r>
    </w:p>
    <w:p w14:paraId="6D0C10A8" w14:textId="77777777" w:rsidR="00194245" w:rsidRDefault="00000000">
      <w:pPr>
        <w:pStyle w:val="Compact"/>
        <w:numPr>
          <w:ilvl w:val="0"/>
          <w:numId w:val="5"/>
        </w:numPr>
      </w:pPr>
      <w:r>
        <w:t>A matrix showing how requirements map to tests (</w:t>
      </w:r>
      <w:r>
        <w:rPr>
          <w:rStyle w:val="VerbatimChar"/>
        </w:rPr>
        <w:t>tests/requirements‑coverage.md</w:t>
      </w:r>
      <w:r>
        <w:t>).</w:t>
      </w:r>
    </w:p>
    <w:p w14:paraId="02E7F25F" w14:textId="77777777" w:rsidR="00194245" w:rsidRDefault="00000000">
      <w:pPr>
        <w:pStyle w:val="Compact"/>
        <w:numPr>
          <w:ilvl w:val="0"/>
          <w:numId w:val="5"/>
        </w:numPr>
      </w:pPr>
      <w:r>
        <w:t>Test execution logs captured from the terminal or continuous integration runs.</w:t>
      </w:r>
    </w:p>
    <w:p w14:paraId="1749EB60" w14:textId="77777777" w:rsidR="00194245" w:rsidRDefault="00000000">
      <w:pPr>
        <w:pStyle w:val="Compact"/>
        <w:numPr>
          <w:ilvl w:val="0"/>
          <w:numId w:val="5"/>
        </w:numPr>
      </w:pPr>
      <w:r>
        <w:t xml:space="preserve">Word documents exported under the </w:t>
      </w:r>
      <w:r>
        <w:rPr>
          <w:rStyle w:val="VerbatimChar"/>
        </w:rPr>
        <w:t>reports/</w:t>
      </w:r>
      <w:r>
        <w:t xml:space="preserve"> directory, generated by running </w:t>
      </w:r>
      <w:r>
        <w:rPr>
          <w:rStyle w:val="VerbatimChar"/>
        </w:rPr>
        <w:t>npm run generate:reports</w:t>
      </w:r>
      <w:r>
        <w:t>.</w:t>
      </w:r>
    </w:p>
    <w:p w14:paraId="09D77296" w14:textId="77777777" w:rsidR="00194245" w:rsidRDefault="00000000">
      <w:pPr>
        <w:pStyle w:val="Compact"/>
        <w:numPr>
          <w:ilvl w:val="0"/>
          <w:numId w:val="5"/>
        </w:numPr>
      </w:pPr>
      <w:r>
        <w:t xml:space="preserve">A current code‑coverage summary (as of </w:t>
      </w:r>
      <w:r>
        <w:rPr>
          <w:b/>
          <w:bCs/>
        </w:rPr>
        <w:t>30 Oct 2025</w:t>
      </w:r>
      <w:r>
        <w:t>: 92.82 % statements, 74.71 % branches, 93.47 % functions and 93.70 % lines).</w:t>
      </w:r>
    </w:p>
    <w:p w14:paraId="29538B28" w14:textId="77777777" w:rsidR="00194245" w:rsidRDefault="00000000">
      <w:pPr>
        <w:pStyle w:val="Heading2"/>
      </w:pPr>
      <w:bookmarkStart w:id="10" w:name="testing-tasks"/>
      <w:bookmarkEnd w:id="9"/>
      <w:r>
        <w:t>Testing Tasks</w:t>
      </w:r>
    </w:p>
    <w:p w14:paraId="050E4CE2" w14:textId="77777777" w:rsidR="00194245" w:rsidRDefault="00000000">
      <w:pPr>
        <w:pStyle w:val="FirstParagraph"/>
      </w:pPr>
      <w:r>
        <w:t>Tasks to complete the verification include:</w:t>
      </w:r>
    </w:p>
    <w:p w14:paraId="10A83B4B" w14:textId="77777777" w:rsidR="00194245" w:rsidRDefault="00000000">
      <w:pPr>
        <w:pStyle w:val="Compact"/>
        <w:numPr>
          <w:ilvl w:val="0"/>
          <w:numId w:val="6"/>
        </w:numPr>
      </w:pPr>
      <w:r>
        <w:t xml:space="preserve">Configure the Jest environment by adding a configuration file, setup scripts and the </w:t>
      </w:r>
      <w:r>
        <w:rPr>
          <w:rStyle w:val="VerbatimChar"/>
        </w:rPr>
        <w:t>npm test</w:t>
      </w:r>
      <w:r>
        <w:t xml:space="preserve"> command.</w:t>
      </w:r>
    </w:p>
    <w:p w14:paraId="20F760C6" w14:textId="77777777" w:rsidR="00194245" w:rsidRDefault="00000000">
      <w:pPr>
        <w:pStyle w:val="Compact"/>
        <w:numPr>
          <w:ilvl w:val="0"/>
          <w:numId w:val="6"/>
        </w:numPr>
      </w:pPr>
      <w:r>
        <w:t>Refactor the existing API tests for stability, add any missing assertions and increase coverage where necessary.</w:t>
      </w:r>
    </w:p>
    <w:p w14:paraId="4D484C11" w14:textId="77777777" w:rsidR="00194245" w:rsidRDefault="00000000">
      <w:pPr>
        <w:pStyle w:val="Compact"/>
        <w:numPr>
          <w:ilvl w:val="0"/>
          <w:numId w:val="6"/>
        </w:numPr>
      </w:pPr>
      <w:r>
        <w:t>Write new automated tests for routes that currently lack coverage, including notifications, the admin activity feed and the chatbot.</w:t>
      </w:r>
    </w:p>
    <w:p w14:paraId="699B1498" w14:textId="77777777" w:rsidR="00194245" w:rsidRDefault="00000000">
      <w:pPr>
        <w:pStyle w:val="Compact"/>
        <w:numPr>
          <w:ilvl w:val="0"/>
          <w:numId w:val="6"/>
        </w:numPr>
      </w:pPr>
      <w:r>
        <w:t xml:space="preserve">Maintain a safe </w:t>
      </w:r>
      <w:r>
        <w:rPr>
          <w:rStyle w:val="VerbatimChar"/>
        </w:rPr>
        <w:t>.env.test</w:t>
      </w:r>
      <w:r>
        <w:t xml:space="preserve"> file with defaults that allow tests to run without contacting real services.</w:t>
      </w:r>
    </w:p>
    <w:p w14:paraId="7D72050C" w14:textId="77777777" w:rsidR="00194245" w:rsidRDefault="00000000">
      <w:pPr>
        <w:pStyle w:val="Compact"/>
        <w:numPr>
          <w:ilvl w:val="0"/>
          <w:numId w:val="6"/>
        </w:numPr>
      </w:pPr>
      <w:r>
        <w:t>Execute the suite locally and, when possible, integrate it into a continuous‑integration pipeline.</w:t>
      </w:r>
    </w:p>
    <w:p w14:paraId="1A38AAE7" w14:textId="77777777" w:rsidR="00194245" w:rsidRDefault="00000000">
      <w:pPr>
        <w:pStyle w:val="Compact"/>
        <w:numPr>
          <w:ilvl w:val="0"/>
          <w:numId w:val="6"/>
        </w:numPr>
      </w:pPr>
      <w:r>
        <w:t>Examine coverage reports to identify gaps and update this documentation accordingly.</w:t>
      </w:r>
    </w:p>
    <w:p w14:paraId="0B01180B" w14:textId="77777777" w:rsidR="00194245" w:rsidRDefault="00000000">
      <w:pPr>
        <w:pStyle w:val="Heading2"/>
      </w:pPr>
      <w:bookmarkStart w:id="11" w:name="environmental-needs"/>
      <w:bookmarkEnd w:id="10"/>
      <w:r>
        <w:lastRenderedPageBreak/>
        <w:t>Environmental Needs</w:t>
      </w:r>
    </w:p>
    <w:p w14:paraId="44041358" w14:textId="77777777" w:rsidR="00194245" w:rsidRDefault="00000000">
      <w:pPr>
        <w:pStyle w:val="FirstParagraph"/>
      </w:pPr>
      <w:r>
        <w:t>The verification will be carried out on a developer workstation with the following prerequisites:</w:t>
      </w:r>
    </w:p>
    <w:p w14:paraId="6B66FD65" w14:textId="77777777" w:rsidR="00194245" w:rsidRDefault="00000000">
      <w:pPr>
        <w:pStyle w:val="Compact"/>
        <w:numPr>
          <w:ilvl w:val="0"/>
          <w:numId w:val="7"/>
        </w:numPr>
      </w:pPr>
      <w:r>
        <w:rPr>
          <w:b/>
          <w:bCs/>
        </w:rPr>
        <w:t>Hardware:</w:t>
      </w:r>
      <w:r>
        <w:t xml:space="preserve"> A machine capable of running Node.js version 18 or later.</w:t>
      </w:r>
    </w:p>
    <w:p w14:paraId="6913F124" w14:textId="77777777" w:rsidR="00194245" w:rsidRDefault="00000000">
      <w:pPr>
        <w:pStyle w:val="Compact"/>
        <w:numPr>
          <w:ilvl w:val="0"/>
          <w:numId w:val="7"/>
        </w:numPr>
      </w:pPr>
      <w:r>
        <w:rPr>
          <w:b/>
          <w:bCs/>
        </w:rPr>
        <w:t>Software:</w:t>
      </w:r>
      <w:r>
        <w:t xml:space="preserve"> Node.js 18.18 or above, npm 10 or newer, Next.js 15.5.4 and Prisma Client 6.17.1.</w:t>
      </w:r>
    </w:p>
    <w:p w14:paraId="3D16F02F" w14:textId="77777777" w:rsidR="00194245" w:rsidRDefault="00000000">
      <w:pPr>
        <w:pStyle w:val="Compact"/>
        <w:numPr>
          <w:ilvl w:val="0"/>
          <w:numId w:val="7"/>
        </w:numPr>
      </w:pPr>
      <w:r>
        <w:rPr>
          <w:b/>
          <w:bCs/>
        </w:rPr>
        <w:t>Test data:</w:t>
      </w:r>
      <w:r>
        <w:t xml:space="preserve"> A mocked Prisma client; no real database is required.</w:t>
      </w:r>
    </w:p>
    <w:p w14:paraId="34090973" w14:textId="77777777" w:rsidR="00194245" w:rsidRDefault="00000000">
      <w:pPr>
        <w:pStyle w:val="Compact"/>
        <w:numPr>
          <w:ilvl w:val="0"/>
          <w:numId w:val="7"/>
        </w:numPr>
      </w:pPr>
      <w:r>
        <w:rPr>
          <w:b/>
          <w:bCs/>
        </w:rPr>
        <w:t>Environment variables:</w:t>
      </w:r>
      <w:r>
        <w:t xml:space="preserve"> An </w:t>
      </w:r>
      <w:r>
        <w:rPr>
          <w:rStyle w:val="VerbatimChar"/>
        </w:rPr>
        <w:t>.env.test</w:t>
      </w:r>
      <w:r>
        <w:t xml:space="preserve"> file containing placeholder values for Cloudinary, OpenAI and SMTP credentials, a </w:t>
      </w:r>
      <w:r>
        <w:rPr>
          <w:rStyle w:val="VerbatimChar"/>
        </w:rPr>
        <w:t>NEXTAUTH_SECRET</w:t>
      </w:r>
      <w:r>
        <w:t xml:space="preserve">, an </w:t>
      </w:r>
      <w:r>
        <w:rPr>
          <w:rStyle w:val="VerbatimChar"/>
        </w:rPr>
        <w:t>ENABLE_DUPLICATE_DETECTION</w:t>
      </w:r>
      <w:r>
        <w:t xml:space="preserve"> flag and other required values.</w:t>
      </w:r>
    </w:p>
    <w:p w14:paraId="59BC5A77" w14:textId="77777777" w:rsidR="00194245" w:rsidRDefault="00000000">
      <w:pPr>
        <w:pStyle w:val="Compact"/>
        <w:numPr>
          <w:ilvl w:val="0"/>
          <w:numId w:val="7"/>
        </w:numPr>
      </w:pPr>
      <w:r>
        <w:rPr>
          <w:b/>
          <w:bCs/>
        </w:rPr>
        <w:t>Network access:</w:t>
      </w:r>
      <w:r>
        <w:t xml:space="preserve"> The automated tests are designed not to rely on outgoing network access because all external calls are stubbed.</w:t>
      </w:r>
    </w:p>
    <w:p w14:paraId="29E77155" w14:textId="77777777" w:rsidR="00194245" w:rsidRDefault="00000000">
      <w:pPr>
        <w:pStyle w:val="Heading2"/>
      </w:pPr>
      <w:bookmarkStart w:id="12" w:name="responsibilities"/>
      <w:bookmarkEnd w:id="11"/>
      <w:r>
        <w:t>Responsibilities</w:t>
      </w:r>
    </w:p>
    <w:p w14:paraId="2EF38526" w14:textId="77777777" w:rsidR="00194245" w:rsidRDefault="00000000">
      <w:pPr>
        <w:pStyle w:val="Compact"/>
        <w:numPr>
          <w:ilvl w:val="0"/>
          <w:numId w:val="8"/>
        </w:numPr>
      </w:pPr>
      <w:r>
        <w:rPr>
          <w:b/>
          <w:bCs/>
        </w:rPr>
        <w:t>QA engineer/developer:</w:t>
      </w:r>
      <w:r>
        <w:t xml:space="preserve"> Write and maintain the automated tests and associated documentation.</w:t>
      </w:r>
    </w:p>
    <w:p w14:paraId="4F47D048" w14:textId="77777777" w:rsidR="00194245" w:rsidRDefault="00000000">
      <w:pPr>
        <w:pStyle w:val="Compact"/>
        <w:numPr>
          <w:ilvl w:val="0"/>
          <w:numId w:val="8"/>
        </w:numPr>
      </w:pPr>
      <w:r>
        <w:rPr>
          <w:b/>
          <w:bCs/>
        </w:rPr>
        <w:t>Product owner:</w:t>
      </w:r>
      <w:r>
        <w:t xml:space="preserve"> Review and approve the test plan and review coverage artefacts.</w:t>
      </w:r>
    </w:p>
    <w:p w14:paraId="110E2CF5" w14:textId="77777777" w:rsidR="00194245" w:rsidRDefault="00000000">
      <w:pPr>
        <w:pStyle w:val="Compact"/>
        <w:numPr>
          <w:ilvl w:val="0"/>
          <w:numId w:val="8"/>
        </w:numPr>
      </w:pPr>
      <w:r>
        <w:rPr>
          <w:b/>
          <w:bCs/>
        </w:rPr>
        <w:t>DevOps/CI (future work):</w:t>
      </w:r>
      <w:r>
        <w:t xml:space="preserve"> Maintain pipelines that trigger the test suite as part of continuous integration.</w:t>
      </w:r>
    </w:p>
    <w:p w14:paraId="67DF5B77" w14:textId="77777777" w:rsidR="00194245" w:rsidRDefault="00000000">
      <w:pPr>
        <w:pStyle w:val="Heading2"/>
      </w:pPr>
      <w:bookmarkStart w:id="13" w:name="schedule"/>
      <w:bookmarkEnd w:id="12"/>
      <w:r>
        <w:t>Schedule</w:t>
      </w:r>
    </w:p>
    <w:p w14:paraId="7EC4C15D" w14:textId="77777777" w:rsidR="00194245" w:rsidRDefault="00000000">
      <w:pPr>
        <w:pStyle w:val="FirstParagraph"/>
      </w:pPr>
      <w:r>
        <w:t>The verification will proceed as follows:</w:t>
      </w:r>
    </w:p>
    <w:p w14:paraId="5D3B0485" w14:textId="77777777" w:rsidR="00194245" w:rsidRDefault="00000000">
      <w:pPr>
        <w:pStyle w:val="Compact"/>
        <w:numPr>
          <w:ilvl w:val="0"/>
          <w:numId w:val="9"/>
        </w:numPr>
      </w:pPr>
      <w:r>
        <w:rPr>
          <w:b/>
          <w:bCs/>
        </w:rPr>
        <w:t>30 Oct 2025:</w:t>
      </w:r>
      <w:r>
        <w:t xml:space="preserve"> Finalise this test plan, update the requirements coverage matrix and improve the automated tests.</w:t>
      </w:r>
    </w:p>
    <w:p w14:paraId="3C294659" w14:textId="77777777" w:rsidR="00194245" w:rsidRDefault="00000000">
      <w:pPr>
        <w:pStyle w:val="Compact"/>
        <w:numPr>
          <w:ilvl w:val="0"/>
          <w:numId w:val="9"/>
        </w:numPr>
      </w:pPr>
      <w:r>
        <w:rPr>
          <w:b/>
          <w:bCs/>
        </w:rPr>
        <w:t>31 Oct 2025:</w:t>
      </w:r>
      <w:r>
        <w:t xml:space="preserve"> Integrate the test suite into a CI system (future milestone).</w:t>
      </w:r>
    </w:p>
    <w:p w14:paraId="167C8A9E" w14:textId="77777777" w:rsidR="00194245" w:rsidRDefault="00000000">
      <w:pPr>
        <w:pStyle w:val="Compact"/>
        <w:numPr>
          <w:ilvl w:val="0"/>
          <w:numId w:val="9"/>
        </w:numPr>
      </w:pPr>
      <w:r>
        <w:rPr>
          <w:b/>
          <w:bCs/>
        </w:rPr>
        <w:t>Ongoing:</w:t>
      </w:r>
      <w:r>
        <w:t xml:space="preserve"> Re‑run the regression tests whenever the backend code changes.</w:t>
      </w:r>
    </w:p>
    <w:p w14:paraId="42DE9169" w14:textId="77777777" w:rsidR="00194245" w:rsidRDefault="00000000">
      <w:pPr>
        <w:pStyle w:val="Heading2"/>
      </w:pPr>
      <w:bookmarkStart w:id="14" w:name="risks-and-contingencies"/>
      <w:bookmarkEnd w:id="13"/>
      <w:r>
        <w:t>Risks and Contingencies</w:t>
      </w:r>
    </w:p>
    <w:p w14:paraId="6F7D43F4" w14:textId="77777777" w:rsidR="00194245" w:rsidRDefault="00000000">
      <w:pPr>
        <w:pStyle w:val="FirstParagraph"/>
      </w:pPr>
      <w:r>
        <w:t>Potential issues and mitigations include:</w:t>
      </w:r>
    </w:p>
    <w:p w14:paraId="33A4ED8A" w14:textId="77777777" w:rsidR="00194245" w:rsidRDefault="00000000">
      <w:pPr>
        <w:pStyle w:val="Compact"/>
        <w:numPr>
          <w:ilvl w:val="0"/>
          <w:numId w:val="10"/>
        </w:numPr>
      </w:pPr>
      <w:r>
        <w:rPr>
          <w:b/>
          <w:bCs/>
        </w:rPr>
        <w:t>Changing data models or API contracts:</w:t>
      </w:r>
      <w:r>
        <w:t xml:space="preserve"> The Prisma schema or route interfaces may evolve quickly. To minimise risk, enforce a pull‑request checklist that ensures tests are updated along with code changes.</w:t>
      </w:r>
    </w:p>
    <w:p w14:paraId="59399163" w14:textId="77777777" w:rsidR="00194245" w:rsidRDefault="00000000">
      <w:pPr>
        <w:pStyle w:val="Compact"/>
        <w:numPr>
          <w:ilvl w:val="0"/>
          <w:numId w:val="10"/>
        </w:numPr>
      </w:pPr>
      <w:r>
        <w:rPr>
          <w:b/>
          <w:bCs/>
        </w:rPr>
        <w:t>External API contracts:</w:t>
      </w:r>
      <w:r>
        <w:t xml:space="preserve"> If third‑party services such as OpenAI or the mail server change their response formats, ensure mocks are encapsulated and fixtures are centralised to ease updates.</w:t>
      </w:r>
    </w:p>
    <w:p w14:paraId="108B5D08" w14:textId="77777777" w:rsidR="00194245" w:rsidRDefault="00000000">
      <w:pPr>
        <w:pStyle w:val="Compact"/>
        <w:numPr>
          <w:ilvl w:val="0"/>
          <w:numId w:val="10"/>
        </w:numPr>
      </w:pPr>
      <w:r>
        <w:rPr>
          <w:b/>
          <w:bCs/>
        </w:rPr>
        <w:t>Maintenance burden from complex mocks:</w:t>
      </w:r>
      <w:r>
        <w:t xml:space="preserve"> Large mock setups can be hard to maintain. Extract common factories and helpers to reduce duplication.</w:t>
      </w:r>
    </w:p>
    <w:p w14:paraId="4D7CBC1F" w14:textId="77777777" w:rsidR="00194245" w:rsidRDefault="00000000">
      <w:pPr>
        <w:pStyle w:val="Compact"/>
        <w:numPr>
          <w:ilvl w:val="0"/>
          <w:numId w:val="10"/>
        </w:numPr>
      </w:pPr>
      <w:r>
        <w:rPr>
          <w:b/>
          <w:bCs/>
        </w:rPr>
        <w:t>Node‑specific globals:</w:t>
      </w:r>
      <w:r>
        <w:t xml:space="preserve"> Tests that rely on Node‑only globals like </w:t>
      </w:r>
      <w:r>
        <w:rPr>
          <w:rStyle w:val="VerbatimChar"/>
        </w:rPr>
        <w:t>File</w:t>
      </w:r>
      <w:r>
        <w:t xml:space="preserve"> or </w:t>
      </w:r>
      <w:r>
        <w:rPr>
          <w:rStyle w:val="VerbatimChar"/>
        </w:rPr>
        <w:t>FormData</w:t>
      </w:r>
      <w:r>
        <w:t xml:space="preserve"> may break on older Node versions. Document the minimum Node version in the README and enforce it in development.</w:t>
      </w:r>
    </w:p>
    <w:p w14:paraId="4549BE4A" w14:textId="77777777" w:rsidR="00194245" w:rsidRDefault="00000000">
      <w:pPr>
        <w:pStyle w:val="Heading2"/>
      </w:pPr>
      <w:bookmarkStart w:id="15" w:name="approvals"/>
      <w:bookmarkEnd w:id="14"/>
      <w:r>
        <w:lastRenderedPageBreak/>
        <w:t>Approvals</w:t>
      </w:r>
    </w:p>
    <w:p w14:paraId="3915EC3C" w14:textId="77777777" w:rsidR="00194245" w:rsidRDefault="00000000">
      <w:pPr>
        <w:pStyle w:val="Compact"/>
        <w:numPr>
          <w:ilvl w:val="0"/>
          <w:numId w:val="11"/>
        </w:numPr>
      </w:pPr>
      <w:r>
        <w:rPr>
          <w:b/>
          <w:bCs/>
        </w:rPr>
        <w:t>Product Owner:</w:t>
      </w:r>
      <w:r>
        <w:t xml:space="preserve"> ______________________</w:t>
      </w:r>
    </w:p>
    <w:p w14:paraId="19147AFD" w14:textId="77777777" w:rsidR="00194245" w:rsidRDefault="00000000">
      <w:pPr>
        <w:pStyle w:val="Compact"/>
        <w:numPr>
          <w:ilvl w:val="0"/>
          <w:numId w:val="11"/>
        </w:numPr>
      </w:pPr>
      <w:r>
        <w:rPr>
          <w:b/>
          <w:bCs/>
        </w:rPr>
        <w:t>Technical Lead:</w:t>
      </w:r>
      <w:r>
        <w:t xml:space="preserve"> ______________________</w:t>
      </w:r>
    </w:p>
    <w:p w14:paraId="41BEF06F" w14:textId="77777777" w:rsidR="00194245" w:rsidRDefault="00000000">
      <w:pPr>
        <w:pStyle w:val="Compact"/>
        <w:numPr>
          <w:ilvl w:val="0"/>
          <w:numId w:val="11"/>
        </w:numPr>
      </w:pPr>
      <w:r>
        <w:rPr>
          <w:b/>
          <w:bCs/>
        </w:rPr>
        <w:t>Quality Assurance:</w:t>
      </w:r>
      <w:r>
        <w:t xml:space="preserve"> ______________________</w:t>
      </w:r>
      <w:bookmarkEnd w:id="0"/>
      <w:bookmarkEnd w:id="15"/>
    </w:p>
    <w:sectPr w:rsidR="00194245">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1224C7" w14:textId="77777777" w:rsidR="00EF2495" w:rsidRDefault="00EF2495">
      <w:pPr>
        <w:spacing w:after="0"/>
      </w:pPr>
      <w:r>
        <w:separator/>
      </w:r>
    </w:p>
  </w:endnote>
  <w:endnote w:type="continuationSeparator" w:id="0">
    <w:p w14:paraId="2385032C" w14:textId="77777777" w:rsidR="00EF2495" w:rsidRDefault="00EF249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C6D892" w14:textId="77777777" w:rsidR="00EF2495" w:rsidRDefault="00EF2495">
      <w:r>
        <w:separator/>
      </w:r>
    </w:p>
  </w:footnote>
  <w:footnote w:type="continuationSeparator" w:id="0">
    <w:p w14:paraId="037EB041" w14:textId="77777777" w:rsidR="00EF2495" w:rsidRDefault="00EF24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43EF53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208ABF6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179320377">
    <w:abstractNumId w:val="0"/>
  </w:num>
  <w:num w:numId="2" w16cid:durableId="754786237">
    <w:abstractNumId w:val="1"/>
  </w:num>
  <w:num w:numId="3" w16cid:durableId="1870139341">
    <w:abstractNumId w:val="1"/>
  </w:num>
  <w:num w:numId="4" w16cid:durableId="1930767759">
    <w:abstractNumId w:val="1"/>
  </w:num>
  <w:num w:numId="5" w16cid:durableId="684869047">
    <w:abstractNumId w:val="1"/>
  </w:num>
  <w:num w:numId="6" w16cid:durableId="275795477">
    <w:abstractNumId w:val="1"/>
  </w:num>
  <w:num w:numId="7" w16cid:durableId="1814103903">
    <w:abstractNumId w:val="1"/>
  </w:num>
  <w:num w:numId="8" w16cid:durableId="1391419140">
    <w:abstractNumId w:val="1"/>
  </w:num>
  <w:num w:numId="9" w16cid:durableId="2059665592">
    <w:abstractNumId w:val="1"/>
  </w:num>
  <w:num w:numId="10" w16cid:durableId="2090805866">
    <w:abstractNumId w:val="1"/>
  </w:num>
  <w:num w:numId="11" w16cid:durableId="17098352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94245"/>
    <w:rsid w:val="00194245"/>
    <w:rsid w:val="009D0231"/>
    <w:rsid w:val="00EF2495"/>
    <w:rsid w:val="00FE2EA8"/>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19C16A"/>
  <w15:docId w15:val="{E49AFDBF-C70E-42EE-8286-C62BB1E50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5</Pages>
  <Words>1244</Words>
  <Characters>7668</Characters>
  <Application>Microsoft Office Word</Application>
  <DocSecurity>0</DocSecurity>
  <Lines>153</Lines>
  <Paragraphs>100</Paragraphs>
  <ScaleCrop>false</ScaleCrop>
  <Company/>
  <LinksUpToDate>false</LinksUpToDate>
  <CharactersWithSpaces>8812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#ANG WEI MING#</cp:lastModifiedBy>
  <cp:revision>2</cp:revision>
  <dcterms:created xsi:type="dcterms:W3CDTF">2025-10-30T12:55:00Z</dcterms:created>
  <dcterms:modified xsi:type="dcterms:W3CDTF">2025-10-30T13:03:00Z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97399478-c71c-42f6-81ea-7a971c0753e0</vt:lpwstr>
  </property>
</Properties>
</file>