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40"/>
          <w:szCs w:val="40"/>
        </w:rPr>
      </w:pPr>
      <w:r w:rsidDel="00000000" w:rsidR="00000000" w:rsidRPr="00000000">
        <w:rPr>
          <w:b w:val="1"/>
          <w:sz w:val="40"/>
          <w:szCs w:val="40"/>
          <w:rtl w:val="0"/>
        </w:rPr>
        <w:t xml:space="preserve">Meeting Minutes</w:t>
      </w:r>
    </w:p>
    <w:tbl>
      <w:tblPr>
        <w:tblStyle w:val="Table1"/>
        <w:tblpPr w:leftFromText="165" w:rightFromText="165" w:topFromText="0" w:bottomFromText="0" w:vertAnchor="text" w:horzAnchor="text" w:tblpX="0" w:tblpY="0"/>
        <w:tblW w:w="9024.0" w:type="dxa"/>
        <w:jc w:val="left"/>
        <w:tblInd w:w="-108.0" w:type="dxa"/>
        <w:tblLayout w:type="fixed"/>
        <w:tblLook w:val="0400"/>
      </w:tblPr>
      <w:tblGrid>
        <w:gridCol w:w="1278"/>
        <w:gridCol w:w="2554"/>
        <w:gridCol w:w="945"/>
        <w:gridCol w:w="1721"/>
        <w:gridCol w:w="2526"/>
        <w:tblGridChange w:id="0">
          <w:tblGrid>
            <w:gridCol w:w="1278"/>
            <w:gridCol w:w="2554"/>
            <w:gridCol w:w="945"/>
            <w:gridCol w:w="1721"/>
            <w:gridCol w:w="2526"/>
          </w:tblGrid>
        </w:tblGridChange>
      </w:tblGrid>
      <w:tr>
        <w:trPr>
          <w:cantSplit w:val="0"/>
          <w:trHeight w:val="345" w:hRule="atLeast"/>
          <w:tblHeader w:val="0"/>
        </w:trPr>
        <w:tc>
          <w:tcPr>
            <w:gridSpan w:val="5"/>
            <w:tcBorders>
              <w:top w:color="000000" w:space="0" w:sz="0" w:val="nil"/>
              <w:left w:color="808080" w:space="0" w:sz="8" w:val="single"/>
              <w:bottom w:color="808080" w:space="0" w:sz="8" w:val="single"/>
              <w:right w:color="808080" w:space="0" w:sz="8" w:val="single"/>
            </w:tcBorders>
            <w:shd w:fill="bfbfbf" w:val="clear"/>
            <w:tcMar>
              <w:top w:w="0.0" w:type="dxa"/>
              <w:left w:w="108.0" w:type="dxa"/>
              <w:bottom w:w="0.0" w:type="dxa"/>
              <w:right w:w="108.0" w:type="dxa"/>
            </w:tcMar>
          </w:tcPr>
          <w:bookmarkStart w:colFirst="0" w:colLast="0" w:name="bookmark=id.agkr6nipzv8j" w:id="0"/>
          <w:bookmarkEnd w:id="0"/>
          <w:p w:rsidR="00000000" w:rsidDel="00000000" w:rsidP="00000000" w:rsidRDefault="00000000" w:rsidRPr="00000000" w14:paraId="00000002">
            <w:pPr>
              <w:shd w:fill="bfbfbf" w:val="clear"/>
              <w:rPr>
                <w:rFonts w:ascii="Calibri" w:cs="Calibri" w:eastAsia="Calibri" w:hAnsi="Calibri"/>
              </w:rPr>
            </w:pPr>
            <w:r w:rsidDel="00000000" w:rsidR="00000000" w:rsidRPr="00000000">
              <w:rPr>
                <w:rFonts w:ascii="Garamond" w:cs="Garamond" w:eastAsia="Garamond" w:hAnsi="Garamond"/>
                <w:b w:val="1"/>
                <w:sz w:val="32"/>
                <w:szCs w:val="32"/>
                <w:shd w:fill="bfbfbf" w:val="clear"/>
                <w:rtl w:val="0"/>
              </w:rPr>
              <w:t xml:space="preserve">Subject</w:t>
            </w:r>
            <w:r w:rsidDel="00000000" w:rsidR="00000000" w:rsidRPr="00000000">
              <w:rPr>
                <w:rtl w:val="0"/>
              </w:rPr>
            </w:r>
          </w:p>
        </w:tc>
      </w:tr>
      <w:tr>
        <w:trPr>
          <w:cantSplit w:val="0"/>
          <w:trHeight w:val="267" w:hRule="atLeast"/>
          <w:tblHeader w:val="0"/>
        </w:trPr>
        <w:tc>
          <w:tcPr>
            <w:gridSpan w:val="5"/>
            <w:tcBorders>
              <w:top w:color="000000" w:space="0" w:sz="0" w:val="nil"/>
              <w:left w:color="808080" w:space="0" w:sz="8" w:val="single"/>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07">
            <w:pPr>
              <w:rPr>
                <w:rFonts w:ascii="Calibri" w:cs="Calibri" w:eastAsia="Calibri" w:hAnsi="Calibri"/>
              </w:rPr>
            </w:pPr>
            <w:r w:rsidDel="00000000" w:rsidR="00000000" w:rsidRPr="00000000">
              <w:rPr>
                <w:rFonts w:ascii="Garamond" w:cs="Garamond" w:eastAsia="Garamond" w:hAnsi="Garamond"/>
                <w:rtl w:val="0"/>
              </w:rPr>
              <w:t xml:space="preserve">SC3040 Initial Project Planning</w:t>
            </w:r>
            <w:r w:rsidDel="00000000" w:rsidR="00000000" w:rsidRPr="00000000">
              <w:rPr>
                <w:rtl w:val="0"/>
              </w:rPr>
            </w:r>
          </w:p>
        </w:tc>
      </w:tr>
      <w:tr>
        <w:trPr>
          <w:cantSplit w:val="0"/>
          <w:trHeight w:val="345" w:hRule="atLeast"/>
          <w:tblHeader w:val="0"/>
        </w:trPr>
        <w:tc>
          <w:tcPr>
            <w:gridSpan w:val="5"/>
            <w:tcBorders>
              <w:top w:color="000000" w:space="0" w:sz="0" w:val="nil"/>
              <w:left w:color="808080" w:space="0" w:sz="8" w:val="single"/>
              <w:bottom w:color="808080" w:space="0" w:sz="8" w:val="single"/>
              <w:right w:color="808080" w:space="0" w:sz="8" w:val="single"/>
            </w:tcBorders>
            <w:shd w:fill="bfbfbf" w:val="clear"/>
            <w:tcMar>
              <w:top w:w="0.0" w:type="dxa"/>
              <w:left w:w="108.0" w:type="dxa"/>
              <w:bottom w:w="0.0" w:type="dxa"/>
              <w:right w:w="108.0" w:type="dxa"/>
            </w:tcMar>
          </w:tcPr>
          <w:p w:rsidR="00000000" w:rsidDel="00000000" w:rsidP="00000000" w:rsidRDefault="00000000" w:rsidRPr="00000000" w14:paraId="0000000C">
            <w:pPr>
              <w:shd w:fill="bfbfbf" w:val="clear"/>
              <w:rPr>
                <w:rFonts w:ascii="Calibri" w:cs="Calibri" w:eastAsia="Calibri" w:hAnsi="Calibri"/>
              </w:rPr>
            </w:pPr>
            <w:r w:rsidDel="00000000" w:rsidR="00000000" w:rsidRPr="00000000">
              <w:rPr>
                <w:rFonts w:ascii="Garamond" w:cs="Garamond" w:eastAsia="Garamond" w:hAnsi="Garamond"/>
                <w:b w:val="1"/>
                <w:sz w:val="32"/>
                <w:szCs w:val="32"/>
                <w:shd w:fill="bfbfbf" w:val="clear"/>
                <w:rtl w:val="0"/>
              </w:rPr>
              <w:t xml:space="preserve">Date, Time (duration) and Venue</w:t>
            </w:r>
            <w:r w:rsidDel="00000000" w:rsidR="00000000" w:rsidRPr="00000000">
              <w:rPr>
                <w:rtl w:val="0"/>
              </w:rPr>
            </w:r>
          </w:p>
        </w:tc>
      </w:tr>
      <w:tr>
        <w:trPr>
          <w:cantSplit w:val="0"/>
          <w:trHeight w:val="646" w:hRule="atLeast"/>
          <w:tblHeader w:val="0"/>
        </w:trPr>
        <w:tc>
          <w:tcPr>
            <w:gridSpan w:val="5"/>
            <w:tcBorders>
              <w:top w:color="000000" w:space="0" w:sz="0" w:val="nil"/>
              <w:left w:color="808080" w:space="0" w:sz="8" w:val="single"/>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11">
            <w:pPr>
              <w:ind w:left="360" w:firstLine="0"/>
              <w:rPr>
                <w:rFonts w:ascii="Calibri" w:cs="Calibri" w:eastAsia="Calibri" w:hAnsi="Calibri"/>
              </w:rPr>
            </w:pPr>
            <w:r w:rsidDel="00000000" w:rsidR="00000000" w:rsidRPr="00000000">
              <w:rPr>
                <w:rFonts w:ascii="Garamond" w:cs="Garamond" w:eastAsia="Garamond" w:hAnsi="Garamond"/>
                <w:rtl w:val="0"/>
              </w:rPr>
              <w:t xml:space="preserve">·</w:t>
            </w:r>
            <w:r w:rsidDel="00000000" w:rsidR="00000000" w:rsidRPr="00000000">
              <w:rPr>
                <w:rFonts w:ascii="Garamond" w:cs="Garamond" w:eastAsia="Garamond" w:hAnsi="Garamond"/>
                <w:sz w:val="16"/>
                <w:szCs w:val="16"/>
                <w:rtl w:val="0"/>
              </w:rPr>
              <w:t xml:space="preserve">         </w:t>
            </w:r>
            <w:r w:rsidDel="00000000" w:rsidR="00000000" w:rsidRPr="00000000">
              <w:rPr>
                <w:rFonts w:ascii="Garamond" w:cs="Garamond" w:eastAsia="Garamond" w:hAnsi="Garamond"/>
                <w:rtl w:val="0"/>
              </w:rPr>
              <w:t xml:space="preserve">29/Aug/2025  2:30 – 4:30 pm</w:t>
            </w:r>
            <w:r w:rsidDel="00000000" w:rsidR="00000000" w:rsidRPr="00000000">
              <w:rPr>
                <w:rtl w:val="0"/>
              </w:rPr>
            </w:r>
          </w:p>
          <w:p w:rsidR="00000000" w:rsidDel="00000000" w:rsidP="00000000" w:rsidRDefault="00000000" w:rsidRPr="00000000" w14:paraId="00000012">
            <w:pPr>
              <w:ind w:left="360" w:firstLine="0"/>
              <w:rPr>
                <w:rFonts w:ascii="Calibri" w:cs="Calibri" w:eastAsia="Calibri" w:hAnsi="Calibri"/>
              </w:rPr>
            </w:pPr>
            <w:r w:rsidDel="00000000" w:rsidR="00000000" w:rsidRPr="00000000">
              <w:rPr>
                <w:rFonts w:ascii="Garamond" w:cs="Garamond" w:eastAsia="Garamond" w:hAnsi="Garamond"/>
                <w:sz w:val="28"/>
                <w:szCs w:val="28"/>
                <w:rtl w:val="0"/>
              </w:rPr>
              <w:t xml:space="preserve">·</w:t>
            </w:r>
            <w:r w:rsidDel="00000000" w:rsidR="00000000" w:rsidRPr="00000000">
              <w:rPr>
                <w:rFonts w:ascii="Garamond" w:cs="Garamond" w:eastAsia="Garamond" w:hAnsi="Garamond"/>
                <w:sz w:val="16"/>
                <w:szCs w:val="16"/>
                <w:rtl w:val="0"/>
              </w:rPr>
              <w:t xml:space="preserve">         </w:t>
            </w:r>
            <w:r w:rsidDel="00000000" w:rsidR="00000000" w:rsidRPr="00000000">
              <w:rPr>
                <w:rFonts w:ascii="Garamond" w:cs="Garamond" w:eastAsia="Garamond" w:hAnsi="Garamond"/>
                <w:rtl w:val="0"/>
              </w:rPr>
              <w:t xml:space="preserve">Software Lab 3</w:t>
            </w:r>
            <w:r w:rsidDel="00000000" w:rsidR="00000000" w:rsidRPr="00000000">
              <w:rPr>
                <w:rtl w:val="0"/>
              </w:rPr>
            </w:r>
          </w:p>
        </w:tc>
      </w:tr>
      <w:tr>
        <w:trPr>
          <w:cantSplit w:val="0"/>
          <w:trHeight w:val="345" w:hRule="atLeast"/>
          <w:tblHeader w:val="0"/>
        </w:trPr>
        <w:tc>
          <w:tcPr>
            <w:gridSpan w:val="3"/>
            <w:tcBorders>
              <w:top w:color="000000" w:space="0" w:sz="0" w:val="nil"/>
              <w:left w:color="808080" w:space="0" w:sz="8" w:val="single"/>
              <w:bottom w:color="808080" w:space="0" w:sz="8" w:val="single"/>
              <w:right w:color="808080" w:space="0" w:sz="8" w:val="single"/>
            </w:tcBorders>
            <w:shd w:fill="bfbfbf" w:val="clear"/>
            <w:tcMar>
              <w:top w:w="0.0" w:type="dxa"/>
              <w:left w:w="108.0" w:type="dxa"/>
              <w:bottom w:w="0.0" w:type="dxa"/>
              <w:right w:w="108.0" w:type="dxa"/>
            </w:tcMar>
          </w:tcPr>
          <w:p w:rsidR="00000000" w:rsidDel="00000000" w:rsidP="00000000" w:rsidRDefault="00000000" w:rsidRPr="00000000" w14:paraId="00000017">
            <w:pPr>
              <w:shd w:fill="bfbfbf" w:val="clear"/>
              <w:rPr>
                <w:rFonts w:ascii="Calibri" w:cs="Calibri" w:eastAsia="Calibri" w:hAnsi="Calibri"/>
              </w:rPr>
            </w:pPr>
            <w:r w:rsidDel="00000000" w:rsidR="00000000" w:rsidRPr="00000000">
              <w:rPr>
                <w:rFonts w:ascii="Garamond" w:cs="Garamond" w:eastAsia="Garamond" w:hAnsi="Garamond"/>
                <w:b w:val="1"/>
                <w:sz w:val="32"/>
                <w:szCs w:val="32"/>
                <w:shd w:fill="bfbfbf" w:val="clear"/>
                <w:rtl w:val="0"/>
              </w:rPr>
              <w:t xml:space="preserve">Attendees</w:t>
            </w:r>
            <w:r w:rsidDel="00000000" w:rsidR="00000000" w:rsidRPr="00000000">
              <w:rPr>
                <w:rtl w:val="0"/>
              </w:rPr>
            </w:r>
          </w:p>
        </w:tc>
        <w:tc>
          <w:tcPr>
            <w:gridSpan w:val="2"/>
            <w:tcBorders>
              <w:top w:color="000000" w:space="0" w:sz="0" w:val="nil"/>
              <w:left w:color="808080" w:space="0" w:sz="8" w:val="single"/>
              <w:bottom w:color="808080" w:space="0" w:sz="8" w:val="single"/>
              <w:right w:color="808080" w:space="0" w:sz="8" w:val="single"/>
            </w:tcBorders>
            <w:shd w:fill="bfbfbf" w:val="clear"/>
          </w:tcPr>
          <w:p w:rsidR="00000000" w:rsidDel="00000000" w:rsidP="00000000" w:rsidRDefault="00000000" w:rsidRPr="00000000" w14:paraId="0000001A">
            <w:pPr>
              <w:shd w:fill="bfbfbf" w:val="clear"/>
              <w:rPr>
                <w:rFonts w:ascii="Calibri" w:cs="Calibri" w:eastAsia="Calibri" w:hAnsi="Calibri"/>
              </w:rPr>
            </w:pPr>
            <w:r w:rsidDel="00000000" w:rsidR="00000000" w:rsidRPr="00000000">
              <w:rPr>
                <w:rFonts w:ascii="Garamond" w:cs="Garamond" w:eastAsia="Garamond" w:hAnsi="Garamond"/>
                <w:b w:val="1"/>
                <w:sz w:val="32"/>
                <w:szCs w:val="32"/>
                <w:shd w:fill="bfbfbf" w:val="clear"/>
                <w:rtl w:val="0"/>
              </w:rPr>
              <w:t xml:space="preserve">Non-Attendees</w:t>
            </w:r>
            <w:r w:rsidDel="00000000" w:rsidR="00000000" w:rsidRPr="00000000">
              <w:rPr>
                <w:rtl w:val="0"/>
              </w:rPr>
            </w:r>
          </w:p>
        </w:tc>
      </w:tr>
      <w:tr>
        <w:trPr>
          <w:cantSplit w:val="0"/>
          <w:trHeight w:val="1240" w:hRule="atLeast"/>
          <w:tblHeader w:val="0"/>
        </w:trPr>
        <w:tc>
          <w:tcPr>
            <w:gridSpan w:val="3"/>
            <w:tcBorders>
              <w:top w:color="000000" w:space="0" w:sz="0" w:val="nil"/>
              <w:left w:color="808080" w:space="0" w:sz="8" w:val="single"/>
              <w:bottom w:color="808080" w:space="0" w:sz="8" w:val="single"/>
              <w:right w:color="000000" w:space="0" w:sz="0" w:val="nil"/>
            </w:tcBorders>
            <w:tcMar>
              <w:top w:w="0.0" w:type="dxa"/>
              <w:left w:w="108.0" w:type="dxa"/>
              <w:bottom w:w="0.0" w:type="dxa"/>
              <w:right w:w="108.0" w:type="dxa"/>
            </w:tcMar>
          </w:tcPr>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u w:val="none"/>
              </w:rPr>
            </w:pPr>
            <w:r w:rsidDel="00000000" w:rsidR="00000000" w:rsidRPr="00000000">
              <w:rPr>
                <w:rFonts w:ascii="Garamond" w:cs="Garamond" w:eastAsia="Garamond" w:hAnsi="Garamond"/>
                <w:sz w:val="24"/>
                <w:szCs w:val="24"/>
                <w:rtl w:val="0"/>
              </w:rPr>
              <w:t xml:space="preserve">W</w:t>
            </w:r>
            <w:r w:rsidDel="00000000" w:rsidR="00000000" w:rsidRPr="00000000">
              <w:rPr>
                <w:rFonts w:ascii="Times New Roman" w:cs="Times New Roman" w:eastAsia="Times New Roman" w:hAnsi="Times New Roman"/>
                <w:sz w:val="27"/>
                <w:szCs w:val="27"/>
                <w:rtl w:val="0"/>
              </w:rPr>
              <w:t xml:space="preserve">ei Ming</w:t>
            </w:r>
          </w:p>
          <w:p w:rsidR="00000000" w:rsidDel="00000000" w:rsidP="00000000" w:rsidRDefault="00000000" w:rsidRPr="00000000" w14:paraId="0000001D">
            <w:pPr>
              <w:numPr>
                <w:ilvl w:val="0"/>
                <w:numId w:val="4"/>
              </w:numPr>
              <w:spacing w:after="0" w:line="276" w:lineRule="auto"/>
              <w:ind w:left="720" w:hanging="360"/>
              <w:jc w:val="both"/>
              <w:rPr>
                <w:rFonts w:ascii="Times New Roman" w:cs="Times New Roman" w:eastAsia="Times New Roman" w:hAnsi="Times New Roman"/>
                <w:sz w:val="27"/>
                <w:szCs w:val="27"/>
                <w:u w:val="none"/>
              </w:rPr>
            </w:pPr>
            <w:r w:rsidDel="00000000" w:rsidR="00000000" w:rsidRPr="00000000">
              <w:rPr>
                <w:rFonts w:ascii="Times New Roman" w:cs="Times New Roman" w:eastAsia="Times New Roman" w:hAnsi="Times New Roman"/>
                <w:sz w:val="27"/>
                <w:szCs w:val="27"/>
                <w:rtl w:val="0"/>
              </w:rPr>
              <w:t xml:space="preserve">Dylan</w:t>
            </w:r>
          </w:p>
          <w:p w:rsidR="00000000" w:rsidDel="00000000" w:rsidP="00000000" w:rsidRDefault="00000000" w:rsidRPr="00000000" w14:paraId="0000001E">
            <w:pPr>
              <w:numPr>
                <w:ilvl w:val="0"/>
                <w:numId w:val="4"/>
              </w:numPr>
              <w:spacing w:after="0" w:line="276" w:lineRule="auto"/>
              <w:ind w:left="720" w:hanging="360"/>
              <w:jc w:val="both"/>
              <w:rPr>
                <w:rFonts w:ascii="Times New Roman" w:cs="Times New Roman" w:eastAsia="Times New Roman" w:hAnsi="Times New Roman"/>
                <w:sz w:val="27"/>
                <w:szCs w:val="27"/>
                <w:u w:val="none"/>
              </w:rPr>
            </w:pPr>
            <w:r w:rsidDel="00000000" w:rsidR="00000000" w:rsidRPr="00000000">
              <w:rPr>
                <w:rFonts w:ascii="Times New Roman" w:cs="Times New Roman" w:eastAsia="Times New Roman" w:hAnsi="Times New Roman"/>
                <w:sz w:val="27"/>
                <w:szCs w:val="27"/>
                <w:rtl w:val="0"/>
              </w:rPr>
              <w:t xml:space="preserve">Kean Yee</w:t>
            </w:r>
          </w:p>
          <w:p w:rsidR="00000000" w:rsidDel="00000000" w:rsidP="00000000" w:rsidRDefault="00000000" w:rsidRPr="00000000" w14:paraId="0000001F">
            <w:pPr>
              <w:numPr>
                <w:ilvl w:val="0"/>
                <w:numId w:val="4"/>
              </w:numPr>
              <w:spacing w:after="0" w:line="276" w:lineRule="auto"/>
              <w:ind w:left="720" w:hanging="360"/>
              <w:jc w:val="both"/>
              <w:rPr>
                <w:rFonts w:ascii="Times New Roman" w:cs="Times New Roman" w:eastAsia="Times New Roman" w:hAnsi="Times New Roman"/>
                <w:sz w:val="27"/>
                <w:szCs w:val="27"/>
                <w:u w:val="none"/>
              </w:rPr>
            </w:pPr>
            <w:r w:rsidDel="00000000" w:rsidR="00000000" w:rsidRPr="00000000">
              <w:rPr>
                <w:rFonts w:ascii="Times New Roman" w:cs="Times New Roman" w:eastAsia="Times New Roman" w:hAnsi="Times New Roman"/>
                <w:sz w:val="27"/>
                <w:szCs w:val="27"/>
                <w:rtl w:val="0"/>
              </w:rPr>
              <w:t xml:space="preserve">Madelyn</w:t>
            </w:r>
          </w:p>
          <w:p w:rsidR="00000000" w:rsidDel="00000000" w:rsidP="00000000" w:rsidRDefault="00000000" w:rsidRPr="00000000" w14:paraId="00000020">
            <w:pPr>
              <w:numPr>
                <w:ilvl w:val="0"/>
                <w:numId w:val="4"/>
              </w:numPr>
              <w:spacing w:after="0" w:line="276" w:lineRule="auto"/>
              <w:ind w:left="720" w:hanging="360"/>
              <w:jc w:val="both"/>
              <w:rPr>
                <w:rFonts w:ascii="Times New Roman" w:cs="Times New Roman" w:eastAsia="Times New Roman" w:hAnsi="Times New Roman"/>
                <w:sz w:val="27"/>
                <w:szCs w:val="27"/>
                <w:u w:val="none"/>
              </w:rPr>
            </w:pPr>
            <w:r w:rsidDel="00000000" w:rsidR="00000000" w:rsidRPr="00000000">
              <w:rPr>
                <w:rFonts w:ascii="Times New Roman" w:cs="Times New Roman" w:eastAsia="Times New Roman" w:hAnsi="Times New Roman"/>
                <w:sz w:val="27"/>
                <w:szCs w:val="27"/>
                <w:rtl w:val="0"/>
              </w:rPr>
              <w:t xml:space="preserve">Jun Howe</w:t>
            </w:r>
          </w:p>
          <w:p w:rsidR="00000000" w:rsidDel="00000000" w:rsidP="00000000" w:rsidRDefault="00000000" w:rsidRPr="00000000" w14:paraId="00000021">
            <w:pPr>
              <w:numPr>
                <w:ilvl w:val="0"/>
                <w:numId w:val="4"/>
              </w:numPr>
              <w:spacing w:after="0" w:line="276" w:lineRule="auto"/>
              <w:ind w:left="720" w:hanging="360"/>
              <w:jc w:val="both"/>
              <w:rPr>
                <w:rFonts w:ascii="Times New Roman" w:cs="Times New Roman" w:eastAsia="Times New Roman" w:hAnsi="Times New Roman"/>
                <w:sz w:val="27"/>
                <w:szCs w:val="27"/>
                <w:u w:val="none"/>
              </w:rPr>
            </w:pPr>
            <w:r w:rsidDel="00000000" w:rsidR="00000000" w:rsidRPr="00000000">
              <w:rPr>
                <w:rFonts w:ascii="Times New Roman" w:cs="Times New Roman" w:eastAsia="Times New Roman" w:hAnsi="Times New Roman"/>
                <w:sz w:val="27"/>
                <w:szCs w:val="27"/>
                <w:rtl w:val="0"/>
              </w:rPr>
              <w:t xml:space="preserve">Seo Hyeon</w:t>
            </w:r>
          </w:p>
          <w:p w:rsidR="00000000" w:rsidDel="00000000" w:rsidP="00000000" w:rsidRDefault="00000000" w:rsidRPr="00000000" w14:paraId="00000022">
            <w:pPr>
              <w:numPr>
                <w:ilvl w:val="0"/>
                <w:numId w:val="4"/>
              </w:numPr>
              <w:spacing w:after="0" w:line="276" w:lineRule="auto"/>
              <w:ind w:left="720" w:hanging="360"/>
              <w:jc w:val="both"/>
              <w:rPr>
                <w:rFonts w:ascii="Times New Roman" w:cs="Times New Roman" w:eastAsia="Times New Roman" w:hAnsi="Times New Roman"/>
                <w:sz w:val="27"/>
                <w:szCs w:val="27"/>
                <w:u w:val="none"/>
              </w:rPr>
            </w:pPr>
            <w:r w:rsidDel="00000000" w:rsidR="00000000" w:rsidRPr="00000000">
              <w:rPr>
                <w:rFonts w:ascii="Times New Roman" w:cs="Times New Roman" w:eastAsia="Times New Roman" w:hAnsi="Times New Roman"/>
                <w:sz w:val="27"/>
                <w:szCs w:val="27"/>
                <w:rtl w:val="0"/>
              </w:rPr>
              <w:t xml:space="preserve">Yong Huat</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95" w:right="0" w:hanging="435"/>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left w:color="000000" w:space="0" w:sz="4" w:val="single"/>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26">
            <w:pPr>
              <w:ind w:left="720" w:hanging="360"/>
              <w:rPr>
                <w:rFonts w:ascii="Calibri" w:cs="Calibri" w:eastAsia="Calibri" w:hAnsi="Calibri"/>
              </w:rPr>
            </w:pPr>
            <w:r w:rsidDel="00000000" w:rsidR="00000000" w:rsidRPr="00000000">
              <w:rPr>
                <w:rFonts w:ascii="Garamond" w:cs="Garamond" w:eastAsia="Garamond" w:hAnsi="Garamond"/>
                <w:sz w:val="24"/>
                <w:szCs w:val="24"/>
                <w:rtl w:val="0"/>
              </w:rPr>
              <w:t xml:space="preserve">·</w:t>
            </w:r>
            <w:r w:rsidDel="00000000" w:rsidR="00000000" w:rsidRPr="00000000">
              <w:rPr>
                <w:rFonts w:ascii="Garamond" w:cs="Garamond" w:eastAsia="Garamond" w:hAnsi="Garamond"/>
                <w:sz w:val="16"/>
                <w:szCs w:val="16"/>
                <w:rtl w:val="0"/>
              </w:rPr>
              <w:t xml:space="preserve">         </w:t>
            </w:r>
            <w:r w:rsidDel="00000000" w:rsidR="00000000" w:rsidRPr="00000000">
              <w:rPr>
                <w:rtl w:val="0"/>
              </w:rPr>
            </w:r>
          </w:p>
          <w:p w:rsidR="00000000" w:rsidDel="00000000" w:rsidP="00000000" w:rsidRDefault="00000000" w:rsidRPr="00000000" w14:paraId="00000027">
            <w:pPr>
              <w:ind w:left="720" w:hanging="360"/>
              <w:rPr>
                <w:rFonts w:ascii="Calibri" w:cs="Calibri" w:eastAsia="Calibri" w:hAnsi="Calibri"/>
              </w:rPr>
            </w:pPr>
            <w:r w:rsidDel="00000000" w:rsidR="00000000" w:rsidRPr="00000000">
              <w:rPr>
                <w:rtl w:val="0"/>
              </w:rPr>
            </w:r>
          </w:p>
        </w:tc>
      </w:tr>
      <w:tr>
        <w:trPr>
          <w:cantSplit w:val="0"/>
          <w:trHeight w:val="345" w:hRule="atLeast"/>
          <w:tblHeader w:val="0"/>
        </w:trPr>
        <w:tc>
          <w:tcPr>
            <w:gridSpan w:val="4"/>
            <w:tcBorders>
              <w:top w:color="000000" w:space="0" w:sz="0" w:val="nil"/>
              <w:left w:color="808080" w:space="0" w:sz="8" w:val="single"/>
              <w:bottom w:color="808080" w:space="0" w:sz="8" w:val="single"/>
              <w:right w:color="808080" w:space="0" w:sz="8" w:val="single"/>
            </w:tcBorders>
            <w:shd w:fill="bfbfbf" w:val="clear"/>
            <w:tcMar>
              <w:top w:w="0.0" w:type="dxa"/>
              <w:left w:w="108.0" w:type="dxa"/>
              <w:bottom w:w="0.0" w:type="dxa"/>
              <w:right w:w="108.0" w:type="dxa"/>
            </w:tcMar>
          </w:tcPr>
          <w:p w:rsidR="00000000" w:rsidDel="00000000" w:rsidP="00000000" w:rsidRDefault="00000000" w:rsidRPr="00000000" w14:paraId="00000029">
            <w:pPr>
              <w:shd w:fill="bfbfbf" w:val="clear"/>
              <w:rPr>
                <w:rFonts w:ascii="Calibri" w:cs="Calibri" w:eastAsia="Calibri" w:hAnsi="Calibri"/>
                <w:sz w:val="28"/>
                <w:szCs w:val="28"/>
              </w:rPr>
            </w:pPr>
            <w:r w:rsidDel="00000000" w:rsidR="00000000" w:rsidRPr="00000000">
              <w:rPr>
                <w:rFonts w:ascii="Garamond" w:cs="Garamond" w:eastAsia="Garamond" w:hAnsi="Garamond"/>
                <w:b w:val="1"/>
                <w:sz w:val="28"/>
                <w:szCs w:val="28"/>
                <w:shd w:fill="bfbfbf" w:val="clear"/>
                <w:rtl w:val="0"/>
              </w:rPr>
              <w:t xml:space="preserve">Chaired by</w:t>
            </w:r>
            <w:r w:rsidDel="00000000" w:rsidR="00000000" w:rsidRPr="00000000">
              <w:rPr>
                <w:rtl w:val="0"/>
              </w:rPr>
            </w:r>
          </w:p>
        </w:tc>
        <w:tc>
          <w:tcPr>
            <w:tcBorders>
              <w:top w:color="000000" w:space="0" w:sz="0" w:val="nil"/>
              <w:left w:color="808080" w:space="0" w:sz="8" w:val="single"/>
              <w:bottom w:color="808080" w:space="0" w:sz="8" w:val="single"/>
              <w:right w:color="808080" w:space="0" w:sz="8" w:val="single"/>
            </w:tcBorders>
            <w:shd w:fill="bfbfbf" w:val="clear"/>
          </w:tcPr>
          <w:p w:rsidR="00000000" w:rsidDel="00000000" w:rsidP="00000000" w:rsidRDefault="00000000" w:rsidRPr="00000000" w14:paraId="0000002D">
            <w:pPr>
              <w:shd w:fill="bfbfbf" w:val="clear"/>
              <w:rPr>
                <w:rFonts w:ascii="Calibri" w:cs="Calibri" w:eastAsia="Calibri" w:hAnsi="Calibri"/>
                <w:sz w:val="28"/>
                <w:szCs w:val="28"/>
              </w:rPr>
            </w:pPr>
            <w:r w:rsidDel="00000000" w:rsidR="00000000" w:rsidRPr="00000000">
              <w:rPr>
                <w:sz w:val="28"/>
                <w:szCs w:val="28"/>
                <w:rtl w:val="0"/>
              </w:rPr>
              <w:t xml:space="preserve">Jun Howe</w:t>
            </w:r>
            <w:r w:rsidDel="00000000" w:rsidR="00000000" w:rsidRPr="00000000">
              <w:rPr>
                <w:rtl w:val="0"/>
              </w:rPr>
            </w:r>
          </w:p>
        </w:tc>
      </w:tr>
      <w:tr>
        <w:trPr>
          <w:cantSplit w:val="0"/>
          <w:trHeight w:val="345" w:hRule="atLeast"/>
          <w:tblHeader w:val="0"/>
        </w:trPr>
        <w:tc>
          <w:tcPr>
            <w:gridSpan w:val="4"/>
            <w:tcBorders>
              <w:top w:color="000000" w:space="0" w:sz="0" w:val="nil"/>
              <w:left w:color="808080" w:space="0" w:sz="8" w:val="single"/>
              <w:bottom w:color="808080" w:space="0" w:sz="8" w:val="single"/>
              <w:right w:color="808080" w:space="0" w:sz="8" w:val="single"/>
            </w:tcBorders>
            <w:shd w:fill="bfbfbf" w:val="clear"/>
            <w:tcMar>
              <w:top w:w="0.0" w:type="dxa"/>
              <w:left w:w="108.0" w:type="dxa"/>
              <w:bottom w:w="0.0" w:type="dxa"/>
              <w:right w:w="108.0" w:type="dxa"/>
            </w:tcMar>
          </w:tcPr>
          <w:p w:rsidR="00000000" w:rsidDel="00000000" w:rsidP="00000000" w:rsidRDefault="00000000" w:rsidRPr="00000000" w14:paraId="0000002E">
            <w:pPr>
              <w:shd w:fill="bfbfbf" w:val="clear"/>
              <w:rPr>
                <w:rFonts w:ascii="Calibri" w:cs="Calibri" w:eastAsia="Calibri" w:hAnsi="Calibri"/>
                <w:sz w:val="28"/>
                <w:szCs w:val="28"/>
              </w:rPr>
            </w:pPr>
            <w:r w:rsidDel="00000000" w:rsidR="00000000" w:rsidRPr="00000000">
              <w:rPr>
                <w:rFonts w:ascii="Garamond" w:cs="Garamond" w:eastAsia="Garamond" w:hAnsi="Garamond"/>
                <w:b w:val="1"/>
                <w:sz w:val="28"/>
                <w:szCs w:val="28"/>
                <w:shd w:fill="bfbfbf" w:val="clear"/>
                <w:rtl w:val="0"/>
              </w:rPr>
              <w:t xml:space="preserve">Last meeting minutes have been reviewed </w:t>
            </w:r>
            <w:r w:rsidDel="00000000" w:rsidR="00000000" w:rsidRPr="00000000">
              <w:rPr>
                <w:rtl w:val="0"/>
              </w:rPr>
            </w:r>
          </w:p>
        </w:tc>
        <w:tc>
          <w:tcPr>
            <w:tcBorders>
              <w:top w:color="000000" w:space="0" w:sz="0" w:val="nil"/>
              <w:left w:color="808080" w:space="0" w:sz="8" w:val="single"/>
              <w:bottom w:color="808080" w:space="0" w:sz="8" w:val="single"/>
              <w:right w:color="808080" w:space="0" w:sz="8" w:val="single"/>
            </w:tcBorders>
            <w:shd w:fill="bfbfbf" w:val="clear"/>
          </w:tcPr>
          <w:p w:rsidR="00000000" w:rsidDel="00000000" w:rsidP="00000000" w:rsidRDefault="00000000" w:rsidRPr="00000000" w14:paraId="00000032">
            <w:pPr>
              <w:shd w:fill="bfbfbf" w:val="clear"/>
              <w:rPr>
                <w:rFonts w:ascii="Calibri" w:cs="Calibri" w:eastAsia="Calibri" w:hAnsi="Calibri"/>
                <w:sz w:val="28"/>
                <w:szCs w:val="28"/>
              </w:rPr>
            </w:pPr>
            <w:r w:rsidDel="00000000" w:rsidR="00000000" w:rsidRPr="00000000">
              <w:rPr>
                <w:sz w:val="28"/>
                <w:szCs w:val="28"/>
                <w:rtl w:val="0"/>
              </w:rPr>
              <w:t xml:space="preserve">NIL</w:t>
            </w:r>
            <w:r w:rsidDel="00000000" w:rsidR="00000000" w:rsidRPr="00000000">
              <w:rPr>
                <w:rtl w:val="0"/>
              </w:rPr>
            </w:r>
          </w:p>
        </w:tc>
      </w:tr>
      <w:tr>
        <w:trPr>
          <w:cantSplit w:val="0"/>
          <w:trHeight w:val="357" w:hRule="atLeast"/>
          <w:tblHeader w:val="0"/>
        </w:trPr>
        <w:tc>
          <w:tcPr>
            <w:gridSpan w:val="5"/>
            <w:tcBorders>
              <w:top w:color="000000" w:space="0" w:sz="0" w:val="nil"/>
              <w:left w:color="808080" w:space="0" w:sz="8" w:val="single"/>
              <w:bottom w:color="808080" w:space="0" w:sz="8" w:val="single"/>
              <w:right w:color="808080" w:space="0" w:sz="8" w:val="single"/>
            </w:tcBorders>
            <w:shd w:fill="bfbfbf" w:val="clear"/>
            <w:tcMar>
              <w:top w:w="0.0" w:type="dxa"/>
              <w:left w:w="108.0" w:type="dxa"/>
              <w:bottom w:w="0.0" w:type="dxa"/>
              <w:right w:w="108.0" w:type="dxa"/>
            </w:tcMar>
          </w:tcPr>
          <w:p w:rsidR="00000000" w:rsidDel="00000000" w:rsidP="00000000" w:rsidRDefault="00000000" w:rsidRPr="00000000" w14:paraId="00000033">
            <w:pPr>
              <w:shd w:fill="bfbfbf" w:val="clear"/>
              <w:rPr>
                <w:rFonts w:ascii="Calibri" w:cs="Calibri" w:eastAsia="Calibri" w:hAnsi="Calibri"/>
              </w:rPr>
            </w:pPr>
            <w:r w:rsidDel="00000000" w:rsidR="00000000" w:rsidRPr="00000000">
              <w:rPr>
                <w:rFonts w:ascii="Garamond" w:cs="Garamond" w:eastAsia="Garamond" w:hAnsi="Garamond"/>
                <w:b w:val="1"/>
                <w:sz w:val="32"/>
                <w:szCs w:val="32"/>
                <w:shd w:fill="bfbfbf" w:val="clear"/>
                <w:rtl w:val="0"/>
              </w:rPr>
              <w:t xml:space="preserve">Progress Updates</w:t>
            </w:r>
            <w:r w:rsidDel="00000000" w:rsidR="00000000" w:rsidRPr="00000000">
              <w:rPr>
                <w:rtl w:val="0"/>
              </w:rPr>
            </w:r>
          </w:p>
        </w:tc>
      </w:tr>
      <w:tr>
        <w:trPr>
          <w:cantSplit w:val="0"/>
          <w:trHeight w:val="267" w:hRule="atLeast"/>
          <w:tblHeader w:val="0"/>
        </w:trPr>
        <w:tc>
          <w:tcPr>
            <w:tcBorders>
              <w:top w:color="000000" w:space="0" w:sz="0" w:val="nil"/>
              <w:left w:color="808080" w:space="0" w:sz="8" w:val="single"/>
              <w:bottom w:color="808080" w:space="0" w:sz="8" w:val="single"/>
              <w:right w:color="808080" w:space="0" w:sz="8" w:val="single"/>
            </w:tcBorders>
            <w:shd w:fill="bfbfbf" w:val="clear"/>
            <w:tcMar>
              <w:top w:w="0.0" w:type="dxa"/>
              <w:left w:w="108.0" w:type="dxa"/>
              <w:bottom w:w="0.0" w:type="dxa"/>
              <w:right w:w="108.0" w:type="dxa"/>
            </w:tcMar>
          </w:tcPr>
          <w:p w:rsidR="00000000" w:rsidDel="00000000" w:rsidP="00000000" w:rsidRDefault="00000000" w:rsidRPr="00000000" w14:paraId="00000038">
            <w:pPr>
              <w:shd w:fill="bfbfbf" w:val="clear"/>
              <w:rPr>
                <w:rFonts w:ascii="Calibri" w:cs="Calibri" w:eastAsia="Calibri" w:hAnsi="Calibri"/>
              </w:rPr>
            </w:pPr>
            <w:r w:rsidDel="00000000" w:rsidR="00000000" w:rsidRPr="00000000">
              <w:rPr>
                <w:rFonts w:ascii="Garamond" w:cs="Garamond" w:eastAsia="Garamond" w:hAnsi="Garamond"/>
                <w:b w:val="1"/>
                <w:shd w:fill="bfbfbf" w:val="clear"/>
                <w:rtl w:val="0"/>
              </w:rPr>
              <w:t xml:space="preserve">Task</w:t>
            </w:r>
            <w:r w:rsidDel="00000000" w:rsidR="00000000" w:rsidRPr="00000000">
              <w:rPr>
                <w:rtl w:val="0"/>
              </w:rPr>
            </w:r>
          </w:p>
        </w:tc>
        <w:tc>
          <w:tcPr>
            <w:tcBorders>
              <w:top w:color="000000" w:space="0" w:sz="0" w:val="nil"/>
              <w:left w:color="000000" w:space="0" w:sz="0" w:val="nil"/>
              <w:bottom w:color="808080" w:space="0" w:sz="8" w:val="single"/>
              <w:right w:color="808080" w:space="0" w:sz="8" w:val="single"/>
            </w:tcBorders>
            <w:shd w:fill="bfbfbf" w:val="clear"/>
            <w:tcMar>
              <w:top w:w="0.0" w:type="dxa"/>
              <w:left w:w="108.0" w:type="dxa"/>
              <w:bottom w:w="0.0" w:type="dxa"/>
              <w:right w:w="108.0" w:type="dxa"/>
            </w:tcMar>
          </w:tcPr>
          <w:p w:rsidR="00000000" w:rsidDel="00000000" w:rsidP="00000000" w:rsidRDefault="00000000" w:rsidRPr="00000000" w14:paraId="00000039">
            <w:pPr>
              <w:shd w:fill="bfbfbf" w:val="clear"/>
              <w:rPr>
                <w:rFonts w:ascii="Calibri" w:cs="Calibri" w:eastAsia="Calibri" w:hAnsi="Calibri"/>
              </w:rPr>
            </w:pPr>
            <w:r w:rsidDel="00000000" w:rsidR="00000000" w:rsidRPr="00000000">
              <w:rPr>
                <w:rFonts w:ascii="Garamond" w:cs="Garamond" w:eastAsia="Garamond" w:hAnsi="Garamond"/>
                <w:b w:val="1"/>
                <w:shd w:fill="bfbfbf" w:val="clear"/>
                <w:rtl w:val="0"/>
              </w:rPr>
              <w:t xml:space="preserve">Problem/Issue/Progress</w:t>
            </w:r>
            <w:r w:rsidDel="00000000" w:rsidR="00000000" w:rsidRPr="00000000">
              <w:rPr>
                <w:rtl w:val="0"/>
              </w:rPr>
            </w:r>
          </w:p>
        </w:tc>
        <w:tc>
          <w:tcPr>
            <w:gridSpan w:val="2"/>
            <w:tcBorders>
              <w:top w:color="000000" w:space="0" w:sz="0" w:val="nil"/>
              <w:left w:color="000000" w:space="0" w:sz="0" w:val="nil"/>
              <w:bottom w:color="808080" w:space="0" w:sz="8" w:val="single"/>
              <w:right w:color="808080" w:space="0" w:sz="8" w:val="single"/>
            </w:tcBorders>
            <w:shd w:fill="bfbfbf" w:val="clear"/>
            <w:tcMar>
              <w:top w:w="0.0" w:type="dxa"/>
              <w:left w:w="108.0" w:type="dxa"/>
              <w:bottom w:w="0.0" w:type="dxa"/>
              <w:right w:w="108.0" w:type="dxa"/>
            </w:tcMar>
          </w:tcPr>
          <w:p w:rsidR="00000000" w:rsidDel="00000000" w:rsidP="00000000" w:rsidRDefault="00000000" w:rsidRPr="00000000" w14:paraId="0000003A">
            <w:pPr>
              <w:shd w:fill="bfbfbf" w:val="clear"/>
              <w:rPr>
                <w:rFonts w:ascii="Calibri" w:cs="Calibri" w:eastAsia="Calibri" w:hAnsi="Calibri"/>
              </w:rPr>
            </w:pPr>
            <w:r w:rsidDel="00000000" w:rsidR="00000000" w:rsidRPr="00000000">
              <w:rPr>
                <w:rFonts w:ascii="Garamond" w:cs="Garamond" w:eastAsia="Garamond" w:hAnsi="Garamond"/>
                <w:b w:val="1"/>
                <w:shd w:fill="bfbfbf" w:val="clear"/>
                <w:rtl w:val="0"/>
              </w:rPr>
              <w:t xml:space="preserve">Solution/Action</w:t>
            </w:r>
            <w:r w:rsidDel="00000000" w:rsidR="00000000" w:rsidRPr="00000000">
              <w:rPr>
                <w:rtl w:val="0"/>
              </w:rPr>
            </w:r>
          </w:p>
        </w:tc>
        <w:tc>
          <w:tcPr>
            <w:tcBorders>
              <w:top w:color="000000" w:space="0" w:sz="0" w:val="nil"/>
              <w:left w:color="000000" w:space="0" w:sz="0" w:val="nil"/>
              <w:bottom w:color="808080" w:space="0" w:sz="8" w:val="single"/>
              <w:right w:color="808080" w:space="0" w:sz="8" w:val="single"/>
            </w:tcBorders>
            <w:shd w:fill="bfbfbf" w:val="clear"/>
            <w:tcMar>
              <w:top w:w="0.0" w:type="dxa"/>
              <w:left w:w="108.0" w:type="dxa"/>
              <w:bottom w:w="0.0" w:type="dxa"/>
              <w:right w:w="108.0" w:type="dxa"/>
            </w:tcMar>
          </w:tcPr>
          <w:p w:rsidR="00000000" w:rsidDel="00000000" w:rsidP="00000000" w:rsidRDefault="00000000" w:rsidRPr="00000000" w14:paraId="0000003C">
            <w:pPr>
              <w:shd w:fill="bfbfbf" w:val="clear"/>
              <w:rPr>
                <w:rFonts w:ascii="Calibri" w:cs="Calibri" w:eastAsia="Calibri" w:hAnsi="Calibri"/>
              </w:rPr>
            </w:pPr>
            <w:r w:rsidDel="00000000" w:rsidR="00000000" w:rsidRPr="00000000">
              <w:rPr>
                <w:rFonts w:ascii="Garamond" w:cs="Garamond" w:eastAsia="Garamond" w:hAnsi="Garamond"/>
                <w:b w:val="1"/>
                <w:shd w:fill="bfbfbf" w:val="clear"/>
                <w:rtl w:val="0"/>
              </w:rPr>
              <w:t xml:space="preserve">Taken by &amp; deadline</w:t>
            </w:r>
            <w:r w:rsidDel="00000000" w:rsidR="00000000" w:rsidRPr="00000000">
              <w:rPr>
                <w:rtl w:val="0"/>
              </w:rPr>
            </w:r>
          </w:p>
        </w:tc>
      </w:tr>
      <w:tr>
        <w:trPr>
          <w:cantSplit w:val="0"/>
          <w:trHeight w:val="1226" w:hRule="atLeast"/>
          <w:tblHeader w:val="0"/>
        </w:trPr>
        <w:tc>
          <w:tcPr>
            <w:tcBorders>
              <w:top w:color="000000" w:space="0" w:sz="0" w:val="nil"/>
              <w:left w:color="808080" w:space="0" w:sz="8" w:val="single"/>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3D">
            <w:pPr>
              <w:rPr>
                <w:rFonts w:ascii="Calibri" w:cs="Calibri" w:eastAsia="Calibri" w:hAnsi="Calibri"/>
              </w:rPr>
            </w:pPr>
            <w:r w:rsidDel="00000000" w:rsidR="00000000" w:rsidRPr="00000000">
              <w:rPr>
                <w:rFonts w:ascii="Garamond" w:cs="Garamond" w:eastAsia="Garamond" w:hAnsi="Garamond"/>
                <w:b w:val="1"/>
                <w:rtl w:val="0"/>
              </w:rPr>
              <w:t xml:space="preserve">Task 1</w:t>
            </w:r>
            <w:r w:rsidDel="00000000" w:rsidR="00000000" w:rsidRPr="00000000">
              <w:rPr>
                <w:rtl w:val="0"/>
              </w:rPr>
            </w:r>
          </w:p>
        </w:tc>
        <w:tc>
          <w:tcPr>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Idea Discussion: The team deliberated on several ideas for the proposal of the project. They had gone over the following:</w:t>
            </w:r>
          </w:p>
          <w:p w:rsidR="00000000" w:rsidDel="00000000" w:rsidP="00000000" w:rsidRDefault="00000000" w:rsidRPr="00000000" w14:paraId="0000003F">
            <w:pPr>
              <w:numPr>
                <w:ilvl w:val="0"/>
                <w:numId w:val="2"/>
              </w:numPr>
              <w:spacing w:after="0" w:afterAutospacing="0"/>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Polymarket with LLM powered oracle</w:t>
            </w:r>
          </w:p>
          <w:p w:rsidR="00000000" w:rsidDel="00000000" w:rsidP="00000000" w:rsidRDefault="00000000" w:rsidRPr="00000000" w14:paraId="00000040">
            <w:pPr>
              <w:numPr>
                <w:ilvl w:val="0"/>
                <w:numId w:val="2"/>
              </w:numPr>
              <w:spacing w:after="0" w:afterAutospacing="0"/>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Social media sites</w:t>
            </w:r>
          </w:p>
          <w:p w:rsidR="00000000" w:rsidDel="00000000" w:rsidP="00000000" w:rsidRDefault="00000000" w:rsidRPr="00000000" w14:paraId="00000041">
            <w:pPr>
              <w:numPr>
                <w:ilvl w:val="0"/>
                <w:numId w:val="2"/>
              </w:numPr>
              <w:spacing w:after="0" w:afterAutospacing="0"/>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Discussion on whether they preferred a web app or otherwise</w:t>
            </w:r>
          </w:p>
          <w:p w:rsidR="00000000" w:rsidDel="00000000" w:rsidP="00000000" w:rsidRDefault="00000000" w:rsidRPr="00000000" w14:paraId="00000042">
            <w:pPr>
              <w:numPr>
                <w:ilvl w:val="0"/>
                <w:numId w:val="2"/>
              </w:numPr>
              <w:spacing w:after="0" w:afterAutospacing="0"/>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Finance Tracker</w:t>
            </w:r>
          </w:p>
          <w:p w:rsidR="00000000" w:rsidDel="00000000" w:rsidP="00000000" w:rsidRDefault="00000000" w:rsidRPr="00000000" w14:paraId="00000043">
            <w:pPr>
              <w:numPr>
                <w:ilvl w:val="0"/>
                <w:numId w:val="2"/>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Singapore forum-like posting on a reporting-webpage</w:t>
            </w:r>
          </w:p>
          <w:p w:rsidR="00000000" w:rsidDel="00000000" w:rsidP="00000000" w:rsidRDefault="00000000" w:rsidRPr="00000000" w14:paraId="00000044">
            <w:pPr>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team had ultimately decided on the reporting website suggestion. the reasons provided for the the remaining are as follows:</w:t>
            </w:r>
          </w:p>
          <w:p w:rsidR="00000000" w:rsidDel="00000000" w:rsidP="00000000" w:rsidRDefault="00000000" w:rsidRPr="00000000" w14:paraId="00000046">
            <w:pPr>
              <w:numPr>
                <w:ilvl w:val="0"/>
                <w:numId w:val="3"/>
              </w:numPr>
              <w:spacing w:after="0" w:afterAutospacing="0"/>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Polymarket - Too complicated and out of comfortable experience for most members</w:t>
            </w:r>
          </w:p>
          <w:p w:rsidR="00000000" w:rsidDel="00000000" w:rsidP="00000000" w:rsidRDefault="00000000" w:rsidRPr="00000000" w14:paraId="00000047">
            <w:pPr>
              <w:numPr>
                <w:ilvl w:val="0"/>
                <w:numId w:val="3"/>
              </w:numPr>
              <w:spacing w:after="0" w:afterAutospacing="0"/>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Social media sites - Is ubiquitous as a product developed; even when considering within the NTU demographic.</w:t>
            </w:r>
          </w:p>
          <w:p w:rsidR="00000000" w:rsidDel="00000000" w:rsidP="00000000" w:rsidRDefault="00000000" w:rsidRPr="00000000" w14:paraId="00000048">
            <w:pPr>
              <w:numPr>
                <w:ilvl w:val="0"/>
                <w:numId w:val="3"/>
              </w:numPr>
              <w:spacing w:after="0" w:afterAutospacing="0"/>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Preference in experience in the website category, which would allow the team to leverage on their strengths and create more complex requirements.</w:t>
            </w:r>
          </w:p>
          <w:p w:rsidR="00000000" w:rsidDel="00000000" w:rsidP="00000000" w:rsidRDefault="00000000" w:rsidRPr="00000000" w14:paraId="00000049">
            <w:pPr>
              <w:numPr>
                <w:ilvl w:val="0"/>
                <w:numId w:val="3"/>
              </w:numPr>
              <w:spacing w:after="0" w:afterAutospacing="0"/>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 generic in the team’s opinion</w:t>
            </w:r>
          </w:p>
          <w:p w:rsidR="00000000" w:rsidDel="00000000" w:rsidP="00000000" w:rsidRDefault="00000000" w:rsidRPr="00000000" w14:paraId="0000004A">
            <w:pPr>
              <w:numPr>
                <w:ilvl w:val="0"/>
                <w:numId w:val="3"/>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team decided that a reporting website would be an interesting idea, considering Singapore’s social climate with regards to information and knowledge.</w:t>
            </w:r>
            <w:r w:rsidDel="00000000" w:rsidR="00000000" w:rsidRPr="00000000">
              <w:rPr>
                <w:rtl w:val="0"/>
              </w:rPr>
            </w:r>
          </w:p>
        </w:tc>
        <w:tc>
          <w:tcPr>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4C">
            <w:pPr>
              <w:rPr>
                <w:rFonts w:ascii="Garamond" w:cs="Garamond" w:eastAsia="Garamond" w:hAnsi="Garamond"/>
              </w:rPr>
            </w:pPr>
            <w:r w:rsidDel="00000000" w:rsidR="00000000" w:rsidRPr="00000000">
              <w:rPr>
                <w:rFonts w:ascii="Garamond" w:cs="Garamond" w:eastAsia="Garamond" w:hAnsi="Garamond"/>
                <w:rtl w:val="0"/>
              </w:rPr>
              <w:t xml:space="preserve">Taken by: Kean Yee</w:t>
            </w:r>
          </w:p>
          <w:p w:rsidR="00000000" w:rsidDel="00000000" w:rsidP="00000000" w:rsidRDefault="00000000" w:rsidRPr="00000000" w14:paraId="0000004D">
            <w:pPr>
              <w:rPr>
                <w:rFonts w:ascii="Garamond" w:cs="Garamond" w:eastAsia="Garamond" w:hAnsi="Garamond"/>
              </w:rPr>
            </w:pPr>
            <w:r w:rsidDel="00000000" w:rsidR="00000000" w:rsidRPr="00000000">
              <w:rPr>
                <w:rFonts w:ascii="Garamond" w:cs="Garamond" w:eastAsia="Garamond" w:hAnsi="Garamond"/>
                <w:rtl w:val="0"/>
              </w:rPr>
              <w:t xml:space="preserve">Deadline: NIL</w:t>
            </w:r>
          </w:p>
          <w:p w:rsidR="00000000" w:rsidDel="00000000" w:rsidP="00000000" w:rsidRDefault="00000000" w:rsidRPr="00000000" w14:paraId="0000004E">
            <w:pPr>
              <w:rPr>
                <w:rFonts w:ascii="Calibri" w:cs="Calibri" w:eastAsia="Calibri" w:hAnsi="Calibri"/>
              </w:rPr>
            </w:pPr>
            <w:r w:rsidDel="00000000" w:rsidR="00000000" w:rsidRPr="00000000">
              <w:rPr>
                <w:rFonts w:ascii="Garamond" w:cs="Garamond" w:eastAsia="Garamond" w:hAnsi="Garamond"/>
                <w:rtl w:val="0"/>
              </w:rPr>
              <w:t xml:space="preserve"> </w:t>
            </w:r>
            <w:r w:rsidDel="00000000" w:rsidR="00000000" w:rsidRPr="00000000">
              <w:rPr>
                <w:rtl w:val="0"/>
              </w:rPr>
            </w:r>
          </w:p>
        </w:tc>
      </w:tr>
      <w:tr>
        <w:trPr>
          <w:cantSplit w:val="0"/>
          <w:trHeight w:val="1226" w:hRule="atLeast"/>
          <w:tblHeader w:val="0"/>
        </w:trPr>
        <w:tc>
          <w:tcPr>
            <w:tcBorders>
              <w:top w:color="000000" w:space="0" w:sz="0" w:val="nil"/>
              <w:left w:color="808080" w:space="0" w:sz="8" w:val="single"/>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4F">
            <w:pPr>
              <w:rPr>
                <w:rFonts w:ascii="Calibri" w:cs="Calibri" w:eastAsia="Calibri" w:hAnsi="Calibri"/>
              </w:rPr>
            </w:pPr>
            <w:r w:rsidDel="00000000" w:rsidR="00000000" w:rsidRPr="00000000">
              <w:rPr>
                <w:rtl w:val="0"/>
              </w:rPr>
              <w:t xml:space="preserve">Task 2</w:t>
            </w:r>
            <w:r w:rsidDel="00000000" w:rsidR="00000000" w:rsidRPr="00000000">
              <w:rPr>
                <w:rtl w:val="0"/>
              </w:rPr>
            </w:r>
          </w:p>
        </w:tc>
        <w:tc>
          <w:tcPr>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 Assignment: Based on the agreed upon Project Idea, the team decided to modularize the workload. The members pitched on individual areas of expertise, and volunteered for the respective roles that suit their experience.</w:t>
            </w:r>
          </w:p>
        </w:tc>
        <w:tc>
          <w:tcPr>
            <w:gridSpan w:val="2"/>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members were assigned their respective roles  as shown below.</w:t>
            </w:r>
          </w:p>
          <w:p w:rsidR="00000000" w:rsidDel="00000000" w:rsidP="00000000" w:rsidRDefault="00000000" w:rsidRPr="00000000" w14:paraId="00000052">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Project Manager: Madelyn</w:t>
            </w:r>
          </w:p>
          <w:p w:rsidR="00000000" w:rsidDel="00000000" w:rsidP="00000000" w:rsidRDefault="00000000" w:rsidRPr="00000000" w14:paraId="0000005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QA Manager: Yong Huat</w:t>
            </w:r>
          </w:p>
          <w:p w:rsidR="00000000" w:rsidDel="00000000" w:rsidP="00000000" w:rsidRDefault="00000000" w:rsidRPr="00000000" w14:paraId="0000005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QA Engineer: Kean Yee</w:t>
            </w:r>
          </w:p>
          <w:p w:rsidR="00000000" w:rsidDel="00000000" w:rsidP="00000000" w:rsidRDefault="00000000" w:rsidRPr="00000000" w14:paraId="00000055">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Lead Developer: Wei Ming</w:t>
            </w:r>
          </w:p>
          <w:p w:rsidR="00000000" w:rsidDel="00000000" w:rsidP="00000000" w:rsidRDefault="00000000" w:rsidRPr="00000000" w14:paraId="0000005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 Front-end Developer: Dylan</w:t>
            </w:r>
            <w:r w:rsidDel="00000000" w:rsidR="00000000" w:rsidRPr="00000000">
              <w:rPr>
                <w:rtl w:val="0"/>
              </w:rPr>
            </w:r>
          </w:p>
          <w:p w:rsidR="00000000" w:rsidDel="00000000" w:rsidP="00000000" w:rsidRDefault="00000000" w:rsidRPr="00000000" w14:paraId="00000057">
            <w:pPr>
              <w:spacing w:after="0" w:lineRule="auto"/>
              <w:rPr>
                <w:sz w:val="20"/>
                <w:szCs w:val="20"/>
              </w:rPr>
            </w:pPr>
            <w:r w:rsidDel="00000000" w:rsidR="00000000" w:rsidRPr="00000000">
              <w:rPr>
                <w:rFonts w:ascii="Times New Roman" w:cs="Times New Roman" w:eastAsia="Times New Roman" w:hAnsi="Times New Roman"/>
                <w:rtl w:val="0"/>
              </w:rPr>
              <w:t xml:space="preserve">6) </w:t>
            </w:r>
            <w:r w:rsidDel="00000000" w:rsidR="00000000" w:rsidRPr="00000000">
              <w:rPr>
                <w:rFonts w:ascii="Times New Roman" w:cs="Times New Roman" w:eastAsia="Times New Roman" w:hAnsi="Times New Roman"/>
                <w:sz w:val="20"/>
                <w:szCs w:val="20"/>
                <w:rtl w:val="0"/>
              </w:rPr>
              <w:t xml:space="preserve">Back-end Developer: Seo Hyeon</w:t>
            </w: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Fonts w:ascii="Times New Roman" w:cs="Times New Roman" w:eastAsia="Times New Roman" w:hAnsi="Times New Roman"/>
                <w:sz w:val="20"/>
                <w:szCs w:val="20"/>
                <w:rtl w:val="0"/>
              </w:rPr>
              <w:t xml:space="preserve">7) Release Engineer/Manager: Jun Howe</w:t>
            </w:r>
            <w:r w:rsidDel="00000000" w:rsidR="00000000" w:rsidRPr="00000000">
              <w:rPr>
                <w:rtl w:val="0"/>
              </w:rPr>
            </w:r>
          </w:p>
        </w:tc>
        <w:tc>
          <w:tcPr>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5A">
            <w:pPr>
              <w:rPr>
                <w:rFonts w:ascii="Garamond" w:cs="Garamond" w:eastAsia="Garamond" w:hAnsi="Garamond"/>
              </w:rPr>
            </w:pPr>
            <w:r w:rsidDel="00000000" w:rsidR="00000000" w:rsidRPr="00000000">
              <w:rPr>
                <w:rFonts w:ascii="Garamond" w:cs="Garamond" w:eastAsia="Garamond" w:hAnsi="Garamond"/>
                <w:rtl w:val="0"/>
              </w:rPr>
              <w:t xml:space="preserve">Taken by: Wei Ming</w:t>
            </w:r>
          </w:p>
          <w:p w:rsidR="00000000" w:rsidDel="00000000" w:rsidP="00000000" w:rsidRDefault="00000000" w:rsidRPr="00000000" w14:paraId="0000005B">
            <w:pPr>
              <w:rPr>
                <w:rFonts w:ascii="Garamond" w:cs="Garamond" w:eastAsia="Garamond" w:hAnsi="Garamond"/>
              </w:rPr>
            </w:pPr>
            <w:r w:rsidDel="00000000" w:rsidR="00000000" w:rsidRPr="00000000">
              <w:rPr>
                <w:rFonts w:ascii="Garamond" w:cs="Garamond" w:eastAsia="Garamond" w:hAnsi="Garamond"/>
                <w:rtl w:val="0"/>
              </w:rPr>
              <w:t xml:space="preserve">Deadline: NIL</w:t>
            </w:r>
          </w:p>
          <w:p w:rsidR="00000000" w:rsidDel="00000000" w:rsidP="00000000" w:rsidRDefault="00000000" w:rsidRPr="00000000" w14:paraId="0000005C">
            <w:pPr>
              <w:rPr>
                <w:rFonts w:ascii="Calibri" w:cs="Calibri" w:eastAsia="Calibri" w:hAnsi="Calibri"/>
              </w:rPr>
            </w:pPr>
            <w:r w:rsidDel="00000000" w:rsidR="00000000" w:rsidRPr="00000000">
              <w:rPr>
                <w:rFonts w:ascii="Garamond" w:cs="Garamond" w:eastAsia="Garamond" w:hAnsi="Garamond"/>
                <w:rtl w:val="0"/>
              </w:rPr>
              <w:t xml:space="preserve"> </w:t>
            </w:r>
            <w:r w:rsidDel="00000000" w:rsidR="00000000" w:rsidRPr="00000000">
              <w:rPr>
                <w:rtl w:val="0"/>
              </w:rPr>
            </w:r>
          </w:p>
        </w:tc>
      </w:tr>
      <w:tr>
        <w:trPr>
          <w:cantSplit w:val="0"/>
          <w:trHeight w:val="1226" w:hRule="atLeast"/>
          <w:tblHeader w:val="0"/>
        </w:trPr>
        <w:tc>
          <w:tcPr>
            <w:tcBorders>
              <w:top w:color="000000" w:space="0" w:sz="0" w:val="nil"/>
              <w:left w:color="808080" w:space="0" w:sz="8" w:val="single"/>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5D">
            <w:pPr>
              <w:rPr/>
            </w:pPr>
            <w:r w:rsidDel="00000000" w:rsidR="00000000" w:rsidRPr="00000000">
              <w:rPr>
                <w:rtl w:val="0"/>
              </w:rPr>
              <w:t xml:space="preserve">Task 3</w:t>
            </w:r>
          </w:p>
        </w:tc>
        <w:tc>
          <w:tcPr>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Assignment of tasks and deadlines:</w:t>
            </w:r>
          </w:p>
          <w:p w:rsidR="00000000" w:rsidDel="00000000" w:rsidP="00000000" w:rsidRDefault="00000000" w:rsidRPr="00000000" w14:paraId="0000005F">
            <w:pPr>
              <w:numPr>
                <w:ilvl w:val="0"/>
                <w:numId w:val="1"/>
              </w:numPr>
              <w:spacing w:after="0" w:afterAutospacing="0"/>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Project Proposal</w:t>
            </w:r>
          </w:p>
          <w:p w:rsidR="00000000" w:rsidDel="00000000" w:rsidP="00000000" w:rsidRDefault="00000000" w:rsidRPr="00000000" w14:paraId="00000060">
            <w:pPr>
              <w:numPr>
                <w:ilvl w:val="0"/>
                <w:numId w:val="1"/>
              </w:numPr>
              <w:spacing w:after="0" w:afterAutospacing="0"/>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Use Case Diagram</w:t>
            </w:r>
          </w:p>
          <w:p w:rsidR="00000000" w:rsidDel="00000000" w:rsidP="00000000" w:rsidRDefault="00000000" w:rsidRPr="00000000" w14:paraId="00000061">
            <w:pPr>
              <w:numPr>
                <w:ilvl w:val="0"/>
                <w:numId w:val="1"/>
              </w:numPr>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Use Case Description</w:t>
            </w:r>
          </w:p>
        </w:tc>
        <w:tc>
          <w:tcPr>
            <w:gridSpan w:val="2"/>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6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Proposal: Madelyn, Yong Huat, Kean Yee</w:t>
            </w:r>
          </w:p>
          <w:p w:rsidR="00000000" w:rsidDel="00000000" w:rsidP="00000000" w:rsidRDefault="00000000" w:rsidRPr="00000000" w14:paraId="000000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Case Diagram: Wei Ming, Dylan</w:t>
            </w:r>
          </w:p>
          <w:p w:rsidR="00000000" w:rsidDel="00000000" w:rsidP="00000000" w:rsidRDefault="00000000" w:rsidRPr="00000000" w14:paraId="000000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Case Description: Seo Hyeon, Jun Howe</w:t>
            </w:r>
          </w:p>
        </w:tc>
        <w:tc>
          <w:tcPr>
            <w:tcBorders>
              <w:top w:color="000000" w:space="0" w:sz="0" w:val="nil"/>
              <w:left w:color="000000" w:space="0" w:sz="0" w:val="nil"/>
              <w:bottom w:color="808080" w:space="0" w:sz="8" w:val="single"/>
              <w:right w:color="808080" w:space="0" w:sz="8" w:val="single"/>
            </w:tcBorders>
            <w:tcMar>
              <w:top w:w="0.0" w:type="dxa"/>
              <w:left w:w="108.0" w:type="dxa"/>
              <w:bottom w:w="0.0" w:type="dxa"/>
              <w:right w:w="108.0" w:type="dxa"/>
            </w:tcMar>
          </w:tcPr>
          <w:p w:rsidR="00000000" w:rsidDel="00000000" w:rsidP="00000000" w:rsidRDefault="00000000" w:rsidRPr="00000000" w14:paraId="00000066">
            <w:pPr>
              <w:rPr>
                <w:rFonts w:ascii="Garamond" w:cs="Garamond" w:eastAsia="Garamond" w:hAnsi="Garamond"/>
              </w:rPr>
            </w:pPr>
            <w:r w:rsidDel="00000000" w:rsidR="00000000" w:rsidRPr="00000000">
              <w:rPr>
                <w:rFonts w:ascii="Garamond" w:cs="Garamond" w:eastAsia="Garamond" w:hAnsi="Garamond"/>
                <w:rtl w:val="0"/>
              </w:rPr>
              <w:t xml:space="preserve">Taken by: Jun Howe, Madelyn, </w:t>
            </w:r>
          </w:p>
          <w:p w:rsidR="00000000" w:rsidDel="00000000" w:rsidP="00000000" w:rsidRDefault="00000000" w:rsidRPr="00000000" w14:paraId="00000067">
            <w:pPr>
              <w:rPr>
                <w:rFonts w:ascii="Garamond" w:cs="Garamond" w:eastAsia="Garamond" w:hAnsi="Garamond"/>
              </w:rPr>
            </w:pPr>
            <w:r w:rsidDel="00000000" w:rsidR="00000000" w:rsidRPr="00000000">
              <w:rPr>
                <w:rFonts w:ascii="Garamond" w:cs="Garamond" w:eastAsia="Garamond" w:hAnsi="Garamond"/>
                <w:rtl w:val="0"/>
              </w:rPr>
              <w:t xml:space="preserve">Deadline: 5 Sept 2025</w:t>
            </w:r>
          </w:p>
        </w:tc>
      </w:tr>
      <w:tr>
        <w:trPr>
          <w:cantSplit w:val="0"/>
          <w:trHeight w:val="345" w:hRule="atLeast"/>
          <w:tblHeader w:val="0"/>
        </w:trPr>
        <w:tc>
          <w:tcPr>
            <w:gridSpan w:val="4"/>
            <w:tcBorders>
              <w:top w:color="000000" w:space="0" w:sz="0" w:val="nil"/>
              <w:left w:color="808080" w:space="0" w:sz="8" w:val="single"/>
              <w:bottom w:color="808080" w:space="0" w:sz="8" w:val="single"/>
              <w:right w:color="808080" w:space="0" w:sz="8" w:val="single"/>
            </w:tcBorders>
            <w:shd w:fill="bfbfbf" w:val="clear"/>
            <w:tcMar>
              <w:top w:w="0.0" w:type="dxa"/>
              <w:left w:w="108.0" w:type="dxa"/>
              <w:bottom w:w="0.0" w:type="dxa"/>
              <w:right w:w="108.0" w:type="dxa"/>
            </w:tcMar>
          </w:tcPr>
          <w:p w:rsidR="00000000" w:rsidDel="00000000" w:rsidP="00000000" w:rsidRDefault="00000000" w:rsidRPr="00000000" w14:paraId="00000068">
            <w:pPr>
              <w:shd w:fill="bfbfbf" w:val="clear"/>
              <w:rPr>
                <w:rFonts w:ascii="Calibri" w:cs="Calibri" w:eastAsia="Calibri" w:hAnsi="Calibri"/>
                <w:sz w:val="28"/>
                <w:szCs w:val="28"/>
              </w:rPr>
            </w:pPr>
            <w:r w:rsidDel="00000000" w:rsidR="00000000" w:rsidRPr="00000000">
              <w:rPr>
                <w:rFonts w:ascii="Garamond" w:cs="Garamond" w:eastAsia="Garamond" w:hAnsi="Garamond"/>
                <w:b w:val="1"/>
                <w:sz w:val="28"/>
                <w:szCs w:val="28"/>
                <w:shd w:fill="bfbfbf" w:val="clear"/>
                <w:rtl w:val="0"/>
              </w:rPr>
              <w:t xml:space="preserve">The next meeting will be held`</w:t>
            </w:r>
            <w:r w:rsidDel="00000000" w:rsidR="00000000" w:rsidRPr="00000000">
              <w:rPr>
                <w:rtl w:val="0"/>
              </w:rPr>
            </w:r>
          </w:p>
        </w:tc>
        <w:tc>
          <w:tcPr>
            <w:tcBorders>
              <w:top w:color="000000" w:space="0" w:sz="0" w:val="nil"/>
              <w:left w:color="808080" w:space="0" w:sz="8" w:val="single"/>
              <w:bottom w:color="808080" w:space="0" w:sz="8" w:val="single"/>
              <w:right w:color="808080" w:space="0" w:sz="8" w:val="single"/>
            </w:tcBorders>
            <w:shd w:fill="bfbfbf" w:val="clear"/>
          </w:tcPr>
          <w:p w:rsidR="00000000" w:rsidDel="00000000" w:rsidP="00000000" w:rsidRDefault="00000000" w:rsidRPr="00000000" w14:paraId="0000006C">
            <w:pPr>
              <w:shd w:fill="bfbfbf" w:val="clear"/>
              <w:rPr>
                <w:sz w:val="28"/>
                <w:szCs w:val="28"/>
                <w:shd w:fill="bfbfbf" w:val="clear"/>
              </w:rPr>
            </w:pPr>
            <w:r w:rsidDel="00000000" w:rsidR="00000000" w:rsidRPr="00000000">
              <w:rPr>
                <w:sz w:val="28"/>
                <w:szCs w:val="28"/>
                <w:shd w:fill="bfbfbf" w:val="clear"/>
                <w:rtl w:val="0"/>
              </w:rPr>
              <w:t xml:space="preserve">Date: 5 Sept 2025</w:t>
            </w:r>
          </w:p>
          <w:p w:rsidR="00000000" w:rsidDel="00000000" w:rsidP="00000000" w:rsidRDefault="00000000" w:rsidRPr="00000000" w14:paraId="0000006D">
            <w:pPr>
              <w:shd w:fill="bfbfbf" w:val="clear"/>
              <w:rPr>
                <w:sz w:val="28"/>
                <w:szCs w:val="28"/>
                <w:shd w:fill="bfbfbf" w:val="clear"/>
              </w:rPr>
            </w:pPr>
            <w:r w:rsidDel="00000000" w:rsidR="00000000" w:rsidRPr="00000000">
              <w:rPr>
                <w:sz w:val="28"/>
                <w:szCs w:val="28"/>
                <w:shd w:fill="bfbfbf" w:val="clear"/>
                <w:rtl w:val="0"/>
              </w:rPr>
              <w:t xml:space="preserve">Time: 2:30 pm to 4:30 pm</w:t>
            </w:r>
          </w:p>
          <w:p w:rsidR="00000000" w:rsidDel="00000000" w:rsidP="00000000" w:rsidRDefault="00000000" w:rsidRPr="00000000" w14:paraId="0000006E">
            <w:pPr>
              <w:shd w:fill="bfbfbf" w:val="clear"/>
              <w:rPr>
                <w:sz w:val="28"/>
                <w:szCs w:val="28"/>
                <w:shd w:fill="bfbfbf" w:val="clear"/>
              </w:rPr>
            </w:pPr>
            <w:r w:rsidDel="00000000" w:rsidR="00000000" w:rsidRPr="00000000">
              <w:rPr>
                <w:sz w:val="28"/>
                <w:szCs w:val="28"/>
                <w:shd w:fill="bfbfbf" w:val="clear"/>
                <w:rtl w:val="0"/>
              </w:rPr>
              <w:t xml:space="preserve">Venue: Online</w:t>
            </w:r>
          </w:p>
        </w:tc>
      </w:tr>
      <w:tr>
        <w:trPr>
          <w:cantSplit w:val="0"/>
          <w:trHeight w:val="345" w:hRule="atLeast"/>
          <w:tblHeader w:val="0"/>
        </w:trPr>
        <w:tc>
          <w:tcPr>
            <w:gridSpan w:val="4"/>
            <w:tcBorders>
              <w:top w:color="000000" w:space="0" w:sz="0" w:val="nil"/>
              <w:left w:color="808080" w:space="0" w:sz="8" w:val="single"/>
              <w:bottom w:color="808080" w:space="0" w:sz="8" w:val="single"/>
              <w:right w:color="808080" w:space="0" w:sz="8" w:val="single"/>
            </w:tcBorders>
            <w:shd w:fill="bfbfbf" w:val="clear"/>
            <w:tcMar>
              <w:top w:w="0.0" w:type="dxa"/>
              <w:left w:w="108.0" w:type="dxa"/>
              <w:bottom w:w="0.0" w:type="dxa"/>
              <w:right w:w="108.0" w:type="dxa"/>
            </w:tcMar>
          </w:tcPr>
          <w:p w:rsidR="00000000" w:rsidDel="00000000" w:rsidP="00000000" w:rsidRDefault="00000000" w:rsidRPr="00000000" w14:paraId="0000006F">
            <w:pPr>
              <w:shd w:fill="bfbfbf" w:val="clear"/>
              <w:rPr>
                <w:rFonts w:ascii="Calibri" w:cs="Calibri" w:eastAsia="Calibri" w:hAnsi="Calibri"/>
                <w:sz w:val="28"/>
                <w:szCs w:val="28"/>
              </w:rPr>
            </w:pPr>
            <w:r w:rsidDel="00000000" w:rsidR="00000000" w:rsidRPr="00000000">
              <w:rPr>
                <w:rFonts w:ascii="Garamond" w:cs="Garamond" w:eastAsia="Garamond" w:hAnsi="Garamond"/>
                <w:b w:val="1"/>
                <w:sz w:val="28"/>
                <w:szCs w:val="28"/>
                <w:shd w:fill="bfbfbf" w:val="clear"/>
                <w:rtl w:val="0"/>
              </w:rPr>
              <w:t xml:space="preserve">This minutes have been agreed by all attendees</w:t>
            </w:r>
            <w:r w:rsidDel="00000000" w:rsidR="00000000" w:rsidRPr="00000000">
              <w:rPr>
                <w:rtl w:val="0"/>
              </w:rPr>
            </w:r>
          </w:p>
        </w:tc>
        <w:tc>
          <w:tcPr>
            <w:tcBorders>
              <w:top w:color="000000" w:space="0" w:sz="0" w:val="nil"/>
              <w:left w:color="808080" w:space="0" w:sz="8" w:val="single"/>
              <w:bottom w:color="808080" w:space="0" w:sz="8" w:val="single"/>
              <w:right w:color="808080" w:space="0" w:sz="8" w:val="single"/>
            </w:tcBorders>
            <w:shd w:fill="bfbfbf" w:val="clear"/>
          </w:tcPr>
          <w:p w:rsidR="00000000" w:rsidDel="00000000" w:rsidP="00000000" w:rsidRDefault="00000000" w:rsidRPr="00000000" w14:paraId="00000073">
            <w:pPr>
              <w:shd w:fill="bfbfbf" w:val="clear"/>
              <w:rPr>
                <w:rFonts w:ascii="Calibri" w:cs="Calibri" w:eastAsia="Calibri" w:hAnsi="Calibri"/>
                <w:sz w:val="28"/>
                <w:szCs w:val="28"/>
              </w:rPr>
            </w:pPr>
            <w:r w:rsidDel="00000000" w:rsidR="00000000" w:rsidRPr="00000000">
              <w:rPr>
                <w:sz w:val="28"/>
                <w:szCs w:val="28"/>
              </w:rPr>
              <mc:AlternateContent>
                <mc:Choice Requires="wpg">
                  <w:drawing>
                    <wp:inline distB="114300" distT="114300" distL="114300" distR="114300">
                      <wp:extent cx="928688" cy="594686"/>
                      <wp:effectExtent b="0" l="0" r="0" t="0"/>
                      <wp:docPr id="1" name=""/>
                      <a:graphic>
                        <a:graphicData uri="http://schemas.microsoft.com/office/word/2010/wordprocessingShape">
                          <wps:wsp>
                            <wps:cNvSpPr/>
                            <wps:cNvPr id="2" name="Shape 2"/>
                            <wps:spPr>
                              <a:xfrm>
                                <a:off x="2710566" y="1325400"/>
                                <a:ext cx="1938400" cy="1229325"/>
                              </a:xfrm>
                              <a:custGeom>
                                <a:rect b="b" l="l" r="r" t="t"/>
                                <a:pathLst>
                                  <a:path extrusionOk="0" h="49173" w="77536">
                                    <a:moveTo>
                                      <a:pt x="4839" y="0"/>
                                    </a:moveTo>
                                    <a:cubicBezTo>
                                      <a:pt x="1625" y="12865"/>
                                      <a:pt x="3635" y="26503"/>
                                      <a:pt x="3635" y="39763"/>
                                    </a:cubicBezTo>
                                    <a:cubicBezTo>
                                      <a:pt x="3635" y="42471"/>
                                      <a:pt x="5138" y="47796"/>
                                      <a:pt x="2430" y="47796"/>
                                    </a:cubicBezTo>
                                    <a:cubicBezTo>
                                      <a:pt x="-4455" y="47796"/>
                                      <a:pt x="4802" y="29849"/>
                                      <a:pt x="11667" y="29320"/>
                                    </a:cubicBezTo>
                                    <a:cubicBezTo>
                                      <a:pt x="17280" y="28888"/>
                                      <a:pt x="24359" y="43218"/>
                                      <a:pt x="18897" y="44582"/>
                                    </a:cubicBezTo>
                                    <a:cubicBezTo>
                                      <a:pt x="15022" y="45550"/>
                                      <a:pt x="16380" y="36918"/>
                                      <a:pt x="16085" y="32935"/>
                                    </a:cubicBezTo>
                                    <a:cubicBezTo>
                                      <a:pt x="15836" y="29573"/>
                                      <a:pt x="14363" y="21222"/>
                                      <a:pt x="17290" y="22894"/>
                                    </a:cubicBezTo>
                                    <a:cubicBezTo>
                                      <a:pt x="21616" y="25366"/>
                                      <a:pt x="23171" y="31081"/>
                                      <a:pt x="24921" y="35746"/>
                                    </a:cubicBezTo>
                                    <a:cubicBezTo>
                                      <a:pt x="25075" y="36157"/>
                                      <a:pt x="25691" y="41001"/>
                                      <a:pt x="26126" y="40566"/>
                                    </a:cubicBezTo>
                                    <a:cubicBezTo>
                                      <a:pt x="26983" y="39709"/>
                                      <a:pt x="26290" y="35762"/>
                                      <a:pt x="26528" y="36951"/>
                                    </a:cubicBezTo>
                                    <a:cubicBezTo>
                                      <a:pt x="27367" y="41146"/>
                                      <a:pt x="26887" y="50352"/>
                                      <a:pt x="30946" y="49001"/>
                                    </a:cubicBezTo>
                                    <a:cubicBezTo>
                                      <a:pt x="34434" y="47840"/>
                                      <a:pt x="32434" y="41796"/>
                                      <a:pt x="32954" y="38156"/>
                                    </a:cubicBezTo>
                                    <a:cubicBezTo>
                                      <a:pt x="33011" y="37755"/>
                                      <a:pt x="33101" y="35491"/>
                                      <a:pt x="33356" y="35746"/>
                                    </a:cubicBezTo>
                                    <a:cubicBezTo>
                                      <a:pt x="35194" y="37584"/>
                                      <a:pt x="33402" y="45457"/>
                                      <a:pt x="34962" y="43378"/>
                                    </a:cubicBezTo>
                                    <a:cubicBezTo>
                                      <a:pt x="36386" y="41480"/>
                                      <a:pt x="36450" y="38865"/>
                                      <a:pt x="36971" y="36550"/>
                                    </a:cubicBezTo>
                                    <a:cubicBezTo>
                                      <a:pt x="38488" y="29807"/>
                                      <a:pt x="39461" y="22940"/>
                                      <a:pt x="40184" y="16066"/>
                                    </a:cubicBezTo>
                                    <a:cubicBezTo>
                                      <a:pt x="40354" y="14446"/>
                                      <a:pt x="40756" y="12858"/>
                                      <a:pt x="40987" y="11246"/>
                                    </a:cubicBezTo>
                                    <a:cubicBezTo>
                                      <a:pt x="41139" y="10186"/>
                                      <a:pt x="41466" y="7075"/>
                                      <a:pt x="40987" y="8033"/>
                                    </a:cubicBezTo>
                                    <a:cubicBezTo>
                                      <a:pt x="38935" y="12132"/>
                                      <a:pt x="39588" y="17110"/>
                                      <a:pt x="39380" y="21689"/>
                                    </a:cubicBezTo>
                                    <a:cubicBezTo>
                                      <a:pt x="39194" y="25781"/>
                                      <a:pt x="37816" y="32746"/>
                                      <a:pt x="41790" y="33738"/>
                                    </a:cubicBezTo>
                                    <a:cubicBezTo>
                                      <a:pt x="46322" y="34869"/>
                                      <a:pt x="48217" y="25958"/>
                                      <a:pt x="48217" y="21287"/>
                                    </a:cubicBezTo>
                                    <a:cubicBezTo>
                                      <a:pt x="48217" y="19297"/>
                                      <a:pt x="47099" y="13884"/>
                                      <a:pt x="46208" y="15664"/>
                                    </a:cubicBezTo>
                                    <a:cubicBezTo>
                                      <a:pt x="44645" y="18786"/>
                                      <a:pt x="46518" y="22651"/>
                                      <a:pt x="47012" y="26107"/>
                                    </a:cubicBezTo>
                                    <a:cubicBezTo>
                                      <a:pt x="47904" y="32353"/>
                                      <a:pt x="49571" y="38666"/>
                                      <a:pt x="52635" y="44181"/>
                                    </a:cubicBezTo>
                                    <a:cubicBezTo>
                                      <a:pt x="53206" y="45208"/>
                                      <a:pt x="54067" y="46707"/>
                                      <a:pt x="54241" y="46591"/>
                                    </a:cubicBezTo>
                                    <a:cubicBezTo>
                                      <a:pt x="57944" y="44123"/>
                                      <a:pt x="57411" y="37504"/>
                                      <a:pt x="55848" y="33337"/>
                                    </a:cubicBezTo>
                                    <a:cubicBezTo>
                                      <a:pt x="55574" y="32606"/>
                                      <a:pt x="55342" y="30979"/>
                                      <a:pt x="54643" y="31328"/>
                                    </a:cubicBezTo>
                                    <a:cubicBezTo>
                                      <a:pt x="52667" y="32315"/>
                                      <a:pt x="54688" y="36194"/>
                                      <a:pt x="56249" y="37755"/>
                                    </a:cubicBezTo>
                                    <a:cubicBezTo>
                                      <a:pt x="57656" y="39162"/>
                                      <a:pt x="57368" y="33912"/>
                                      <a:pt x="58258" y="32132"/>
                                    </a:cubicBezTo>
                                    <a:cubicBezTo>
                                      <a:pt x="59156" y="30336"/>
                                      <a:pt x="59864" y="36951"/>
                                      <a:pt x="61872" y="36951"/>
                                    </a:cubicBezTo>
                                    <a:cubicBezTo>
                                      <a:pt x="62847" y="36951"/>
                                      <a:pt x="61730" y="34376"/>
                                      <a:pt x="62676" y="34140"/>
                                    </a:cubicBezTo>
                                    <a:cubicBezTo>
                                      <a:pt x="63981" y="33814"/>
                                      <a:pt x="66471" y="35065"/>
                                      <a:pt x="66692" y="33738"/>
                                    </a:cubicBezTo>
                                    <a:cubicBezTo>
                                      <a:pt x="66824" y="32946"/>
                                      <a:pt x="66692" y="30525"/>
                                      <a:pt x="66692" y="31328"/>
                                    </a:cubicBezTo>
                                    <a:cubicBezTo>
                                      <a:pt x="66692" y="34143"/>
                                      <a:pt x="65336" y="37565"/>
                                      <a:pt x="67094" y="39763"/>
                                    </a:cubicBezTo>
                                    <a:cubicBezTo>
                                      <a:pt x="69692" y="43010"/>
                                      <a:pt x="73591" y="45275"/>
                                      <a:pt x="77536" y="46591"/>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928688" cy="594686"/>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928688" cy="594686"/>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SG"/>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1E4C55"/>
    <w:pPr>
      <w:spacing w:after="0" w:line="252" w:lineRule="auto"/>
      <w:ind w:left="720"/>
    </w:pPr>
    <w:rPr>
      <w:rFonts w:ascii="Garamond" w:cs="Times New Roman" w:hAnsi="Garamond"/>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M7LhnfYcIRlVvp3dI57oUAJnDw==">CgMxLjAyD2lkLmFna3I2bmlwenY4ajgAciExdFZFQmhqd1ZnRFV2THlMX2FjRWVSSk11RVEzVERXSlM=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2016-07-29T03:40:00Z</dcterms:created>
  <dc:creator>Shen Zhiqi (Dr)</dc:creator>
</cp:coreProperties>
</file>