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37142" w14:textId="77777777" w:rsidR="00202B7D" w:rsidRDefault="00202B7D" w:rsidP="00202B7D">
      <w:pPr>
        <w:pStyle w:val="Heading1"/>
        <w:spacing w:before="0" w:after="120" w:line="275" w:lineRule="auto"/>
        <w:jc w:val="center"/>
        <w:rPr>
          <w:rFonts w:ascii="Google Sans" w:eastAsia="Google Sans" w:hAnsi="Google Sans" w:cs="Google Sans"/>
          <w:color w:val="1F1F1F"/>
        </w:rPr>
      </w:pPr>
      <w:r>
        <w:rPr>
          <w:rFonts w:ascii="Google Sans" w:eastAsia="Google Sans" w:hAnsi="Google Sans" w:cs="Google Sans"/>
          <w:color w:val="1F1F1F"/>
        </w:rPr>
        <w:t>Dự Án Xây Dựng Trợ Lý Trí Tuệ Nhân Tạo Hỗ Trợ Soạn Thảo Văn Bản Hành Chính Ứng Dụng Kiến Trúc RAG</w:t>
      </w:r>
    </w:p>
    <w:p w14:paraId="2DECC5CC" w14:textId="77777777" w:rsidR="00202B7D" w:rsidRDefault="00202B7D" w:rsidP="00202B7D">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Giới Thiệu Và Bối Cảnh Chiến Lược Khởi Tạo Dự Án</w:t>
      </w:r>
    </w:p>
    <w:p w14:paraId="6F6CEE43"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Trong kỷ nguyên chuyển đổi số và hiện đại hóa nền hành chính công, việc ứng dụng Trí tuệ Nhân tạo (AI), đặc biệt là các Mô hình Ngôn ngữ Lớn (Large Language Models - LLM), vào quy trình nghiệp vụ đang trở thành một xu hướng tất yếu mang tính chiến lược. Dự án "Xây dựng AI hỗ trợ soạn thảo văn bản hành chính ứng dụng mô hình RAG" được khởi xướng nhằm giải quyết một trong những nút thắt lớn nhất tại các cơ quan, tổ chức: sự tiêu tốn thời gian và rủi ro sai sót trong việc tra cứu, tổng hợp và soạn thảo các văn bản pháp quy, quyết định, tờ trình vốn đòi hỏi sự tuân thủ nghiêm ngặt về mặt thể thức theo Nghị định 30/2020/NĐ-CP.</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Các phương pháp quản lý văn bản truyền thống dựa trên các biểu mẫu tĩnh (static templates) bộc lộ rõ sự thiếu linh hoạt, trong khi việc soạn thảo thủ công lại phụ thuộc hoàn toàn vào trí nhớ và năng lực tra cứu của từng cá nhân chuyên viên pháp lý.</w:t>
      </w:r>
    </w:p>
    <w:p w14:paraId="40FD614C"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Để giải quyết bài toán này, kỹ thuật Tạo sinh Tăng cường Truy xuất (Retrieval-Augmented Generation - RAG) nổi lên như một giải pháp công nghệ tối ưu. RAG cho phép kết nối tri thức được huấn luyện sẵn của một LLM với các nguồn tài nguyên dữ liệu bên ngoài, cụ thể là kho dữ liệu văn bản quy phạm pháp luật được phân mảnh và lưu trữ trong cơ sở dữ liệu vector.</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Kỹ thuật này không chỉ giúp LLM truy xuất chính xác các thông tin cập nhật nhất mà còn giảm thiểu đáng kể hiện tượng "ảo giác" (hallucination) - một điểm yếu cố hữu của các mô hình ngôn ngữ khi chúng tự bịa ra các điều luật không có thật.</w:t>
      </w:r>
      <w:r>
        <w:rPr>
          <w:rFonts w:ascii="Google Sans" w:eastAsia="Google Sans" w:hAnsi="Google Sans" w:cs="Google Sans"/>
          <w:color w:val="444746"/>
          <w:sz w:val="24"/>
          <w:szCs w:val="24"/>
          <w:vertAlign w:val="superscript"/>
        </w:rPr>
        <w:t>1</w:t>
      </w:r>
    </w:p>
    <w:p w14:paraId="538A7C3F"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Tuy nhiên, việc triển khai một hệ thống AI trong lĩnh vực hành chính công hoặc doanh nghiệp luôn phải đối mặt với bài toán hóc búa về bảo mật dữ liệu và quyền riêng tư (Data Residency &amp; Privacy). Việc gửi các dự thảo văn bản nội bộ lên các máy chủ đám mây của bên thứ ba (như OpenAI hay Google) tiềm ẩn rủi ro lộ lọt thông tin nhạy cảm.</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Ngược lại, việc trực tiếp xây dựng và tinh chỉnh (fine-tune) một mô hình AI cục bộ (Local AI) ngay từ đầu lại mang đến những rủi ro cực lớn về mặt kỹ thuật, chi phí hạ tầng và thời gian phát triển, đặc biệt trong điều kiện nguồn lực dự án bị giới hạn (chỉ gồm 2 thành viên thực hiện trong 12 tuần).</w:t>
      </w:r>
      <w:r>
        <w:rPr>
          <w:rFonts w:ascii="Google Sans" w:eastAsia="Google Sans" w:hAnsi="Google Sans" w:cs="Google Sans"/>
          <w:color w:val="444746"/>
          <w:sz w:val="24"/>
          <w:szCs w:val="24"/>
          <w:vertAlign w:val="superscript"/>
        </w:rPr>
        <w:t>1</w:t>
      </w:r>
    </w:p>
    <w:p w14:paraId="02CD5C59"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Do đó, báo cáo này đề xuất một lộ trình tái cấu trúc toàn diện cho dự án, ứng dụng phương pháp tiếp cận Kiến trúc Lai (Hybrid Architecture). Chiến lược này bổ sung một giai đoạn mang tính bản lề: Tích hợp và thử nghiệm luồng RAG với các dịch vụ AI API thương mại (Cloud-based API) trước khi tiến hành xây dựng và tinh chỉnh hệ thống AI Cục bộ (Local AI) sử dụng mô hình Gemma 3.0 thông qua framework LocalAI.</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Lộ trình này không chỉ cô lập và kiểm </w:t>
      </w:r>
      <w:r>
        <w:rPr>
          <w:rFonts w:ascii="Google Sans" w:eastAsia="Google Sans" w:hAnsi="Google Sans" w:cs="Google Sans"/>
          <w:color w:val="1F1F1F"/>
        </w:rPr>
        <w:lastRenderedPageBreak/>
        <w:t>soát các rủi ro kỹ thuật theo từng giai đoạn mà còn cung cấp một đường cơ sở (baseline) vững chắc để đánh giá hiệu năng của hệ thống Local AI sau này.</w:t>
      </w:r>
    </w:p>
    <w:p w14:paraId="1B5C858C" w14:textId="77777777" w:rsidR="00202B7D" w:rsidRDefault="00202B7D" w:rsidP="00202B7D">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Phương Pháp Luận Quản Trị Và Cơ Sở Kỹ Thuật Hệ Thống Lai</w:t>
      </w:r>
    </w:p>
    <w:p w14:paraId="477BFCB7"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Việc quản lý một dự án tích hợp các công nghệ tiên tiến như LLM, Vector Database và kiến trúc hệ thống phân tán đòi hỏi một khung quản lý chặt chẽ. Dự án này áp dụng phương pháp luận Step Wise của Bob Hughes và Mike Cotterell, một mô hình tiếp cận có cấu trúc chia quá trình lập kế hoạch thành 10 bước tuần tự nhưng có tính lặp lại.</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Sự phức tạp của dự án được giải quyết thông qua việc kết hợp tư duy Thác nước (Waterfall) trong giai đoạn khởi tạo để chốt chặn các yêu cầu cốt lõi, và tư duy Linh hoạt (Agile/Scrum) trong giai đoạn thực thi với các chu kỳ phát triển ngắn (sprints) kéo dài 1 tuần.</w:t>
      </w:r>
      <w:r>
        <w:rPr>
          <w:rFonts w:ascii="Google Sans" w:eastAsia="Google Sans" w:hAnsi="Google Sans" w:cs="Google Sans"/>
          <w:color w:val="444746"/>
          <w:sz w:val="24"/>
          <w:szCs w:val="24"/>
          <w:vertAlign w:val="superscript"/>
        </w:rPr>
        <w:t>1</w:t>
      </w:r>
    </w:p>
    <w:p w14:paraId="7A9AD371" w14:textId="77777777" w:rsidR="00202B7D" w:rsidRDefault="00202B7D" w:rsidP="00202B7D">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Đánh Giá Khả Thi Hệ Thống Hybrid (Hybrid System Feasibility)</w:t>
      </w:r>
    </w:p>
    <w:p w14:paraId="20AE8386"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Việc đánh giá tính khả thi của hệ thống Hybrid RAG dựa trên ba trụ cột chính: Tài chính, Kỹ thuật và Nguồn lực nhân sự. Về mặt kỹ thuật, hệ thống kết hợp điểm mạnh của hai phương pháp xử lý AI hiện đại: RAG mang lại khả năng thích ứng tức thời, cập nhật dữ liệu liên tục và chi phí hạ tầng thấp; trong khi quá trình Tinh chỉnh (Fine-Tuning) giúp mã hóa các kiến thức chuyên ngành sâu sắc trực tiếp vào trọng số của mô hình.</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Việc sử dụng API Managed Services (dịch vụ được quản lý) trong giai đoạn đầu giúp nhóm phát triển hoàn toàn tập trung vào việc tối ưu hóa cơ sở dữ liệu vector và các chiến lược phân mảnh dữ liệu (chunking) mà không bị giới hạn bởi năng lực tính toán của phần cứng.</w:t>
      </w:r>
      <w:r>
        <w:rPr>
          <w:rFonts w:ascii="Google Sans" w:eastAsia="Google Sans" w:hAnsi="Google Sans" w:cs="Google Sans"/>
          <w:color w:val="444746"/>
          <w:sz w:val="24"/>
          <w:szCs w:val="24"/>
          <w:vertAlign w:val="superscript"/>
        </w:rPr>
        <w:t>5</w:t>
      </w:r>
    </w:p>
    <w:p w14:paraId="61F86DB1"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Về mặt nhân sự, báo cáo ghi nhận một sự mất cân bằng tải nghiêm trọng trong kế hoạch ban đầu, nơi Tech Lead phải gánh vác tới 70% khối lượng công việc (ước tính 215 giờ) trong khi Quản lý Dự án (PM) chỉ đảm nhận 30%.</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Việc tái cấu trúc lộ trình và chèn thêm giai đoạn API Cloud cho phép PM tham gia sâu hơn vào quá trình kiểm thử tự động, xây dựng dữ liệu và thiết kế câu lệnh (Prompt Engineering), từ đó giải phóng Tech Lead để tập trung toàn lực vào việc thiết lập hạ tầng LocalAI và tinh chỉnh mô hình Gemma 3.0 phức tạp ở giai đoạn sau.</w:t>
      </w:r>
      <w:r>
        <w:rPr>
          <w:rFonts w:ascii="Google Sans" w:eastAsia="Google Sans" w:hAnsi="Google Sans" w:cs="Google Sans"/>
          <w:color w:val="444746"/>
          <w:sz w:val="24"/>
          <w:szCs w:val="24"/>
          <w:vertAlign w:val="superscript"/>
        </w:rPr>
        <w:t>1</w:t>
      </w:r>
    </w:p>
    <w:p w14:paraId="1294FA1E" w14:textId="77777777" w:rsidR="00202B7D" w:rsidRDefault="00202B7D" w:rsidP="00202B7D">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Khung Công Nghệ Lõi (Core Technology Stack)</w:t>
      </w:r>
    </w:p>
    <w:p w14:paraId="784C0A11"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Hệ thống được thiết kế dựa trên một hệ sinh thái mã nguồn mở mạnh mẽ, đảm bảo tính mở rộng và khả năng triển khai linh hoạt (deployment flexibility).</w:t>
      </w:r>
    </w:p>
    <w:p w14:paraId="182B1EB9" w14:textId="77777777" w:rsidR="00202B7D" w:rsidRDefault="00202B7D" w:rsidP="00202B7D">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02B7D" w14:paraId="6D26FF2C" w14:textId="77777777" w:rsidTr="00873CD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64C17"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Phân hệ Hệ thống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1E0A1"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Công nghệ / Framework Lựa chọn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344E5"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Lý do Lựa chọn và Chức năng Kỹ thuật</w:t>
            </w:r>
          </w:p>
        </w:tc>
      </w:tr>
      <w:tr w:rsidR="00202B7D" w14:paraId="0F9BEF6C" w14:textId="77777777" w:rsidTr="00873CD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8301A"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Thu thập &amp; Xử lý Dữ liệu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FA0554"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Python (Pandas, PyArrow, BeautifulSoup, Regex)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B1D9E" w14:textId="77777777" w:rsidR="00202B7D" w:rsidRDefault="00202B7D" w:rsidP="00873CD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Tối ưu hóa việc làm sạch mã HTML, xử lý văn bản tiếng Việt và lưu trữ dưới định dạng Parquet (Snappy compression) giúp giảm 50% dung lượng và tăng tốc truy xuất.</w:t>
            </w:r>
            <w:r>
              <w:rPr>
                <w:rFonts w:ascii="Google Sans" w:eastAsia="Google Sans" w:hAnsi="Google Sans" w:cs="Google Sans"/>
                <w:color w:val="444746"/>
                <w:sz w:val="24"/>
                <w:szCs w:val="24"/>
                <w:vertAlign w:val="superscript"/>
              </w:rPr>
              <w:t>1</w:t>
            </w:r>
          </w:p>
        </w:tc>
      </w:tr>
      <w:tr w:rsidR="00202B7D" w14:paraId="30387FD3" w14:textId="77777777" w:rsidTr="00873CD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CBE79"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Orchestration (Điều phối RAG)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429A8"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LangChain / LlamaIndex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9EFC0E" w14:textId="77777777" w:rsidR="00202B7D" w:rsidRDefault="00202B7D" w:rsidP="00873CD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Framework tiêu chuẩn công nghiệp hỗ trợ xây dựng các ứng dụng dựa trên LLM, cung cấp các công cụ tích hợp sẵn cho Document Loaders, Text Splitters và Retrieval Chains.</w:t>
            </w:r>
            <w:r>
              <w:rPr>
                <w:rFonts w:ascii="Google Sans" w:eastAsia="Google Sans" w:hAnsi="Google Sans" w:cs="Google Sans"/>
                <w:color w:val="444746"/>
                <w:sz w:val="24"/>
                <w:szCs w:val="24"/>
                <w:vertAlign w:val="superscript"/>
              </w:rPr>
              <w:t>6</w:t>
            </w:r>
          </w:p>
        </w:tc>
      </w:tr>
      <w:tr w:rsidR="00202B7D" w14:paraId="152F789F" w14:textId="77777777" w:rsidTr="00873CD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C9A39"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Cơ sở dữ liệu Vector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0524A4"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ChromaDB / Qdrant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BA0AA" w14:textId="77777777" w:rsidR="00202B7D" w:rsidRDefault="00202B7D" w:rsidP="00873CD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Giải pháp mã nguồn mở, hoạt động cục bộ (local-first) xuất sắc trong việc lưu trữ và tìm kiếm vector nhúng với hiệu năng cao, không phát sinh chi phí bản quyền.</w:t>
            </w:r>
            <w:r>
              <w:rPr>
                <w:rFonts w:ascii="Google Sans" w:eastAsia="Google Sans" w:hAnsi="Google Sans" w:cs="Google Sans"/>
                <w:color w:val="444746"/>
                <w:sz w:val="24"/>
                <w:szCs w:val="24"/>
                <w:vertAlign w:val="superscript"/>
              </w:rPr>
              <w:t>1</w:t>
            </w:r>
          </w:p>
        </w:tc>
      </w:tr>
      <w:tr w:rsidR="00202B7D" w14:paraId="574C9B54" w14:textId="77777777" w:rsidTr="00873CD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31D96"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hình Nhúng (Embedding)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2FBAE"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vietnamese-sbert / bkai-foundation-models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E032D" w14:textId="77777777" w:rsidR="00202B7D" w:rsidRDefault="00202B7D" w:rsidP="00873CD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Tối ưu hóa đặc biệt cho ngữ nghĩa tiếng Việt, khắc phục rào cản về việc thiếu hụt dữ liệu huấn luyện cục bộ đối với các ngôn ngữ ít tài nguyên.</w:t>
            </w:r>
            <w:r>
              <w:rPr>
                <w:rFonts w:ascii="Google Sans" w:eastAsia="Google Sans" w:hAnsi="Google Sans" w:cs="Google Sans"/>
                <w:color w:val="444746"/>
                <w:sz w:val="24"/>
                <w:szCs w:val="24"/>
                <w:vertAlign w:val="superscript"/>
              </w:rPr>
              <w:t>1</w:t>
            </w:r>
          </w:p>
        </w:tc>
      </w:tr>
      <w:tr w:rsidR="00202B7D" w14:paraId="61ECB42D" w14:textId="77777777" w:rsidTr="00873CD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FD862"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Giao diện Người dùng (UI)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4CEC88"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Streamlit / Gradio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B21CE"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Cho phép xây dựng nhanh chóng các nguyên mẫu giao diện tương tác (Chatbot, Dashboard) hoàn toàn bằng Python, dễ dàng tích hợp thư viện python-docx để xuất file văn bản.[1, 1]</w:t>
            </w:r>
          </w:p>
        </w:tc>
      </w:tr>
      <w:tr w:rsidR="00202B7D" w14:paraId="0F3C688F" w14:textId="77777777" w:rsidTr="00873CD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9021B"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Cloud LLM API (Giai đoạn 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62A4E4"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OpenAI API (gpt-4o-mini) / Google Gemini API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5CABEC" w14:textId="77777777" w:rsidR="00202B7D" w:rsidRDefault="00202B7D" w:rsidP="00873CD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Cung cấp năng lực suy luận mạnh mẽ, giá thành rẻ trên mỗi token, dùng để kiểm chứng luồng RAG và tạo dữ liệu tổng hợp (synthetic data).</w:t>
            </w:r>
            <w:r>
              <w:rPr>
                <w:rFonts w:ascii="Google Sans" w:eastAsia="Google Sans" w:hAnsi="Google Sans" w:cs="Google Sans"/>
                <w:color w:val="444746"/>
                <w:sz w:val="24"/>
                <w:szCs w:val="24"/>
                <w:vertAlign w:val="superscript"/>
              </w:rPr>
              <w:t>1</w:t>
            </w:r>
          </w:p>
        </w:tc>
      </w:tr>
      <w:tr w:rsidR="00202B7D" w14:paraId="72160A44" w14:textId="77777777" w:rsidTr="00873CD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3F80A"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Local LLM Engine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CF530D"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LocalAI Framework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B1F523" w14:textId="77777777" w:rsidR="00202B7D" w:rsidRDefault="00202B7D" w:rsidP="00873CD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Đóng vai trò như một API thay thế trực tiếp (drop-in replacement) cho OpenAI API, cho phép chạy mô hình cục bộ một cách trơn tru, quản lý bộ nhớ VRAM và hỗ trợ đa backend (llama.cpp).</w:t>
            </w:r>
            <w:r>
              <w:rPr>
                <w:rFonts w:ascii="Google Sans" w:eastAsia="Google Sans" w:hAnsi="Google Sans" w:cs="Google Sans"/>
                <w:color w:val="444746"/>
                <w:sz w:val="24"/>
                <w:szCs w:val="24"/>
                <w:vertAlign w:val="superscript"/>
              </w:rPr>
              <w:t>10</w:t>
            </w:r>
          </w:p>
        </w:tc>
      </w:tr>
      <w:tr w:rsidR="00202B7D" w14:paraId="05C88223" w14:textId="77777777" w:rsidTr="00873CD9">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94C8A4"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hình Cục bộ Lõi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211D2" w14:textId="77777777" w:rsidR="00202B7D" w:rsidRDefault="00202B7D" w:rsidP="00873CD9">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Google Gemma 3.0 (2B/4B Parameters)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281C0" w14:textId="77777777" w:rsidR="00202B7D" w:rsidRDefault="00202B7D" w:rsidP="00873CD9">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Kiến trúc hiện đại, trọng lượng nhẹ, tối ưu cho suy luận trên thiết bị cục bộ (on-device inference), hỗ trợ lượng tử hóa dễ dàng và duy trì hiệu năng cao.</w:t>
            </w:r>
            <w:r>
              <w:rPr>
                <w:rFonts w:ascii="Google Sans" w:eastAsia="Google Sans" w:hAnsi="Google Sans" w:cs="Google Sans"/>
                <w:color w:val="444746"/>
                <w:sz w:val="24"/>
                <w:szCs w:val="24"/>
                <w:vertAlign w:val="superscript"/>
              </w:rPr>
              <w:t>12</w:t>
            </w:r>
          </w:p>
        </w:tc>
      </w:tr>
    </w:tbl>
    <w:p w14:paraId="78353507" w14:textId="77777777" w:rsidR="00202B7D" w:rsidRDefault="00202B7D" w:rsidP="00202B7D">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Tái Cấu Trúc Lộ Trình Phát Triển: Chiến Lược Từ Đám Mây Đến Cục Bộ</w:t>
      </w:r>
    </w:p>
    <w:p w14:paraId="2C405637"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 xml:space="preserve">Việc xác định phạm vi dự án không chỉ đơn thuần là liệt kê những công việc sẽ làm, mà quan trọng hơn là cấu trúc chúng thành một trình tự logic giúp giảm thiểu rủi ro kỹ thuật (Technical Risk Mitigation). Kế hoạch ban đầu gồm 4 giai đoạn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đã bộc lộ điểm yếu khi buộc nhóm phải đồng thời giải quyết hai bài toán khó: Tối ưu hóa cơ sở dữ liệu luật (Retrieval) và Tối ưu hóa mô hình LLM cục bộ (Generation) cùng một lúc.</w:t>
      </w:r>
    </w:p>
    <w:p w14:paraId="3B383B72" w14:textId="77777777" w:rsidR="00202B7D" w:rsidRDefault="00202B7D" w:rsidP="00202B7D">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 xml:space="preserve">Sự thay đổi mang tính cốt lõi trong báo cáo này là việc mở rộng Backlog thành 5 Giai đoạn chuyên biệt. Giai đoạn 2 mới được bổ sung sẽ tận dụng sức mạnh của Cloud API để đóng băng (freeze) các biến số liên quan đến năng lực của LLM. Bằng cách này, nếu hệ thống RAG cung cấp các dự thảo văn bản sai lệch, nhóm dự án có thể kết luận chắc chắn 100% rằng lỗi nằm ở cơ sở dữ liệu Vector, thuật toán phân mảnh (Chunking), hoặc mô hình Nhúng (Embedding), chứ không phải do LLM kém thông minh. Sau khi toàn bộ quy trình tiền xử lý và tìm kiếm được hoàn thiện ở Giai đoạn 3, Giai đoạn 4 mới tập trung vào việc cắt đứt sự phụ thuộc vào đám mây, đưa mô hình Gemma 3.0 đã qua tinh chỉnh vào hoạt động song song trên </w:t>
      </w:r>
      <w:r>
        <w:rPr>
          <w:rFonts w:ascii="Google Sans" w:eastAsia="Google Sans" w:hAnsi="Google Sans" w:cs="Google Sans"/>
          <w:color w:val="1F1F1F"/>
        </w:rPr>
        <w:lastRenderedPageBreak/>
        <w:t>cơ sở hạ tầng cục bộ thông qua LocalAI.</w:t>
      </w:r>
    </w:p>
    <w:p w14:paraId="774D587B" w14:textId="77777777" w:rsidR="00202B7D" w:rsidRDefault="00202B7D" w:rsidP="00202B7D">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Hệ Thống Backlog Sản Phẩm Hoàn Chỉnh (Simplified &amp; Scheduled)</w:t>
      </w:r>
    </w:p>
    <w:p w14:paraId="6E6F3AC2" w14:textId="77777777"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Hệ thống Backlog dưới đây được thiết kế kiêm luôn vai trò là Cấu trúc Phân rã Công việc (Work Breakdown Structure - WBS), cung cấp chi tiết kỹ thuật cho từng gói công việc (Work Package), phân định rõ ràng tiêu chí chấp nhận, mức độ ưu tiên và sự phân bổ trách nhiệm dựa trên nguyên tắc tối ưu hóa nguồn lực.</w:t>
      </w:r>
    </w:p>
    <w:p w14:paraId="3C2E1791" w14:textId="77777777" w:rsidR="001B7510" w:rsidRPr="009732BA" w:rsidRDefault="00000000">
      <w:pPr>
        <w:pStyle w:val="Heading3"/>
        <w:spacing w:before="0" w:after="120" w:line="275" w:lineRule="auto"/>
        <w:rPr>
          <w:rFonts w:ascii="Google Sans" w:eastAsia="Google Sans" w:hAnsi="Google Sans" w:cs="Google Sans"/>
          <w:color w:val="1F1F1F"/>
          <w:sz w:val="24"/>
          <w:szCs w:val="24"/>
        </w:rPr>
      </w:pPr>
      <w:r w:rsidRPr="009732BA">
        <w:rPr>
          <w:rFonts w:ascii="Google Sans" w:eastAsia="Google Sans" w:hAnsi="Google Sans" w:cs="Google Sans"/>
          <w:color w:val="1F1F1F"/>
          <w:sz w:val="24"/>
          <w:szCs w:val="24"/>
        </w:rPr>
        <w:t>Giai đoạn 1: Khởi Tạo, Thu Thập và Tiền Xử Lý Dữ Liệu (Data Acquisition &amp; Preprocessing)</w:t>
      </w:r>
    </w:p>
    <w:p w14:paraId="4F4AEF84" w14:textId="77777777"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Mục tiêu cốt lõi của giai đoạn này là xây dựng một nền tảng dữ liệu sạch, có cấu trúc và được tối ưu hóa. Ngôn ngữ pháp lý tiếng Việt có đặc thù sử dụng các câu ghép dài, cấu trúc ngữ pháp phức tạp và hệ thống tham chiếu chéo chằng chịt giữa các bộ luật, nghị định, thông tư.</w:t>
      </w:r>
      <w:r w:rsidRPr="009732BA">
        <w:rPr>
          <w:rFonts w:ascii="Google Sans" w:eastAsia="Google Sans" w:hAnsi="Google Sans" w:cs="Google Sans"/>
          <w:color w:val="444746"/>
          <w:sz w:val="20"/>
          <w:szCs w:val="20"/>
          <w:vertAlign w:val="superscript"/>
        </w:rPr>
        <w:t>15</w:t>
      </w:r>
      <w:r w:rsidRPr="009732BA">
        <w:rPr>
          <w:rFonts w:ascii="Google Sans" w:eastAsia="Google Sans" w:hAnsi="Google Sans" w:cs="Google Sans"/>
          <w:color w:val="1F1F1F"/>
          <w:sz w:val="18"/>
          <w:szCs w:val="18"/>
        </w:rPr>
        <w:t xml:space="preserve"> Nếu dữ liệu đầu vào chứa nhiều nhiễu ("Garbage In"), hệ thống AI sẽ không thể tránh khỏi việc sinh ra các kết quả sai lệch ("Garbage Out").</w:t>
      </w:r>
      <w:r w:rsidRPr="009732BA">
        <w:rPr>
          <w:rFonts w:ascii="Google Sans" w:eastAsia="Google Sans" w:hAnsi="Google Sans" w:cs="Google Sans"/>
          <w:color w:val="444746"/>
          <w:sz w:val="20"/>
          <w:szCs w:val="20"/>
          <w:vertAlign w:val="superscript"/>
        </w:rPr>
        <w:t>1</w:t>
      </w:r>
    </w:p>
    <w:p w14:paraId="08D36CA1" w14:textId="77777777"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Việc xử lý văn bản tiếng Việt đòi hỏi các kỹ thuật làm sạch sâu, bao gồm việc chuẩn hóa bảng mã Unicode, loại bỏ các ký tự ẩn (invisible characters) sinh ra trong quá trình nhận dạng ký tự quang học (OCR), và xây dựng một cấu trúc siêu dữ liệu (Metadata) thông minh.</w:t>
      </w:r>
    </w:p>
    <w:p w14:paraId="31FB0F84" w14:textId="77777777" w:rsidR="001B7510" w:rsidRPr="009732BA" w:rsidRDefault="001B7510">
      <w:pPr>
        <w:pBdr>
          <w:top w:val="nil"/>
          <w:left w:val="nil"/>
          <w:bottom w:val="nil"/>
          <w:right w:val="nil"/>
          <w:between w:val="nil"/>
        </w:pBdr>
        <w:spacing w:line="275" w:lineRule="auto"/>
        <w:rPr>
          <w:rFonts w:ascii="Google Sans" w:eastAsia="Google Sans" w:hAnsi="Google Sans" w:cs="Google Sans"/>
          <w:color w:val="1F1F1F"/>
          <w:sz w:val="18"/>
          <w:szCs w:val="18"/>
        </w:rPr>
      </w:pPr>
    </w:p>
    <w:tbl>
      <w:tblPr>
        <w:tblStyle w:val="a0"/>
        <w:tblW w:w="11340" w:type="dxa"/>
        <w:tblInd w:w="-14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9"/>
        <w:gridCol w:w="1702"/>
        <w:gridCol w:w="4252"/>
        <w:gridCol w:w="708"/>
        <w:gridCol w:w="851"/>
        <w:gridCol w:w="3118"/>
      </w:tblGrid>
      <w:tr w:rsidR="00202B7D" w:rsidRPr="009732BA" w14:paraId="3597A821"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8F092F" w14:textId="313578D5" w:rsidR="00202B7D" w:rsidRPr="009D7A8B"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lang w:val="vi-VN"/>
              </w:rPr>
            </w:pPr>
            <w:r w:rsidRPr="009732BA">
              <w:rPr>
                <w:rFonts w:ascii="Google Sans" w:eastAsia="Google Sans" w:hAnsi="Google Sans" w:cs="Google Sans"/>
                <w:b/>
                <w:bCs/>
                <w:color w:val="1F1F1F"/>
                <w:sz w:val="18"/>
                <w:szCs w:val="18"/>
              </w:rPr>
              <w:t xml:space="preserve">Mã </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5FF577"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Tên Công việc Chi tiết</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58A236"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Mô tả Kỹ thuật Chuyên Sâu &amp; Phương pháp luận</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3AC22" w14:textId="2F88D73F"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Ưu Tiên</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FF8F3B"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PIC</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26C671"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Tiêu chí Chấp nhận (Acceptance Criteria)</w:t>
            </w:r>
          </w:p>
        </w:tc>
      </w:tr>
      <w:tr w:rsidR="00202B7D" w:rsidRPr="009732BA" w14:paraId="470ED3ED"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19D3FB"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DE-01</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5FD6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Khảo sát và Phân tích Nguồn Dữ liệu (Data Sourcing)</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8361C" w14:textId="2520A4C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Phân tích các bộ dữ liệu có sẵn trên Hugging Face</w:t>
            </w:r>
            <w:r>
              <w:rPr>
                <w:rFonts w:asciiTheme="minorHAnsi" w:eastAsia="Google Sans" w:hAnsiTheme="minorHAnsi" w:cs="Google Sans"/>
                <w:color w:val="1F1F1F"/>
                <w:sz w:val="18"/>
                <w:szCs w:val="18"/>
              </w:rPr>
              <w:t>,</w:t>
            </w:r>
            <w:r w:rsidRPr="005A0F46">
              <w:rPr>
                <w:rFonts w:ascii="Google Sans" w:eastAsia="Google Sans" w:hAnsi="Google Sans" w:cs="Google Sans"/>
                <w:color w:val="1F1F1F"/>
                <w:sz w:val="18"/>
                <w:szCs w:val="18"/>
              </w:rPr>
              <w:t xml:space="preserve"> Kaggle</w:t>
            </w:r>
            <w:r>
              <w:rPr>
                <w:rFonts w:ascii="Google Sans" w:eastAsia="Google Sans" w:hAnsi="Google Sans" w:cs="Google Sans"/>
                <w:color w:val="1F1F1F"/>
                <w:sz w:val="18"/>
                <w:szCs w:val="18"/>
              </w:rPr>
              <w:t>, ThuVienPhapLuat</w:t>
            </w:r>
            <w:r w:rsidRPr="009732BA">
              <w:rPr>
                <w:rFonts w:ascii="Google Sans" w:eastAsia="Google Sans" w:hAnsi="Google Sans" w:cs="Google Sans"/>
                <w:color w:val="1F1F1F"/>
                <w:sz w:val="18"/>
                <w:szCs w:val="18"/>
              </w:rPr>
              <w:t xml:space="preserve"> và Cổng thông tin Chính phủ. Tiến hành đánh giá cấu trúc Schema, độ bao phủ của dữ liệu và khả năng cập nhật định kỳ. Xác định danh sách tối thiểu 10 loại văn bản hành chính cốt lõi (Quyết định, Tờ trình, Thông báo, Biên bản...).</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09F3A" w14:textId="01165D04"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691962"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PM</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FFAFFA"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Tài liệu báo cáo phân tích chất lượng dữ liệu và sơ đồ Schema hoàn thiện. Xác định được tập dữ liệu nguồn ổn định, bao hàm đủ các văn bản luật hiện hành.</w:t>
            </w:r>
          </w:p>
        </w:tc>
      </w:tr>
      <w:tr w:rsidR="00202B7D" w:rsidRPr="009732BA" w14:paraId="190E276C"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E4F73A" w14:textId="77777777" w:rsidR="00202B7D" w:rsidRPr="005A0F46" w:rsidRDefault="00202B7D" w:rsidP="005A0F46">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5A0F46">
              <w:rPr>
                <w:rFonts w:ascii="Google Sans" w:eastAsia="Google Sans" w:hAnsi="Google Sans" w:cs="Google Sans"/>
                <w:b/>
                <w:bCs/>
                <w:color w:val="1F1F1F"/>
                <w:sz w:val="18"/>
                <w:szCs w:val="18"/>
              </w:rPr>
              <w:t>DE-02</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D3486" w14:textId="7A212FAC" w:rsidR="00202B7D" w:rsidRPr="005A0F46"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5A0F46">
              <w:rPr>
                <w:rFonts w:ascii="Google Sans" w:hAnsi="Google Sans"/>
                <w:sz w:val="18"/>
                <w:szCs w:val="18"/>
              </w:rPr>
              <w:t>Thu thập và Chuẩn bị Dữ liệu (Data Ingestion &amp; Preparation)</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4EB52" w14:textId="467EE71A" w:rsidR="00202B7D" w:rsidRPr="005A0F46" w:rsidRDefault="00202B7D" w:rsidP="005A0F46">
            <w:pPr>
              <w:pBdr>
                <w:top w:val="nil"/>
                <w:left w:val="nil"/>
                <w:bottom w:val="nil"/>
                <w:right w:val="nil"/>
                <w:between w:val="nil"/>
              </w:pBdr>
              <w:spacing w:line="275" w:lineRule="auto"/>
              <w:rPr>
                <w:rFonts w:ascii="Google Sans" w:eastAsia="Google Sans" w:hAnsi="Google Sans" w:cs="Google Sans"/>
                <w:color w:val="444746"/>
                <w:sz w:val="18"/>
                <w:szCs w:val="18"/>
                <w:vertAlign w:val="superscript"/>
              </w:rPr>
            </w:pPr>
            <w:r w:rsidRPr="005A0F46">
              <w:rPr>
                <w:rFonts w:ascii="Google Sans" w:hAnsi="Google Sans"/>
                <w:sz w:val="18"/>
                <w:szCs w:val="18"/>
              </w:rPr>
              <w:t xml:space="preserve">Dataset được tải trực tiếp từ trang web Kaggle dưới dạng file nén và lưu trữ cục bộ trong môi trường phát triển. Sau khi tải về, file dữ liệu chính  được giải nén và đặt trong thư mục </w:t>
            </w:r>
            <w:r w:rsidRPr="005A0F46">
              <w:rPr>
                <w:rStyle w:val="HTMLCode"/>
                <w:rFonts w:ascii="Google Sans" w:eastAsia="Arial" w:hAnsi="Google Sans"/>
                <w:sz w:val="18"/>
                <w:szCs w:val="18"/>
              </w:rPr>
              <w:t>dataset</w:t>
            </w:r>
            <w:r w:rsidRPr="005A0F46">
              <w:rPr>
                <w:rFonts w:ascii="Google Sans" w:hAnsi="Google Sans"/>
                <w:sz w:val="18"/>
                <w:szCs w:val="18"/>
              </w:rPr>
              <w:t xml:space="preserve"> của dự án để phục vụ cho quá trình xử lý dữ liệu.</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C47F2E" w14:textId="29CFAE43" w:rsidR="00202B7D" w:rsidRPr="005A0F46"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5A0F46">
              <w:rPr>
                <w:rFonts w:ascii="Google Sans" w:eastAsia="Google Sans" w:hAnsi="Google Sans" w:cs="Google Sans"/>
                <w:color w:val="1F1F1F"/>
                <w:sz w:val="18"/>
                <w:szCs w:val="18"/>
              </w:rPr>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FF21C" w14:textId="77777777" w:rsidR="00202B7D" w:rsidRPr="005A0F46"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5A0F46">
              <w:rPr>
                <w:rFonts w:ascii="Google Sans" w:eastAsia="Google Sans" w:hAnsi="Google Sans" w:cs="Google Sans"/>
                <w:color w:val="1F1F1F"/>
                <w:sz w:val="18"/>
                <w:szCs w:val="18"/>
              </w:rPr>
              <w:t>Tech Lead</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58A95" w14:textId="5D5E967F" w:rsidR="00202B7D" w:rsidRPr="00B73879" w:rsidRDefault="00202B7D" w:rsidP="005A0F46">
            <w:pPr>
              <w:pStyle w:val="NormalWeb"/>
              <w:rPr>
                <w:rFonts w:ascii="Google Sans" w:hAnsi="Google Sans"/>
                <w:sz w:val="18"/>
                <w:szCs w:val="18"/>
              </w:rPr>
            </w:pPr>
            <w:r w:rsidRPr="00B73879">
              <w:rPr>
                <w:rFonts w:ascii="Google Sans" w:hAnsi="Google Sans"/>
                <w:sz w:val="18"/>
                <w:szCs w:val="18"/>
              </w:rPr>
              <w:t xml:space="preserve">Dataset được tải thành công từ Kaggle. File nén của dataset được giải nén. File </w:t>
            </w:r>
            <w:r w:rsidRPr="00B73879">
              <w:rPr>
                <w:rStyle w:val="HTMLCode"/>
                <w:rFonts w:ascii="Google Sans" w:hAnsi="Google Sans"/>
                <w:sz w:val="18"/>
                <w:szCs w:val="18"/>
              </w:rPr>
              <w:t>csv</w:t>
            </w:r>
            <w:r w:rsidRPr="00B73879">
              <w:rPr>
                <w:rFonts w:ascii="Google Sans" w:hAnsi="Google Sans"/>
                <w:sz w:val="18"/>
                <w:szCs w:val="18"/>
              </w:rPr>
              <w:t xml:space="preserve"> tồn tại trong thư mục </w:t>
            </w:r>
            <w:r w:rsidRPr="00B73879">
              <w:rPr>
                <w:rStyle w:val="HTMLCode"/>
                <w:rFonts w:ascii="Google Sans" w:hAnsi="Google Sans"/>
                <w:sz w:val="18"/>
                <w:szCs w:val="18"/>
              </w:rPr>
              <w:t>dataset/</w:t>
            </w:r>
            <w:r w:rsidRPr="00B73879">
              <w:rPr>
                <w:rFonts w:ascii="Google Sans" w:hAnsi="Google Sans"/>
                <w:sz w:val="18"/>
                <w:szCs w:val="18"/>
              </w:rPr>
              <w:t>. Kích thước file và encoding được kiểm tra để đảm bảo dữ liệu không bị lỗi.</w:t>
            </w:r>
          </w:p>
          <w:p w14:paraId="3107F351" w14:textId="601A6FFF" w:rsidR="00202B7D" w:rsidRPr="005A0F46"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p>
        </w:tc>
      </w:tr>
      <w:tr w:rsidR="00202B7D" w:rsidRPr="009732BA" w14:paraId="642C6DAE"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B082A"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DE-03</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51A5B"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Đường ống Làm sạch Dữ liệu (Cleaning </w:t>
            </w:r>
            <w:r w:rsidRPr="009732BA">
              <w:rPr>
                <w:rFonts w:ascii="Google Sans" w:eastAsia="Google Sans" w:hAnsi="Google Sans" w:cs="Google Sans"/>
                <w:color w:val="1F1F1F"/>
                <w:sz w:val="18"/>
                <w:szCs w:val="18"/>
              </w:rPr>
              <w:lastRenderedPageBreak/>
              <w:t>Pipeline)</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1112DC" w14:textId="77777777" w:rsidR="00202B7D" w:rsidRPr="009732BA" w:rsidRDefault="00202B7D" w:rsidP="005A0F46">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lastRenderedPageBreak/>
              <w:t xml:space="preserve">Triển khai thư viện BeautifulSoup để bóc tách và loại bỏ hoàn toàn các thẻ HTML/XML rác lẫn trong văn bản. Sử dụng Biểu thức chính quy (Regex) phức tạp để chuẩn hóa định dạng văn </w:t>
            </w:r>
            <w:r w:rsidRPr="009732BA">
              <w:rPr>
                <w:rFonts w:ascii="Google Sans" w:eastAsia="Google Sans" w:hAnsi="Google Sans" w:cs="Google Sans"/>
                <w:color w:val="1F1F1F"/>
                <w:sz w:val="18"/>
                <w:szCs w:val="18"/>
              </w:rPr>
              <w:lastRenderedPageBreak/>
              <w:t>bản (khoảng trắng kép, viết hoa/thường sai quy tắc), sửa lỗi chính tả đặc thù của văn bản luật.</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0D8139" w14:textId="51606CC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lastRenderedPageBreak/>
              <w:t>P1</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2358EC"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Cả hai</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7412F"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Cột noi_dung sạch 100% các ký tự định dạng web. Dữ liệu văn bản đạt chuẩn Unicode dựng sẵn, có tính nhất quán cao về mặt định </w:t>
            </w:r>
            <w:r w:rsidRPr="009732BA">
              <w:rPr>
                <w:rFonts w:ascii="Google Sans" w:eastAsia="Google Sans" w:hAnsi="Google Sans" w:cs="Google Sans"/>
                <w:color w:val="1F1F1F"/>
                <w:sz w:val="18"/>
                <w:szCs w:val="18"/>
              </w:rPr>
              <w:lastRenderedPageBreak/>
              <w:t>dạng, sẵn sàng cho quá trình mã hóa vector.</w:t>
            </w:r>
          </w:p>
        </w:tc>
      </w:tr>
      <w:tr w:rsidR="00202B7D" w:rsidRPr="009732BA" w14:paraId="1225AA5E"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78A29A"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lastRenderedPageBreak/>
              <w:t>DE-04</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2A120"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Tối ưu hóa Kiến trúc Lưu trữ (Storage Optimization)</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EBFE6D" w14:textId="77777777" w:rsidR="00202B7D" w:rsidRPr="009732BA" w:rsidRDefault="00202B7D" w:rsidP="005A0F46">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Chuyển đổi định dạng lưu trữ toàn bộ cơ sở dữ liệu thô từ CSV sang Apache Parquet. Tích hợp thuật toán nén Snappy nhằm thu gọn dung lượng vật lý trên ổ cứng, đồng thời tối ưu hóa tốc độ đọc tuần tự (sequential read) cho Pandas/Polars.</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8C5F1B" w14:textId="7B3A079A"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P1</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981E7"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692E65"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Tệp đầu ra định dạng .parquet. Dung lượng giảm tối thiểu 50% so với bản CSV nguyên thủy. Tốc độ nạp dữ liệu vào bộ nhớ cải thiện rõ rệt (kiểm chứng bằng profiler).</w:t>
            </w:r>
          </w:p>
        </w:tc>
      </w:tr>
      <w:tr w:rsidR="00202B7D" w:rsidRPr="009732BA" w14:paraId="0F7329F2"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058B2D"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DE-05</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B90B92"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Chiến lược Phân mảnh Ngữ nghĩa (Semantic Chunking)</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FDD228" w14:textId="77777777" w:rsidR="00202B7D" w:rsidRPr="009732BA" w:rsidRDefault="00202B7D" w:rsidP="005A0F46">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Xây dựng thuật toán phân mảnh văn bản không dựa trên số lượng token cố định (Fixed-size chunking) mà dựa trên cấu trúc ngữ nghĩa của văn bản luật (phân tách theo Điều, Khoản, Điểm). Điều này đặc biệt quan trọng để duy trì bối cảnh trọn vẹn của một quy định pháp luật.</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41483" w14:textId="217616D9"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3A01B"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6226B1" w14:textId="77777777" w:rsidR="00202B7D" w:rsidRPr="009732BA"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Các đoạn (chunks) được tạo ra bảo toàn được ý nghĩa pháp lý nguyên vẹn. Kích thước chunk duy trì ở mức 500-1000 tokens với mức độ phủ lấp (overlap) khoảng 10-15% giữa các chunk kề nhau.</w:t>
            </w:r>
          </w:p>
        </w:tc>
      </w:tr>
      <w:tr w:rsidR="00202B7D" w:rsidRPr="009732BA" w14:paraId="0EC9FF8F"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6BB36" w14:textId="0C5C5F30" w:rsidR="00202B7D" w:rsidRPr="00B73879" w:rsidRDefault="00202B7D" w:rsidP="005A0F46">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B73879">
              <w:rPr>
                <w:rFonts w:ascii="Google Sans" w:eastAsia="Google Sans" w:hAnsi="Google Sans" w:cs="Google Sans"/>
                <w:b/>
                <w:bCs/>
                <w:color w:val="1F1F1F"/>
                <w:sz w:val="18"/>
                <w:szCs w:val="18"/>
              </w:rPr>
              <w:t>DE-06</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8BF6A" w14:textId="34069415" w:rsidR="00202B7D" w:rsidRPr="00B73879"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B73879">
              <w:rPr>
                <w:rFonts w:ascii="Google Sans" w:hAnsi="Google Sans"/>
                <w:sz w:val="18"/>
                <w:szCs w:val="18"/>
              </w:rPr>
              <w:t>Thu thập Biểu mẫu Văn bản Hành chính Chuẩn</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41336" w14:textId="74524665" w:rsidR="00202B7D" w:rsidRPr="00B73879" w:rsidRDefault="00202B7D" w:rsidP="00B73879">
            <w:pPr>
              <w:pStyle w:val="NormalWeb"/>
              <w:rPr>
                <w:rFonts w:ascii="Google Sans" w:hAnsi="Google Sans"/>
                <w:sz w:val="18"/>
                <w:szCs w:val="18"/>
              </w:rPr>
            </w:pPr>
            <w:r w:rsidRPr="00B73879">
              <w:rPr>
                <w:rFonts w:ascii="Google Sans" w:hAnsi="Google Sans"/>
                <w:sz w:val="18"/>
                <w:szCs w:val="18"/>
              </w:rPr>
              <w:t xml:space="preserve">Thu thập các biểu mẫu văn bản hành chính chính quy được sử dụng phổ biến trong hệ thống quản lý nhà nước Việt Nam theo quy định về thể thức văn bản hành chính. Các biểu mẫu này bao gồm các loại văn bản như Biên bản, Giấy nghỉ phép, Tờ trình, Thông báo, Quyết định, Công văn, Giấy giới thiệu và các biểu mẫu hành chính tương tự. Nguồn biểu mẫu được lấy từ các tài liệu hướng dẫn về thể thức văn bản hành chính và các mẫu văn bản chuẩn được công bố bởi </w:t>
            </w:r>
            <w:r w:rsidRPr="00B73879">
              <w:rPr>
                <w:rStyle w:val="whitespace-normal"/>
                <w:rFonts w:ascii="Google Sans" w:hAnsi="Google Sans"/>
                <w:sz w:val="18"/>
                <w:szCs w:val="18"/>
              </w:rPr>
              <w:t>Bộ Nội vụ</w:t>
            </w:r>
            <w:r w:rsidRPr="00B73879">
              <w:rPr>
                <w:rFonts w:ascii="Google Sans" w:hAnsi="Google Sans"/>
                <w:sz w:val="18"/>
                <w:szCs w:val="18"/>
              </w:rPr>
              <w:t xml:space="preserve"> theo quy định của </w:t>
            </w:r>
            <w:r w:rsidRPr="00B73879">
              <w:rPr>
                <w:rStyle w:val="whitespace-normal"/>
                <w:rFonts w:ascii="Google Sans" w:hAnsi="Google Sans"/>
                <w:sz w:val="18"/>
                <w:szCs w:val="18"/>
              </w:rPr>
              <w:t>Nghị định 30/2020/NĐ-CP</w:t>
            </w:r>
            <w:r w:rsidRPr="00B73879">
              <w:rPr>
                <w:rFonts w:ascii="Google Sans" w:hAnsi="Google Sans"/>
                <w:sz w:val="18"/>
                <w:szCs w:val="18"/>
              </w:rPr>
              <w:t xml:space="preserve"> về công tác văn thư.</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9DDC78" w14:textId="59FAC021" w:rsidR="00202B7D" w:rsidRPr="00B73879"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B73879">
              <w:rPr>
                <w:rFonts w:ascii="Google Sans" w:eastAsia="Google Sans" w:hAnsi="Google Sans" w:cs="Google Sans"/>
                <w:color w:val="1F1F1F"/>
                <w:sz w:val="18"/>
                <w:szCs w:val="18"/>
              </w:rPr>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F9F7E" w14:textId="427065FD" w:rsidR="00202B7D" w:rsidRPr="00B73879"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B73879">
              <w:rPr>
                <w:rFonts w:ascii="Google Sans" w:eastAsia="Google Sans" w:hAnsi="Google Sans" w:cs="Google Sans"/>
                <w:color w:val="1F1F1F"/>
                <w:sz w:val="18"/>
                <w:szCs w:val="18"/>
              </w:rPr>
              <w:t>PM</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BD3FC2" w14:textId="5F16B150" w:rsidR="00202B7D" w:rsidRPr="009D67E9" w:rsidRDefault="00202B7D" w:rsidP="00B73879">
            <w:pPr>
              <w:pStyle w:val="NormalWeb"/>
              <w:rPr>
                <w:rFonts w:ascii="Google Sans" w:hAnsi="Google Sans"/>
                <w:sz w:val="18"/>
                <w:szCs w:val="18"/>
              </w:rPr>
            </w:pPr>
            <w:r w:rsidRPr="009D67E9">
              <w:rPr>
                <w:rFonts w:ascii="Google Sans" w:hAnsi="Google Sans"/>
                <w:sz w:val="18"/>
                <w:szCs w:val="18"/>
              </w:rPr>
              <w:t xml:space="preserve">Thu thập được tối thiểu </w:t>
            </w:r>
            <w:r w:rsidRPr="009D67E9">
              <w:rPr>
                <w:rStyle w:val="Strong"/>
                <w:rFonts w:ascii="Google Sans" w:hAnsi="Google Sans"/>
                <w:b w:val="0"/>
                <w:bCs w:val="0"/>
                <w:sz w:val="18"/>
                <w:szCs w:val="18"/>
              </w:rPr>
              <w:t>10 biểu mẫu văn bản hành chính chuẩn</w:t>
            </w:r>
            <w:r w:rsidRPr="009D67E9">
              <w:rPr>
                <w:rFonts w:ascii="Google Sans" w:hAnsi="Google Sans"/>
                <w:b/>
                <w:bCs/>
                <w:sz w:val="18"/>
                <w:szCs w:val="18"/>
              </w:rPr>
              <w:t>.</w:t>
            </w:r>
            <w:r w:rsidRPr="009D67E9">
              <w:rPr>
                <w:rFonts w:ascii="Google Sans" w:hAnsi="Google Sans"/>
                <w:sz w:val="18"/>
                <w:szCs w:val="18"/>
              </w:rPr>
              <w:t xml:space="preserve"> Các biểu mẫu bao phủ nhiều loại văn bản khác nhau (ví dụ: Biên bản, Quyết định, Thông báo, Giấy nghỉ phép...).  Nội dung biểu mẫu được lưu trữ trong thư mục </w:t>
            </w:r>
            <w:r w:rsidRPr="009D67E9">
              <w:rPr>
                <w:rStyle w:val="HTMLCode"/>
                <w:rFonts w:ascii="Google Sans" w:hAnsi="Google Sans"/>
                <w:sz w:val="18"/>
                <w:szCs w:val="18"/>
              </w:rPr>
              <w:t>forms/</w:t>
            </w:r>
            <w:r w:rsidRPr="009D67E9">
              <w:rPr>
                <w:rFonts w:ascii="Google Sans" w:hAnsi="Google Sans"/>
                <w:sz w:val="18"/>
                <w:szCs w:val="18"/>
              </w:rPr>
              <w:t xml:space="preserve"> của dự án. Mỗi biểu mẫu được kiểm tra để đảm bảo đúng thể thức văn bản hành chính cơ bản.</w:t>
            </w:r>
          </w:p>
          <w:p w14:paraId="3C366B95" w14:textId="77777777" w:rsidR="00202B7D" w:rsidRPr="009D67E9"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p>
        </w:tc>
      </w:tr>
      <w:tr w:rsidR="00202B7D" w:rsidRPr="009732BA" w14:paraId="17B8D499"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1C96F" w14:textId="05C63A54" w:rsidR="00202B7D" w:rsidRPr="002C40D2" w:rsidRDefault="00202B7D" w:rsidP="005A0F46">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2C40D2">
              <w:rPr>
                <w:rFonts w:ascii="Google Sans" w:eastAsia="Google Sans" w:hAnsi="Google Sans" w:cs="Google Sans"/>
                <w:b/>
                <w:bCs/>
                <w:color w:val="1F1F1F"/>
                <w:sz w:val="18"/>
                <w:szCs w:val="18"/>
              </w:rPr>
              <w:t>DE-07</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94A77" w14:textId="69CAB428" w:rsidR="00202B7D" w:rsidRPr="002C40D2" w:rsidRDefault="00202B7D" w:rsidP="005A0F46">
            <w:pPr>
              <w:pBdr>
                <w:top w:val="nil"/>
                <w:left w:val="nil"/>
                <w:bottom w:val="nil"/>
                <w:right w:val="nil"/>
                <w:between w:val="nil"/>
              </w:pBdr>
              <w:spacing w:before="120" w:after="120" w:line="275" w:lineRule="auto"/>
              <w:rPr>
                <w:rFonts w:ascii="Google Sans" w:hAnsi="Google Sans"/>
                <w:sz w:val="18"/>
                <w:szCs w:val="18"/>
              </w:rPr>
            </w:pPr>
            <w:r w:rsidRPr="002C40D2">
              <w:rPr>
                <w:rFonts w:ascii="Google Sans" w:hAnsi="Google Sans"/>
                <w:sz w:val="18"/>
                <w:szCs w:val="18"/>
              </w:rPr>
              <w:t>Chuẩn hóa Schema của các Form (Form Schema Normalization)</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5A9856" w14:textId="565B7D55" w:rsidR="00202B7D" w:rsidRPr="00B73879" w:rsidRDefault="00202B7D" w:rsidP="00B73879">
            <w:pPr>
              <w:pStyle w:val="NormalWeb"/>
              <w:rPr>
                <w:rFonts w:ascii="Google Sans" w:hAnsi="Google Sans"/>
                <w:sz w:val="18"/>
                <w:szCs w:val="18"/>
              </w:rPr>
            </w:pPr>
            <w:r w:rsidRPr="00B73879">
              <w:rPr>
                <w:rFonts w:ascii="Google Sans" w:hAnsi="Google Sans"/>
                <w:sz w:val="18"/>
                <w:szCs w:val="18"/>
              </w:rPr>
              <w:t xml:space="preserve">Các biểu mẫu văn bản hành chính đã thu thập được chuyển đổi sang định dạng </w:t>
            </w:r>
            <w:r w:rsidRPr="00B73879">
              <w:rPr>
                <w:rStyle w:val="Strong"/>
                <w:rFonts w:ascii="Google Sans" w:hAnsi="Google Sans"/>
                <w:b w:val="0"/>
                <w:bCs w:val="0"/>
                <w:sz w:val="18"/>
                <w:szCs w:val="18"/>
              </w:rPr>
              <w:t>Markdown template</w:t>
            </w:r>
            <w:r w:rsidRPr="00B73879">
              <w:rPr>
                <w:rFonts w:ascii="Google Sans" w:hAnsi="Google Sans"/>
                <w:sz w:val="18"/>
                <w:szCs w:val="18"/>
              </w:rPr>
              <w:t xml:space="preserve"> nhằm phục vụ cho việc xử lý tự động trong hệ thống AI.</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6DD67" w14:textId="56946699" w:rsidR="00202B7D" w:rsidRPr="00B73879"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B73879">
              <w:rPr>
                <w:rFonts w:ascii="Google Sans" w:eastAsia="Google Sans" w:hAnsi="Google Sans" w:cs="Google Sans"/>
                <w:color w:val="1F1F1F"/>
                <w:sz w:val="18"/>
                <w:szCs w:val="18"/>
              </w:rPr>
              <w:t>P1</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8849F" w14:textId="6E3E3673" w:rsidR="00202B7D" w:rsidRPr="00B73879" w:rsidRDefault="00202B7D" w:rsidP="005A0F46">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B73879">
              <w:rPr>
                <w:rFonts w:ascii="Google Sans" w:eastAsia="Google Sans" w:hAnsi="Google Sans" w:cs="Google Sans"/>
                <w:color w:val="1F1F1F"/>
                <w:sz w:val="18"/>
                <w:szCs w:val="18"/>
              </w:rPr>
              <w:t>PM</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D74FB5" w14:textId="77777777" w:rsidR="00202B7D" w:rsidRPr="009D67E9" w:rsidRDefault="00202B7D" w:rsidP="00B73879">
            <w:pPr>
              <w:pStyle w:val="NormalWeb"/>
              <w:rPr>
                <w:rFonts w:ascii="Google Sans" w:hAnsi="Google Sans"/>
                <w:sz w:val="18"/>
                <w:szCs w:val="18"/>
              </w:rPr>
            </w:pPr>
            <w:r w:rsidRPr="009D67E9">
              <w:rPr>
                <w:rFonts w:ascii="Google Sans" w:hAnsi="Google Sans"/>
                <w:sz w:val="18"/>
                <w:szCs w:val="18"/>
              </w:rPr>
              <w:t>Mỗi biểu mẫu được biểu diễn dưới dạng Markdown với hai thành phần chính:</w:t>
            </w:r>
          </w:p>
          <w:p w14:paraId="0E19E04C" w14:textId="77777777" w:rsidR="00202B7D" w:rsidRPr="009D67E9" w:rsidRDefault="00202B7D" w:rsidP="00B73879">
            <w:pPr>
              <w:pStyle w:val="NormalWeb"/>
              <w:numPr>
                <w:ilvl w:val="0"/>
                <w:numId w:val="5"/>
              </w:numPr>
              <w:rPr>
                <w:rFonts w:ascii="Google Sans" w:hAnsi="Google Sans"/>
                <w:sz w:val="18"/>
                <w:szCs w:val="18"/>
              </w:rPr>
            </w:pPr>
            <w:r w:rsidRPr="009D67E9">
              <w:rPr>
                <w:rStyle w:val="Strong"/>
                <w:rFonts w:ascii="Google Sans" w:hAnsi="Google Sans"/>
                <w:b w:val="0"/>
                <w:bCs w:val="0"/>
                <w:sz w:val="18"/>
                <w:szCs w:val="18"/>
              </w:rPr>
              <w:t>Metadata schema (YAML frontmatter)</w:t>
            </w:r>
            <w:r w:rsidRPr="009D67E9">
              <w:rPr>
                <w:rFonts w:ascii="Google Sans" w:hAnsi="Google Sans"/>
                <w:sz w:val="18"/>
                <w:szCs w:val="18"/>
              </w:rPr>
              <w:t xml:space="preserve"> mô tả loại văn bản, mục đích sử dụng và danh sách các trường thông tin bắt buộc.</w:t>
            </w:r>
          </w:p>
          <w:p w14:paraId="11BE7BBC" w14:textId="77777777" w:rsidR="00202B7D" w:rsidRPr="009D67E9" w:rsidRDefault="00202B7D" w:rsidP="00B73879">
            <w:pPr>
              <w:pStyle w:val="NormalWeb"/>
              <w:numPr>
                <w:ilvl w:val="0"/>
                <w:numId w:val="5"/>
              </w:numPr>
              <w:rPr>
                <w:rFonts w:ascii="Google Sans" w:hAnsi="Google Sans"/>
                <w:sz w:val="18"/>
                <w:szCs w:val="18"/>
              </w:rPr>
            </w:pPr>
            <w:r w:rsidRPr="009D67E9">
              <w:rPr>
                <w:rStyle w:val="Strong"/>
                <w:rFonts w:ascii="Google Sans" w:hAnsi="Google Sans"/>
                <w:b w:val="0"/>
                <w:bCs w:val="0"/>
                <w:sz w:val="18"/>
                <w:szCs w:val="18"/>
              </w:rPr>
              <w:t>Template nội dung văn bản</w:t>
            </w:r>
            <w:r w:rsidRPr="009D67E9">
              <w:rPr>
                <w:rFonts w:ascii="Google Sans" w:hAnsi="Google Sans"/>
                <w:sz w:val="18"/>
                <w:szCs w:val="18"/>
              </w:rPr>
              <w:t xml:space="preserve"> với các placeholder được chuẩn hóa theo định dạng </w:t>
            </w:r>
            <w:r w:rsidRPr="009D67E9">
              <w:rPr>
                <w:rStyle w:val="HTMLCode"/>
                <w:rFonts w:ascii="Google Sans" w:hAnsi="Google Sans"/>
                <w:sz w:val="18"/>
                <w:szCs w:val="18"/>
              </w:rPr>
              <w:t>{{FIELD_NAME}}</w:t>
            </w:r>
            <w:r w:rsidRPr="009D67E9">
              <w:rPr>
                <w:rFonts w:ascii="Google Sans" w:hAnsi="Google Sans"/>
                <w:sz w:val="18"/>
                <w:szCs w:val="18"/>
              </w:rPr>
              <w:t>.</w:t>
            </w:r>
          </w:p>
          <w:p w14:paraId="15D49730" w14:textId="3B886D56" w:rsidR="00202B7D" w:rsidRPr="009D67E9" w:rsidRDefault="00202B7D" w:rsidP="00B73879">
            <w:pPr>
              <w:pStyle w:val="NormalWeb"/>
              <w:rPr>
                <w:rFonts w:ascii="Google Sans" w:hAnsi="Google Sans"/>
                <w:sz w:val="18"/>
                <w:szCs w:val="18"/>
              </w:rPr>
            </w:pPr>
          </w:p>
        </w:tc>
      </w:tr>
    </w:tbl>
    <w:p w14:paraId="501CF3FE" w14:textId="77777777" w:rsidR="001B7510" w:rsidRPr="009732BA" w:rsidRDefault="00000000">
      <w:pPr>
        <w:pStyle w:val="Heading3"/>
        <w:spacing w:before="0" w:after="120" w:line="275" w:lineRule="auto"/>
        <w:rPr>
          <w:rFonts w:ascii="Google Sans" w:eastAsia="Google Sans" w:hAnsi="Google Sans" w:cs="Google Sans"/>
          <w:color w:val="1F1F1F"/>
          <w:sz w:val="24"/>
          <w:szCs w:val="24"/>
        </w:rPr>
      </w:pPr>
      <w:r w:rsidRPr="009732BA">
        <w:rPr>
          <w:rFonts w:ascii="Google Sans" w:eastAsia="Google Sans" w:hAnsi="Google Sans" w:cs="Google Sans"/>
          <w:color w:val="1F1F1F"/>
          <w:sz w:val="24"/>
          <w:szCs w:val="24"/>
        </w:rPr>
        <w:t>Giai đoạn 2: Phát Triển Bản Thử Nghiệm Tích Hợp AI API (Cloud-based RAG MVP)</w:t>
      </w:r>
    </w:p>
    <w:p w14:paraId="01C93144" w14:textId="1197CF06"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lastRenderedPageBreak/>
        <w:t>Giai đoạn bản lề này được thiết kế nhằm chứng minh tính khả thi của khái niệm (Proof of Concept - PoC) trên một tập dữ liệu nhỏ gọn (khoảng 2,000 văn bản Quyết định).</w:t>
      </w:r>
      <w:r w:rsidRPr="009732BA">
        <w:rPr>
          <w:rFonts w:ascii="Google Sans" w:eastAsia="Google Sans" w:hAnsi="Google Sans" w:cs="Google Sans"/>
          <w:color w:val="444746"/>
          <w:sz w:val="20"/>
          <w:szCs w:val="20"/>
          <w:vertAlign w:val="superscript"/>
        </w:rPr>
        <w:t>1</w:t>
      </w:r>
      <w:r w:rsidRPr="009732BA">
        <w:rPr>
          <w:rFonts w:ascii="Google Sans" w:eastAsia="Google Sans" w:hAnsi="Google Sans" w:cs="Google Sans"/>
          <w:color w:val="1F1F1F"/>
          <w:sz w:val="18"/>
          <w:szCs w:val="18"/>
        </w:rPr>
        <w:t xml:space="preserve"> Việc loại bỏ gánh nặng vận hành LLM cục bộ cho phép nhóm dự án tập trung hoàn thiện kiến trúc cơ sở dữ liệu Vector và các thuật toán tìm kiếm.</w:t>
      </w:r>
    </w:p>
    <w:p w14:paraId="1E73B6F3" w14:textId="77777777"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Sự tương tác với API của OpenAI hoặc Google Gemini trong giai đoạn này cung cấp một bộ khung chuẩn mực về mặt logic. Khi hệ thống có khả năng nhận câu hỏi, chuyển đổi thành vector, tìm kiếm các điều luật lân cận trong ChromaDB, và gửi ngữ cảnh đó cho LLM đám mây để sinh ra một bản dự thảo hoàn chỉnh, kiến trúc tổng thể coi như đã được xác thực.</w:t>
      </w:r>
      <w:r w:rsidRPr="009732BA">
        <w:rPr>
          <w:rFonts w:ascii="Google Sans" w:eastAsia="Google Sans" w:hAnsi="Google Sans" w:cs="Google Sans"/>
          <w:color w:val="444746"/>
          <w:sz w:val="20"/>
          <w:szCs w:val="20"/>
          <w:vertAlign w:val="superscript"/>
        </w:rPr>
        <w:t>1</w:t>
      </w:r>
      <w:r w:rsidRPr="009732BA">
        <w:rPr>
          <w:rFonts w:ascii="Google Sans" w:eastAsia="Google Sans" w:hAnsi="Google Sans" w:cs="Google Sans"/>
          <w:color w:val="1F1F1F"/>
          <w:sz w:val="18"/>
          <w:szCs w:val="18"/>
        </w:rPr>
        <w:t xml:space="preserve"> Các rủi ro về chi phí API (Cost Feasibility) được quản lý chặt chẽ thông qua việc sử dụng các mô hình nhỏ gọn (mini/flash) và áp dụng kỹ thuật giám sát hạn ngạch (Quota Monitoring).</w:t>
      </w:r>
      <w:r w:rsidRPr="009732BA">
        <w:rPr>
          <w:rFonts w:ascii="Google Sans" w:eastAsia="Google Sans" w:hAnsi="Google Sans" w:cs="Google Sans"/>
          <w:color w:val="444746"/>
          <w:sz w:val="20"/>
          <w:szCs w:val="20"/>
          <w:vertAlign w:val="superscript"/>
        </w:rPr>
        <w:t>1</w:t>
      </w:r>
    </w:p>
    <w:p w14:paraId="583E596D" w14:textId="77777777" w:rsidR="001B7510" w:rsidRPr="009732BA" w:rsidRDefault="001B7510">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p>
    <w:tbl>
      <w:tblPr>
        <w:tblStyle w:val="a1"/>
        <w:tblW w:w="11331" w:type="dxa"/>
        <w:tblInd w:w="-14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9"/>
        <w:gridCol w:w="1702"/>
        <w:gridCol w:w="4252"/>
        <w:gridCol w:w="708"/>
        <w:gridCol w:w="851"/>
        <w:gridCol w:w="3109"/>
      </w:tblGrid>
      <w:tr w:rsidR="00202B7D" w:rsidRPr="009732BA" w14:paraId="098E8CA4"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99093" w14:textId="1B2E23E5" w:rsidR="00202B7D" w:rsidRPr="004C2D43"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lang w:val="vi-VN"/>
              </w:rPr>
            </w:pPr>
            <w:r w:rsidRPr="009732BA">
              <w:rPr>
                <w:rFonts w:ascii="Google Sans" w:eastAsia="Google Sans" w:hAnsi="Google Sans" w:cs="Google Sans"/>
                <w:b/>
                <w:bCs/>
                <w:color w:val="1F1F1F"/>
                <w:sz w:val="18"/>
                <w:szCs w:val="18"/>
              </w:rPr>
              <w:t>Mã</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C396A"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Tên Công việc Chi tiết</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33B19"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Mô tả Kỹ thuật Chuyên Sâu &amp; Phương pháp luận</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F12A3" w14:textId="51B9AC5B"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Ưu Tiên</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ADEEA"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PIC</w:t>
            </w:r>
          </w:p>
        </w:tc>
        <w:tc>
          <w:tcPr>
            <w:tcW w:w="31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E69FD5"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Tiêu chí Chấp nhận (Acceptance Criteria)</w:t>
            </w:r>
          </w:p>
        </w:tc>
      </w:tr>
      <w:tr w:rsidR="00202B7D" w:rsidRPr="009732BA" w14:paraId="7F477C76"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B63663"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SYS-01</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514065"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Thiết lập Hạ tầng Môi trường (Environment Setup)</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020A9"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Khởi tạo kho lưu trữ mã nguồn Git với cấu trúc thư mục tiêu chuẩn. Cấu hình Docker container để cô lập môi trường phát triển. Cài đặt các hệ sinh thái thư viện lõi: Pandas, PyArrow, LangChain/LlamaIndex, và ChromaDB. Thiết lập quản lý biến môi trường bảo mật (.env).</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91AF30" w14:textId="78307C3C"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A9C5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4C1ED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Kho mã nguồn hoạt động trơn tru với file .gitignore chuẩn mực. Các dependencies được khóa phiên bản (version pinning) trong requirements.txt.</w:t>
            </w:r>
          </w:p>
        </w:tc>
      </w:tr>
      <w:tr w:rsidR="00202B7D" w:rsidRPr="009732BA" w14:paraId="0D15B83A"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EA5B6"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SYS-02</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83812"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Khởi tạo và Lưu trữ Vector DB (Vector DB Initialization)</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BD53F"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Triển khai ChromaDB ở chế độ lưu trữ bền vững (Persistent Mode). Tích hợp và tải vào bộ nhớ mô hình Embedding tối ưu cho tiếng Việt (như vietnamese-sbert hoặc các mô hình thuộc bkai-foundation). Thực hiện nhúng 2,000 dòng dữ liệu đầu tiên.</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B08908" w14:textId="64E26228"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5EC1E"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C0309C"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Cơ sở dữ liệu ChromaDB được khởi tạo thành công trên ổ đĩa. Quá trình vector hóa không gặp lỗi. Thực hiện các truy vấn k-NN cơ bản trả về kết quả lân cận hợp lý.</w:t>
            </w:r>
          </w:p>
        </w:tc>
      </w:tr>
      <w:tr w:rsidR="00202B7D" w:rsidRPr="009732BA" w14:paraId="010A3416"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93D99"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SYS-03</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CD6B9"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Thiết kế Kỹ thuật Siêu Dữ liệu (Metadata Engineering)</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563D45"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Tiêm (inject) các trường siêu dữ liệu có giá trị cao vào từng vector, bao gồm: so_hieu (số hiệu văn bản), loai_van_ban (thể loại), ngay_ban_hanh (ngày ban hành). Thiết lập cơ chế lọc trước (Pre-filtering) trong thuật toán truy vấn của LangChain.</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92D2D" w14:textId="365852F0"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P1</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C6D829"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5F7B4F"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Các vector được gắn tags chính xác. Hệ thống có khả năng thu hẹp không gian tìm kiếm dựa trên các bộ lọc (ví dụ: chỉ tìm trong các văn bản thuộc loại "Quyết định").</w:t>
            </w:r>
          </w:p>
        </w:tc>
      </w:tr>
      <w:tr w:rsidR="00202B7D" w:rsidRPr="009732BA" w14:paraId="6C2ED9FC"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CCDCF"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API-01</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089A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Kết nối Kiến trúc LLM Đám mây (Commercial API Integration)</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DD3F28"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Thiết lập kết nối an toàn với OpenAI API hoặc Gemini API thông qua LangChain. Xây dựng các hàm xử lý ngoại lệ mạnh mẽ để đối phó với tình trạng quá tải yêu cầu (Rate Limit), Timeout, và các lỗi mạng cơ bản.</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CCAEA2" w14:textId="48FCE9DA"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4532B"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77C0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Hàm gọi API hoạt động ổn định, trả về kết quả dưới 5 giây. Hệ thống giới hạn token (Token limits) hoạt động hiệu quả để ngăn chặn việc tiêu hao ngân sách ngoài ý muốn.</w:t>
            </w:r>
          </w:p>
        </w:tc>
      </w:tr>
      <w:tr w:rsidR="00202B7D" w:rsidRPr="009732BA" w14:paraId="612C79A9"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6D7B87"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API-02</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28C1EE"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Xây dựng Luồng RAG Cơ bản </w:t>
            </w:r>
            <w:r w:rsidRPr="009732BA">
              <w:rPr>
                <w:rFonts w:ascii="Google Sans" w:eastAsia="Google Sans" w:hAnsi="Google Sans" w:cs="Google Sans"/>
                <w:color w:val="1F1F1F"/>
                <w:sz w:val="18"/>
                <w:szCs w:val="18"/>
              </w:rPr>
              <w:lastRenderedPageBreak/>
              <w:t>(RAG Basic Pipeline)</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4CA24"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lastRenderedPageBreak/>
              <w:t xml:space="preserve">Lắp ráp chuỗi logic hoàn chỉnh: Nhận yêu cầu của người dùng </w:t>
            </w:r>
            <w:r w:rsidRPr="009732BA">
              <w:rPr>
                <w:rFonts w:ascii="Google Sans" w:eastAsia="Google Sans" w:hAnsi="Google Sans" w:cs="Google Sans"/>
                <w:noProof/>
                <w:color w:val="1F1F1F"/>
                <w:sz w:val="18"/>
                <w:szCs w:val="18"/>
              </w:rPr>
              <w:drawing>
                <wp:inline distT="19050" distB="19050" distL="19050" distR="19050" wp14:anchorId="1EFB6ADE" wp14:editId="2E3F8B95">
                  <wp:extent cx="161478" cy="18997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61478" cy="189974"/>
                          </a:xfrm>
                          <a:prstGeom prst="rect">
                            <a:avLst/>
                          </a:prstGeom>
                          <a:ln/>
                        </pic:spPr>
                      </pic:pic>
                    </a:graphicData>
                  </a:graphic>
                </wp:inline>
              </w:drawing>
            </w:r>
            <w:r w:rsidRPr="009732BA">
              <w:rPr>
                <w:rFonts w:ascii="Google Sans" w:eastAsia="Google Sans" w:hAnsi="Google Sans" w:cs="Google Sans"/>
                <w:color w:val="1F1F1F"/>
                <w:sz w:val="18"/>
                <w:szCs w:val="18"/>
              </w:rPr>
              <w:t xml:space="preserve"> Mã hóa thành Vector </w:t>
            </w:r>
            <w:r w:rsidRPr="009732BA">
              <w:rPr>
                <w:rFonts w:ascii="Google Sans" w:eastAsia="Google Sans" w:hAnsi="Google Sans" w:cs="Google Sans"/>
                <w:noProof/>
                <w:color w:val="1F1F1F"/>
                <w:sz w:val="18"/>
                <w:szCs w:val="18"/>
              </w:rPr>
              <w:drawing>
                <wp:inline distT="19050" distB="19050" distL="19050" distR="19050" wp14:anchorId="56DAB12A" wp14:editId="1ECB7087">
                  <wp:extent cx="161478" cy="189974"/>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61478" cy="189974"/>
                          </a:xfrm>
                          <a:prstGeom prst="rect">
                            <a:avLst/>
                          </a:prstGeom>
                          <a:ln/>
                        </pic:spPr>
                      </pic:pic>
                    </a:graphicData>
                  </a:graphic>
                </wp:inline>
              </w:drawing>
            </w:r>
            <w:r w:rsidRPr="009732BA">
              <w:rPr>
                <w:rFonts w:ascii="Google Sans" w:eastAsia="Google Sans" w:hAnsi="Google Sans" w:cs="Google Sans"/>
                <w:color w:val="1F1F1F"/>
                <w:sz w:val="18"/>
                <w:szCs w:val="18"/>
              </w:rPr>
              <w:t xml:space="preserve"> </w:t>
            </w:r>
            <w:r w:rsidRPr="009732BA">
              <w:rPr>
                <w:rFonts w:ascii="Google Sans" w:eastAsia="Google Sans" w:hAnsi="Google Sans" w:cs="Google Sans"/>
                <w:color w:val="1F1F1F"/>
                <w:sz w:val="18"/>
                <w:szCs w:val="18"/>
              </w:rPr>
              <w:lastRenderedPageBreak/>
              <w:t xml:space="preserve">Tìm kiếm tài liệu lân cận (Vector Search) </w:t>
            </w:r>
            <w:r w:rsidRPr="009732BA">
              <w:rPr>
                <w:rFonts w:ascii="Google Sans" w:eastAsia="Google Sans" w:hAnsi="Google Sans" w:cs="Google Sans"/>
                <w:noProof/>
                <w:color w:val="1F1F1F"/>
                <w:sz w:val="18"/>
                <w:szCs w:val="18"/>
              </w:rPr>
              <w:drawing>
                <wp:inline distT="19050" distB="19050" distL="19050" distR="19050" wp14:anchorId="7DA89D77" wp14:editId="48ADE7CC">
                  <wp:extent cx="161478" cy="18997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61478" cy="189974"/>
                          </a:xfrm>
                          <a:prstGeom prst="rect">
                            <a:avLst/>
                          </a:prstGeom>
                          <a:ln/>
                        </pic:spPr>
                      </pic:pic>
                    </a:graphicData>
                  </a:graphic>
                </wp:inline>
              </w:drawing>
            </w:r>
            <w:r w:rsidRPr="009732BA">
              <w:rPr>
                <w:rFonts w:ascii="Google Sans" w:eastAsia="Google Sans" w:hAnsi="Google Sans" w:cs="Google Sans"/>
                <w:color w:val="1F1F1F"/>
                <w:sz w:val="18"/>
                <w:szCs w:val="18"/>
              </w:rPr>
              <w:t xml:space="preserve"> Trích xuất Ngữ cảnh (Context Retrieval) </w:t>
            </w:r>
            <w:r w:rsidRPr="009732BA">
              <w:rPr>
                <w:rFonts w:ascii="Google Sans" w:eastAsia="Google Sans" w:hAnsi="Google Sans" w:cs="Google Sans"/>
                <w:noProof/>
                <w:color w:val="1F1F1F"/>
                <w:sz w:val="18"/>
                <w:szCs w:val="18"/>
              </w:rPr>
              <w:drawing>
                <wp:inline distT="19050" distB="19050" distL="19050" distR="19050" wp14:anchorId="52A269D4" wp14:editId="3BC2D95C">
                  <wp:extent cx="161478" cy="189974"/>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61478" cy="189974"/>
                          </a:xfrm>
                          <a:prstGeom prst="rect">
                            <a:avLst/>
                          </a:prstGeom>
                          <a:ln/>
                        </pic:spPr>
                      </pic:pic>
                    </a:graphicData>
                  </a:graphic>
                </wp:inline>
              </w:drawing>
            </w:r>
            <w:r w:rsidRPr="009732BA">
              <w:rPr>
                <w:rFonts w:ascii="Google Sans" w:eastAsia="Google Sans" w:hAnsi="Google Sans" w:cs="Google Sans"/>
                <w:color w:val="1F1F1F"/>
                <w:sz w:val="18"/>
                <w:szCs w:val="18"/>
              </w:rPr>
              <w:t xml:space="preserve"> Gửi toàn bộ vào LLM API </w:t>
            </w:r>
            <w:r w:rsidRPr="009732BA">
              <w:rPr>
                <w:rFonts w:ascii="Google Sans" w:eastAsia="Google Sans" w:hAnsi="Google Sans" w:cs="Google Sans"/>
                <w:noProof/>
                <w:color w:val="1F1F1F"/>
                <w:sz w:val="18"/>
                <w:szCs w:val="18"/>
              </w:rPr>
              <w:drawing>
                <wp:inline distT="19050" distB="19050" distL="19050" distR="19050" wp14:anchorId="3D19751D" wp14:editId="14AEB972">
                  <wp:extent cx="161478" cy="189974"/>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61478" cy="189974"/>
                          </a:xfrm>
                          <a:prstGeom prst="rect">
                            <a:avLst/>
                          </a:prstGeom>
                          <a:ln/>
                        </pic:spPr>
                      </pic:pic>
                    </a:graphicData>
                  </a:graphic>
                </wp:inline>
              </w:drawing>
            </w:r>
            <w:r w:rsidRPr="009732BA">
              <w:rPr>
                <w:rFonts w:ascii="Google Sans" w:eastAsia="Google Sans" w:hAnsi="Google Sans" w:cs="Google Sans"/>
                <w:color w:val="1F1F1F"/>
                <w:sz w:val="18"/>
                <w:szCs w:val="18"/>
              </w:rPr>
              <w:t xml:space="preserve"> Sinh dự thảo văn bản.</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B722A" w14:textId="1B0CE003"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lastRenderedPageBreak/>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8779BF"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56489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Luồng dữ liệu nội bộ không đứt gãy. AI trả về dự thảo văn bản có </w:t>
            </w:r>
            <w:r w:rsidRPr="009732BA">
              <w:rPr>
                <w:rFonts w:ascii="Google Sans" w:eastAsia="Google Sans" w:hAnsi="Google Sans" w:cs="Google Sans"/>
                <w:color w:val="1F1F1F"/>
                <w:sz w:val="18"/>
                <w:szCs w:val="18"/>
              </w:rPr>
              <w:lastRenderedPageBreak/>
              <w:t>nội dung liên quan trực tiếp đến bối cảnh pháp lý vừa được truy xuất.</w:t>
            </w:r>
          </w:p>
        </w:tc>
      </w:tr>
      <w:tr w:rsidR="00202B7D" w:rsidRPr="009732BA" w14:paraId="4FEA96A4"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4454E"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lastRenderedPageBreak/>
              <w:t>API-03</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36CF3"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Thiết kế Lệnh Điều khiển Tầng 1 (Prompt Engineering v1)</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174ED1"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Xây dựng System Prompt định hướng vai trò, ép LLM phải nhập vai "Chuyên viên pháp lý cấp cao". Yêu cầu LLM phải tuân thủ nghiêm ngặt thể trúc "Căn cứ... Quyết định..." và chỉ được phép trích xuất thông tin từ Context được cung cấp, cấm tuyệt đối việc tự sáng tạo.</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77CAC" w14:textId="42736A0E"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P1</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696AC"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PM</w:t>
            </w:r>
          </w:p>
        </w:tc>
        <w:tc>
          <w:tcPr>
            <w:tcW w:w="31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F033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Văn bản sinh ra chuẩn cấu trúc hành chính Việt Nam. Triệt tiêu hoàn toàn rủi ro "Ảo giác" (Hallucination) do AI từ chối trả lời nếu Context không chứa đủ thông tin pháp lý hợp lệ.</w:t>
            </w:r>
          </w:p>
        </w:tc>
      </w:tr>
    </w:tbl>
    <w:p w14:paraId="75A1E69E" w14:textId="77777777" w:rsidR="001B7510" w:rsidRPr="009732BA" w:rsidRDefault="00000000">
      <w:pPr>
        <w:pStyle w:val="Heading3"/>
        <w:spacing w:before="0" w:after="120" w:line="275" w:lineRule="auto"/>
        <w:rPr>
          <w:rFonts w:ascii="Google Sans" w:eastAsia="Google Sans" w:hAnsi="Google Sans" w:cs="Google Sans"/>
          <w:color w:val="1F1F1F"/>
          <w:sz w:val="24"/>
          <w:szCs w:val="24"/>
        </w:rPr>
      </w:pPr>
      <w:r w:rsidRPr="009732BA">
        <w:rPr>
          <w:rFonts w:ascii="Google Sans" w:eastAsia="Google Sans" w:hAnsi="Google Sans" w:cs="Google Sans"/>
          <w:color w:val="1F1F1F"/>
          <w:sz w:val="24"/>
          <w:szCs w:val="24"/>
        </w:rPr>
        <w:t>Giai đoạn 3: Mở Rộng Trực Tiếp, Hợp Nhất Hệ Thống Và Tối Ưu Hóa Truy Xuất (Advanced Retrieval &amp; Scaling)</w:t>
      </w:r>
    </w:p>
    <w:p w14:paraId="5F1941D1" w14:textId="2D39739D"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 xml:space="preserve">Việc mở rộng quy mô từ 2,000 dòng lên </w:t>
      </w:r>
      <w:r w:rsidR="00A40625">
        <w:rPr>
          <w:rFonts w:ascii="Google Sans" w:eastAsia="Google Sans" w:hAnsi="Google Sans" w:cs="Google Sans"/>
          <w:color w:val="1F1F1F"/>
          <w:sz w:val="18"/>
          <w:szCs w:val="18"/>
        </w:rPr>
        <w:t>500</w:t>
      </w:r>
      <w:r w:rsidRPr="009732BA">
        <w:rPr>
          <w:rFonts w:ascii="Google Sans" w:eastAsia="Google Sans" w:hAnsi="Google Sans" w:cs="Google Sans"/>
          <w:color w:val="1F1F1F"/>
          <w:sz w:val="18"/>
          <w:szCs w:val="18"/>
        </w:rPr>
        <w:t>,000 dòng văn bản đa dạng thể loại đặt ra những thách thức nghiêm trọng về độ chính xác và tốc độ.</w:t>
      </w:r>
      <w:r w:rsidRPr="009732BA">
        <w:rPr>
          <w:rFonts w:ascii="Google Sans" w:eastAsia="Google Sans" w:hAnsi="Google Sans" w:cs="Google Sans"/>
          <w:color w:val="444746"/>
          <w:sz w:val="20"/>
          <w:szCs w:val="20"/>
          <w:vertAlign w:val="superscript"/>
        </w:rPr>
        <w:t>1</w:t>
      </w:r>
      <w:r w:rsidRPr="009732BA">
        <w:rPr>
          <w:rFonts w:ascii="Google Sans" w:eastAsia="Google Sans" w:hAnsi="Google Sans" w:cs="Google Sans"/>
          <w:color w:val="1F1F1F"/>
          <w:sz w:val="18"/>
          <w:szCs w:val="18"/>
        </w:rPr>
        <w:t xml:space="preserve"> Khi cơ sở dữ liệu phình to, độ nhiễu loạn thông tin (noise) tăng cao, làm suy giảm nghiêm trọng độ chuẩn xác của quá trình truy xuất (Retrieval Degradation).</w:t>
      </w:r>
      <w:r w:rsidRPr="009732BA">
        <w:rPr>
          <w:rFonts w:ascii="Google Sans" w:eastAsia="Google Sans" w:hAnsi="Google Sans" w:cs="Google Sans"/>
          <w:color w:val="444746"/>
          <w:sz w:val="20"/>
          <w:szCs w:val="20"/>
          <w:vertAlign w:val="superscript"/>
        </w:rPr>
        <w:t>15</w:t>
      </w:r>
    </w:p>
    <w:p w14:paraId="66FEE9E2" w14:textId="77777777"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Để giải quyết, giai đoạn này áp dụng một kiến trúc truy xuất đa tầng tinh vi. Báo cáo đề xuất tích hợp thuật toán tìm kiếm kết hợp (Hybrid Search), hòa trộn sức mạnh hiểu ngữ nghĩa của Vector Search với khả năng đối khớp từ khóa chính xác của BM25.</w:t>
      </w:r>
      <w:r w:rsidRPr="009732BA">
        <w:rPr>
          <w:rFonts w:ascii="Google Sans" w:eastAsia="Google Sans" w:hAnsi="Google Sans" w:cs="Google Sans"/>
          <w:color w:val="444746"/>
          <w:sz w:val="20"/>
          <w:szCs w:val="20"/>
          <w:vertAlign w:val="superscript"/>
        </w:rPr>
        <w:t>1</w:t>
      </w:r>
      <w:r w:rsidRPr="009732BA">
        <w:rPr>
          <w:rFonts w:ascii="Google Sans" w:eastAsia="Google Sans" w:hAnsi="Google Sans" w:cs="Google Sans"/>
          <w:color w:val="1F1F1F"/>
          <w:sz w:val="18"/>
          <w:szCs w:val="18"/>
        </w:rPr>
        <w:t xml:space="preserve"> Hơn nữa, việc sử dụng các mô hình đánh giá lại (Cross-Encoder Re-ranking) và khai thác dữ liệu âm bản bán cứng (semi-hard negative mining) là cực kỳ cần thiết để tinh chỉnh trật tự xếp hạng của các tài liệu trước khi đưa vào LLM.</w:t>
      </w:r>
      <w:r w:rsidRPr="009732BA">
        <w:rPr>
          <w:rFonts w:ascii="Google Sans" w:eastAsia="Google Sans" w:hAnsi="Google Sans" w:cs="Google Sans"/>
          <w:color w:val="444746"/>
          <w:sz w:val="20"/>
          <w:szCs w:val="20"/>
          <w:vertAlign w:val="superscript"/>
        </w:rPr>
        <w:t>17</w:t>
      </w:r>
    </w:p>
    <w:p w14:paraId="5C5F5FB6" w14:textId="77777777" w:rsidR="001B7510" w:rsidRPr="009732BA" w:rsidRDefault="001B7510">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p>
    <w:tbl>
      <w:tblPr>
        <w:tblStyle w:val="a2"/>
        <w:tblW w:w="11340" w:type="dxa"/>
        <w:tblInd w:w="-14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9"/>
        <w:gridCol w:w="1702"/>
        <w:gridCol w:w="4252"/>
        <w:gridCol w:w="708"/>
        <w:gridCol w:w="851"/>
        <w:gridCol w:w="3118"/>
      </w:tblGrid>
      <w:tr w:rsidR="00202B7D" w:rsidRPr="009732BA" w14:paraId="46352A55"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E7B670" w14:textId="7187C434" w:rsidR="00202B7D" w:rsidRPr="004C2D43"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lang w:val="vi-VN"/>
              </w:rPr>
            </w:pPr>
            <w:r w:rsidRPr="009732BA">
              <w:rPr>
                <w:rFonts w:ascii="Google Sans" w:eastAsia="Google Sans" w:hAnsi="Google Sans" w:cs="Google Sans"/>
                <w:b/>
                <w:bCs/>
                <w:color w:val="1F1F1F"/>
                <w:sz w:val="18"/>
                <w:szCs w:val="18"/>
              </w:rPr>
              <w:t xml:space="preserve">Mã </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4EC10D" w14:textId="3E6EEEE7" w:rsidR="00202B7D" w:rsidRPr="009C10E4"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lang w:val="vi-VN"/>
              </w:rPr>
            </w:pPr>
            <w:r w:rsidRPr="009732BA">
              <w:rPr>
                <w:rFonts w:ascii="Google Sans" w:eastAsia="Google Sans" w:hAnsi="Google Sans" w:cs="Google Sans"/>
                <w:b/>
                <w:bCs/>
                <w:color w:val="1F1F1F"/>
                <w:sz w:val="18"/>
                <w:szCs w:val="18"/>
              </w:rPr>
              <w:t>Tên Chi tiết</w:t>
            </w:r>
            <w:r>
              <w:rPr>
                <w:rFonts w:ascii="Google Sans" w:eastAsia="Google Sans" w:hAnsi="Google Sans" w:cs="Google Sans"/>
                <w:b/>
                <w:bCs/>
                <w:color w:val="1F1F1F"/>
                <w:sz w:val="18"/>
                <w:szCs w:val="18"/>
                <w:lang w:val="vi-VN"/>
              </w:rPr>
              <w:t xml:space="preserve"> </w:t>
            </w:r>
            <w:r w:rsidRPr="009732BA">
              <w:rPr>
                <w:rFonts w:ascii="Google Sans" w:eastAsia="Google Sans" w:hAnsi="Google Sans" w:cs="Google Sans"/>
                <w:b/>
                <w:bCs/>
                <w:color w:val="1F1F1F"/>
                <w:sz w:val="18"/>
                <w:szCs w:val="18"/>
              </w:rPr>
              <w:t>Công việc</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0EBD0"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Mô tả Kỹ thuật Chuyên Sâu &amp; Phương pháp luận</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3471C" w14:textId="10798171"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Ưu Tiên</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BA7A8"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PIC</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BB17F"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Tiêu chí Chấp nhận (Acceptance Criteria)</w:t>
            </w:r>
          </w:p>
        </w:tc>
      </w:tr>
      <w:tr w:rsidR="00202B7D" w:rsidRPr="009732BA" w14:paraId="5AE88BE8"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A5C684" w14:textId="50C09B0C"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DE-0</w:t>
            </w:r>
            <w:r>
              <w:rPr>
                <w:rFonts w:ascii="Google Sans" w:eastAsia="Google Sans" w:hAnsi="Google Sans" w:cs="Google Sans"/>
                <w:b/>
                <w:bCs/>
                <w:color w:val="1F1F1F"/>
                <w:sz w:val="18"/>
                <w:szCs w:val="18"/>
              </w:rPr>
              <w:t>8</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D5BF0" w14:textId="69B5BBB6"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Xử lý Hàng loạt Quy mô Lớn (Batch Processing </w:t>
            </w:r>
            <w:r>
              <w:rPr>
                <w:rFonts w:ascii="Google Sans" w:eastAsia="Google Sans" w:hAnsi="Google Sans" w:cs="Google Sans"/>
                <w:color w:val="1F1F1F"/>
                <w:sz w:val="18"/>
                <w:szCs w:val="18"/>
              </w:rPr>
              <w:t>500</w:t>
            </w:r>
            <w:r w:rsidRPr="009732BA">
              <w:rPr>
                <w:rFonts w:ascii="Google Sans" w:eastAsia="Google Sans" w:hAnsi="Google Sans" w:cs="Google Sans"/>
                <w:color w:val="1F1F1F"/>
                <w:sz w:val="18"/>
                <w:szCs w:val="18"/>
              </w:rPr>
              <w:t>k)</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D09E9" w14:textId="11B05206"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 xml:space="preserve">Vận hành toàn bộ đường ống làm sạch cho </w:t>
            </w:r>
            <w:r>
              <w:rPr>
                <w:rFonts w:ascii="Google Sans" w:eastAsia="Google Sans" w:hAnsi="Google Sans" w:cs="Google Sans"/>
                <w:color w:val="1F1F1F"/>
                <w:sz w:val="18"/>
                <w:szCs w:val="18"/>
              </w:rPr>
              <w:t>500000</w:t>
            </w:r>
            <w:r w:rsidRPr="009732BA">
              <w:rPr>
                <w:rFonts w:ascii="Google Sans" w:eastAsia="Google Sans" w:hAnsi="Google Sans" w:cs="Google Sans"/>
                <w:color w:val="1F1F1F"/>
                <w:sz w:val="18"/>
                <w:szCs w:val="18"/>
              </w:rPr>
              <w:t xml:space="preserve"> dòng văn bản. Thực thi các thuật toán loại bỏ trùng lặp (De-duplication) nâng cao, sử dụng mã băm (hashing) hoặc MinHash LSH để phát hiện và xóa bỏ các văn bản có nội dung y hệt nhưng khác số hiệu định dạng.</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22177" w14:textId="3EA2638F"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FA8256"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PM</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6E83E" w14:textId="5C9372E3"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Sở hữu tệp dữ liệu sạch hoàn hảo </w:t>
            </w:r>
            <w:r>
              <w:rPr>
                <w:rFonts w:ascii="Google Sans" w:eastAsia="Google Sans" w:hAnsi="Google Sans" w:cs="Google Sans"/>
                <w:color w:val="1F1F1F"/>
                <w:sz w:val="18"/>
                <w:szCs w:val="18"/>
              </w:rPr>
              <w:t>500</w:t>
            </w:r>
            <w:r w:rsidRPr="009732BA">
              <w:rPr>
                <w:rFonts w:ascii="Google Sans" w:eastAsia="Google Sans" w:hAnsi="Google Sans" w:cs="Google Sans"/>
                <w:color w:val="1F1F1F"/>
                <w:sz w:val="18"/>
                <w:szCs w:val="18"/>
              </w:rPr>
              <w:t>k dòng. Đảm bảo tính duy nhất tuyệt đối của mỗi văn bản trong cơ sở dữ liệu, không có sự lặp lại gây lãng phí tài nguyên vector.</w:t>
            </w:r>
          </w:p>
        </w:tc>
      </w:tr>
      <w:tr w:rsidR="00202B7D" w:rsidRPr="009732BA" w14:paraId="0CB924AA"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4C2703" w14:textId="080902EA"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DE-0</w:t>
            </w:r>
            <w:r>
              <w:rPr>
                <w:rFonts w:ascii="Google Sans" w:eastAsia="Google Sans" w:hAnsi="Google Sans" w:cs="Google Sans"/>
                <w:b/>
                <w:bCs/>
                <w:color w:val="1F1F1F"/>
                <w:sz w:val="18"/>
                <w:szCs w:val="18"/>
              </w:rPr>
              <w:t>9</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16ED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Trích xuất Tham chiếu Pháp lý (Legal Extraction)</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86E6C8"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Triển khai các thuật toán xử lý ngôn ngữ tự nhiên (NLP) và Regex tiên tiến để phân tích cấu trúc văn bản, từ đó trích xuất mối quan hệ phân cấp giữa các tài liệu (Ví dụ: Thông tư A hướng dẫn Nghị định B, dựa trên Luật C). Lưu trữ các liên kết này dưới dạng đồ thị (Graph) đơn giản hoặc siêu dữ liệu.</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505FF9" w14:textId="7A1EA44B"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P1</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7E9AB8"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PM</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022E5B"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Hệ thống nhận diện và trích xuất thành công mạng lưới các văn bản "Căn cứ". Hỗ trợ nền tảng cho việc truy xuất đa tầng (Multi-hop Retrieval) khi trả lời các câu hỏi phức tạp.</w:t>
            </w:r>
          </w:p>
        </w:tc>
      </w:tr>
      <w:tr w:rsidR="00202B7D" w:rsidRPr="009732BA" w14:paraId="1F33FCE3"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04BC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lastRenderedPageBreak/>
              <w:t>SYS-04</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8BA3C"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Chỉ mục hóa Toàn diện (Full-scale Indexing)</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D6392" w14:textId="22B30EEE"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 xml:space="preserve">Thực hiện quá trình Embedding tốn kém điện toán cho toàn bộ </w:t>
            </w:r>
            <w:r>
              <w:rPr>
                <w:rFonts w:ascii="Google Sans" w:eastAsia="Google Sans" w:hAnsi="Google Sans" w:cs="Google Sans"/>
                <w:color w:val="1F1F1F"/>
                <w:sz w:val="18"/>
                <w:szCs w:val="18"/>
              </w:rPr>
              <w:t>500</w:t>
            </w:r>
            <w:r w:rsidRPr="009732BA">
              <w:rPr>
                <w:rFonts w:ascii="Google Sans" w:eastAsia="Google Sans" w:hAnsi="Google Sans" w:cs="Google Sans"/>
                <w:color w:val="1F1F1F"/>
                <w:sz w:val="18"/>
                <w:szCs w:val="18"/>
              </w:rPr>
              <w:t>,000 văn bản. Hiệu chỉnh các tham số của thuật toán mạng thế giới nhỏ có thể điều hướng phân cấp (HNSW) trong ChromaDB để đạt được sự cân bằng hoàn hảo giữa tốc độ truy vấn và độ chính xác (Recall).</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618E5C" w14:textId="6922BA43"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F53B5"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B435C" w14:textId="0EA85B66"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Toàn bộ </w:t>
            </w:r>
            <w:r>
              <w:rPr>
                <w:rFonts w:ascii="Google Sans" w:eastAsia="Google Sans" w:hAnsi="Google Sans" w:cs="Google Sans"/>
                <w:color w:val="1F1F1F"/>
                <w:sz w:val="18"/>
                <w:szCs w:val="18"/>
              </w:rPr>
              <w:t>500</w:t>
            </w:r>
            <w:r w:rsidRPr="009732BA">
              <w:rPr>
                <w:rFonts w:ascii="Google Sans" w:eastAsia="Google Sans" w:hAnsi="Google Sans" w:cs="Google Sans"/>
                <w:color w:val="1F1F1F"/>
                <w:sz w:val="18"/>
                <w:szCs w:val="18"/>
              </w:rPr>
              <w:t>k chunk được nạp và lập chỉ mục trong Vector DB. Thời gian tìm kiếm xấp xỉ không đổi, không vượt quá ngưỡng trễ 200ms so với bản nguyên mẫu 2k dòng.</w:t>
            </w:r>
          </w:p>
        </w:tc>
      </w:tr>
      <w:tr w:rsidR="00202B7D" w:rsidRPr="009732BA" w14:paraId="13130637"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79497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SYS-05</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4FCA7"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Triển khai Tìm kiếm Lai (Hybrid Search)</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5D6E01"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Thiết lập kiến trúc tìm kiếm song song: Semantic Search (để hiểu ý định khái quát) kết hợp với Keyword Search BM25 (để tìm chính xác từ vựng). Sử dụng thuật toán Reciprocal Rank Fusion (RRF) để kết hợp và chuẩn hóa điểm số từ hai phương pháp thành một danh sách kết quả duy nhất.</w:t>
            </w:r>
            <w:r w:rsidRPr="009732BA">
              <w:rPr>
                <w:rFonts w:ascii="Google Sans" w:eastAsia="Google Sans" w:hAnsi="Google Sans" w:cs="Google Sans"/>
                <w:color w:val="444746"/>
                <w:sz w:val="20"/>
                <w:szCs w:val="20"/>
                <w:vertAlign w:val="superscript"/>
              </w:rPr>
              <w:t>1</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520650" w14:textId="53503524"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P1</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8FEC1"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E22E32"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Khắc phục điểm mù của Vector DB khi người dùng gõ chính xác số hiệu. Đảm bảo tỷ lệ 100% tìm trúng văn bản khi từ khóa là một chuỗi mã định danh cụ thể (ví dụ: "73/2024/NĐ-CP").</w:t>
            </w:r>
          </w:p>
        </w:tc>
      </w:tr>
      <w:tr w:rsidR="00202B7D" w:rsidRPr="009732BA" w14:paraId="76F4627B"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E21B7C"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SYS-06</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454409"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Tích hợp Bộ Xếp hạng chéo (Cross-Encoder Re-ranking)</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FB488"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Đưa vào một lớp mạng nơ-ron Cross-Encoder hoạt động sau bước truy xuất ban đầu. Mô hình này nhận đầu vào là cặp (Câu truy vấn, Tài liệu) để chấm điểm lại sự liên quan một cách tỉ mỉ, đẩy lùi các tài liệu có độ tương đồng cosine cao nhưng ngữ nghĩa lệch lạc.</w:t>
            </w:r>
            <w:r w:rsidRPr="009732BA">
              <w:rPr>
                <w:rFonts w:ascii="Google Sans" w:eastAsia="Google Sans" w:hAnsi="Google Sans" w:cs="Google Sans"/>
                <w:color w:val="444746"/>
                <w:sz w:val="20"/>
                <w:szCs w:val="20"/>
                <w:vertAlign w:val="superscript"/>
              </w:rPr>
              <w:t>16</w:t>
            </w:r>
          </w:p>
        </w:tc>
        <w:tc>
          <w:tcPr>
            <w:tcW w:w="70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CDA625" w14:textId="54C58D85"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P2</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6B79A9"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272648"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Chỉ số Mean Reciprocal Rank (MRR@10) cải thiện tối thiểu 20%. Danh sách Top 3 tài liệu cung cấp cho LLM đạt độ tinh khiết tối đa, loại bỏ hoàn toàn nhiễu thông tin.</w:t>
            </w:r>
            <w:r w:rsidRPr="009732BA">
              <w:rPr>
                <w:rFonts w:ascii="Google Sans" w:eastAsia="Google Sans" w:hAnsi="Google Sans" w:cs="Google Sans"/>
                <w:color w:val="444746"/>
                <w:sz w:val="20"/>
                <w:szCs w:val="20"/>
                <w:vertAlign w:val="superscript"/>
              </w:rPr>
              <w:t>17</w:t>
            </w:r>
          </w:p>
        </w:tc>
      </w:tr>
    </w:tbl>
    <w:p w14:paraId="18731015" w14:textId="77777777" w:rsidR="001B7510" w:rsidRPr="009732BA" w:rsidRDefault="00000000">
      <w:pPr>
        <w:pStyle w:val="Heading3"/>
        <w:spacing w:before="0" w:after="120" w:line="275" w:lineRule="auto"/>
        <w:rPr>
          <w:rFonts w:ascii="Google Sans" w:eastAsia="Google Sans" w:hAnsi="Google Sans" w:cs="Google Sans"/>
          <w:color w:val="1F1F1F"/>
          <w:sz w:val="24"/>
          <w:szCs w:val="24"/>
        </w:rPr>
      </w:pPr>
      <w:r w:rsidRPr="009732BA">
        <w:rPr>
          <w:rFonts w:ascii="Google Sans" w:eastAsia="Google Sans" w:hAnsi="Google Sans" w:cs="Google Sans"/>
          <w:color w:val="1F1F1F"/>
          <w:sz w:val="24"/>
          <w:szCs w:val="24"/>
        </w:rPr>
        <w:t>Giai đoạn 4: Xây Dựng AI Cục Bộ Và Tinh Chỉnh Mô Hình Gemma 3.0 (Local AI &amp; Fine-Tuning)</w:t>
      </w:r>
    </w:p>
    <w:p w14:paraId="113CB1CD" w14:textId="77777777"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Đây là giai đoạn mang tính chiến lược và chứa đựng độ khó kỹ thuật cao nhất của toàn bộ dự án. Việc rời bỏ các API thương mại để chuyển sang sử dụng mô hình mã nguồn mở chạy cục bộ là yêu cầu kiên quyết để đảm bảo tính riêng tư của dữ liệu hành chính.</w:t>
      </w:r>
      <w:r w:rsidRPr="009732BA">
        <w:rPr>
          <w:rFonts w:ascii="Google Sans" w:eastAsia="Google Sans" w:hAnsi="Google Sans" w:cs="Google Sans"/>
          <w:color w:val="444746"/>
          <w:sz w:val="20"/>
          <w:szCs w:val="20"/>
          <w:vertAlign w:val="superscript"/>
        </w:rPr>
        <w:t>3</w:t>
      </w:r>
      <w:r w:rsidRPr="009732BA">
        <w:rPr>
          <w:rFonts w:ascii="Google Sans" w:eastAsia="Google Sans" w:hAnsi="Google Sans" w:cs="Google Sans"/>
          <w:color w:val="1F1F1F"/>
          <w:sz w:val="18"/>
          <w:szCs w:val="18"/>
        </w:rPr>
        <w:t xml:space="preserve"> Dự án lựa chọn framework LocalAI, một giải pháp xuất sắc đóng vai trò là API trung gian (drop-in replacement) mô phỏng chính xác định dạng của OpenAI REST API, cho phép phần mềm giao tiếp với các LLM nội bộ mà không cần thay đổi kiến trúc mã nguồn gốc.</w:t>
      </w:r>
      <w:r w:rsidRPr="009732BA">
        <w:rPr>
          <w:rFonts w:ascii="Google Sans" w:eastAsia="Google Sans" w:hAnsi="Google Sans" w:cs="Google Sans"/>
          <w:color w:val="444746"/>
          <w:sz w:val="20"/>
          <w:szCs w:val="20"/>
          <w:vertAlign w:val="superscript"/>
        </w:rPr>
        <w:t>10</w:t>
      </w:r>
    </w:p>
    <w:p w14:paraId="607DB37A" w14:textId="77777777"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Sự xuất hiện của Google Gemma 3.0 (cụ thể là các phiên bản 2B hoặc 4B tham số) cung cấp một nền tảng lý tưởng.</w:t>
      </w:r>
      <w:r w:rsidRPr="009732BA">
        <w:rPr>
          <w:rFonts w:ascii="Google Sans" w:eastAsia="Google Sans" w:hAnsi="Google Sans" w:cs="Google Sans"/>
          <w:color w:val="444746"/>
          <w:sz w:val="20"/>
          <w:szCs w:val="20"/>
          <w:vertAlign w:val="superscript"/>
        </w:rPr>
        <w:t>14</w:t>
      </w:r>
      <w:r w:rsidRPr="009732BA">
        <w:rPr>
          <w:rFonts w:ascii="Google Sans" w:eastAsia="Google Sans" w:hAnsi="Google Sans" w:cs="Google Sans"/>
          <w:color w:val="1F1F1F"/>
          <w:sz w:val="18"/>
          <w:szCs w:val="18"/>
        </w:rPr>
        <w:t xml:space="preserve"> Dù có kích thước nhỏ gọn, Gemma 3.0 sở hữu kiến trúc tân tiến mang lại khả năng suy luận mạnh mẽ vượt trội. Tuy nhiên, các mô hình ngôn ngữ phương Tây thường bộc lộ điểm yếu ("digital divide") khi đối mặt với các ngôn ngữ ít tài nguyên (low-resource languages) như tiếng Việt, đặc biệt là trong các văn cảnh pháp lý đặc thù có cấu trúc từ vựng phức tạp và văn phong hành chính cứng nhắc.</w:t>
      </w:r>
      <w:r w:rsidRPr="009732BA">
        <w:rPr>
          <w:rFonts w:ascii="Google Sans" w:eastAsia="Google Sans" w:hAnsi="Google Sans" w:cs="Google Sans"/>
          <w:color w:val="444746"/>
          <w:sz w:val="20"/>
          <w:szCs w:val="20"/>
          <w:vertAlign w:val="superscript"/>
        </w:rPr>
        <w:t>8</w:t>
      </w:r>
    </w:p>
    <w:p w14:paraId="515B3D64" w14:textId="77777777"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Để khắc phục, quá trình tinh chỉnh (Fine-Tuning) là bắt buộc. Nhằm giải quyết bài toán thiếu hụt phần cứng, dự án ứng dụng kỹ thuật Tinh chỉnh Hiệu quả Tham số (Parameter-Efficient Fine-Tuning - PEFT), cụ thể là thuật toán Quantized Low-Rank Adaptation (QLoRA).</w:t>
      </w:r>
      <w:r w:rsidRPr="009732BA">
        <w:rPr>
          <w:rFonts w:ascii="Google Sans" w:eastAsia="Google Sans" w:hAnsi="Google Sans" w:cs="Google Sans"/>
          <w:color w:val="444746"/>
          <w:sz w:val="20"/>
          <w:szCs w:val="20"/>
          <w:vertAlign w:val="superscript"/>
        </w:rPr>
        <w:t>20</w:t>
      </w:r>
      <w:r w:rsidRPr="009732BA">
        <w:rPr>
          <w:rFonts w:ascii="Google Sans" w:eastAsia="Google Sans" w:hAnsi="Google Sans" w:cs="Google Sans"/>
          <w:color w:val="1F1F1F"/>
          <w:sz w:val="18"/>
          <w:szCs w:val="18"/>
        </w:rPr>
        <w:t xml:space="preserve"> QLoRA cho phép lượng tử hóa (quantize) mô hình nền tảng xuống mức độ chính xác 4-bit, đóng băng toàn bộ trọng số gốc, và chỉ huấn luyện một số lượng rất nhỏ các ma trận thích ứng (Adapter layers) được cấy thêm vào mạng nơ-ron.</w:t>
      </w:r>
      <w:r w:rsidRPr="009732BA">
        <w:rPr>
          <w:rFonts w:ascii="Google Sans" w:eastAsia="Google Sans" w:hAnsi="Google Sans" w:cs="Google Sans"/>
          <w:color w:val="444746"/>
          <w:sz w:val="20"/>
          <w:szCs w:val="20"/>
          <w:vertAlign w:val="superscript"/>
        </w:rPr>
        <w:t>21</w:t>
      </w:r>
      <w:r w:rsidRPr="009732BA">
        <w:rPr>
          <w:rFonts w:ascii="Google Sans" w:eastAsia="Google Sans" w:hAnsi="Google Sans" w:cs="Google Sans"/>
          <w:color w:val="1F1F1F"/>
          <w:sz w:val="18"/>
          <w:szCs w:val="18"/>
        </w:rPr>
        <w:t xml:space="preserve"> Phương pháp này giảm thiểu nhu cầu bộ nhớ VRAM xuống hàng chục lần mà vẫn duy trì được hiệu năng tiệm cận với việc huấn luyện lại toàn bộ mô hình (Full Fine-Tuning).</w:t>
      </w:r>
    </w:p>
    <w:p w14:paraId="344EF8A6" w14:textId="77777777" w:rsidR="001B7510" w:rsidRPr="009732BA" w:rsidRDefault="001B7510">
      <w:pPr>
        <w:pBdr>
          <w:top w:val="nil"/>
          <w:left w:val="nil"/>
          <w:bottom w:val="nil"/>
          <w:right w:val="nil"/>
          <w:between w:val="nil"/>
        </w:pBdr>
        <w:spacing w:line="275" w:lineRule="auto"/>
        <w:rPr>
          <w:rFonts w:ascii="Google Sans" w:eastAsia="Google Sans" w:hAnsi="Google Sans" w:cs="Google Sans"/>
          <w:color w:val="1F1F1F"/>
          <w:sz w:val="18"/>
          <w:szCs w:val="18"/>
        </w:rPr>
      </w:pPr>
    </w:p>
    <w:tbl>
      <w:tblPr>
        <w:tblStyle w:val="a3"/>
        <w:tblW w:w="10868" w:type="dxa"/>
        <w:tblInd w:w="-14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9"/>
        <w:gridCol w:w="1702"/>
        <w:gridCol w:w="4252"/>
        <w:gridCol w:w="965"/>
        <w:gridCol w:w="720"/>
        <w:gridCol w:w="2520"/>
      </w:tblGrid>
      <w:tr w:rsidR="00202B7D" w:rsidRPr="009732BA" w14:paraId="7EA1ECD3"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5D18B" w14:textId="3344895A" w:rsidR="00202B7D" w:rsidRPr="009C10E4"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lang w:val="vi-VN"/>
              </w:rPr>
            </w:pPr>
            <w:r w:rsidRPr="009732BA">
              <w:rPr>
                <w:rFonts w:ascii="Google Sans" w:eastAsia="Google Sans" w:hAnsi="Google Sans" w:cs="Google Sans"/>
                <w:b/>
                <w:bCs/>
                <w:color w:val="1F1F1F"/>
                <w:sz w:val="18"/>
                <w:szCs w:val="18"/>
              </w:rPr>
              <w:t>Mã</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4A825"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 xml:space="preserve">Tên Công việc </w:t>
            </w:r>
            <w:r w:rsidRPr="009732BA">
              <w:rPr>
                <w:rFonts w:ascii="Google Sans" w:eastAsia="Google Sans" w:hAnsi="Google Sans" w:cs="Google Sans"/>
                <w:b/>
                <w:bCs/>
                <w:color w:val="1F1F1F"/>
                <w:sz w:val="18"/>
                <w:szCs w:val="18"/>
              </w:rPr>
              <w:lastRenderedPageBreak/>
              <w:t>Chi tiết</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38DC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lastRenderedPageBreak/>
              <w:t>Mô tả Kỹ thuật Chuyên Sâu &amp; Phương pháp luận</w:t>
            </w:r>
          </w:p>
        </w:tc>
        <w:tc>
          <w:tcPr>
            <w:tcW w:w="9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3BCC6" w14:textId="6B769284"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Ưu Tiên</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DE6D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PIC</w:t>
            </w:r>
          </w:p>
        </w:tc>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CFFE5"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 xml:space="preserve">Tiêu chí Chấp nhận </w:t>
            </w:r>
            <w:r w:rsidRPr="009732BA">
              <w:rPr>
                <w:rFonts w:ascii="Google Sans" w:eastAsia="Google Sans" w:hAnsi="Google Sans" w:cs="Google Sans"/>
                <w:b/>
                <w:bCs/>
                <w:color w:val="1F1F1F"/>
                <w:sz w:val="18"/>
                <w:szCs w:val="18"/>
              </w:rPr>
              <w:lastRenderedPageBreak/>
              <w:t>(Acceptance Criteria)</w:t>
            </w:r>
          </w:p>
        </w:tc>
      </w:tr>
      <w:tr w:rsidR="00202B7D" w:rsidRPr="009732BA" w14:paraId="425B6E5D"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07456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lastRenderedPageBreak/>
              <w:t>LOC-01</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FF3A4B"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Khởi tạo Kiến trúc LocalAI</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6C24F7"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Triển khai LocalAI thông qua Docker/Docker Compose. Biên dịch hệ thống đi kèm các thư viện lõi hỗ trợ khả năng phân tách tính toán (Disaggregated Inference) giúp giảm tải các ma trận tính toán nặng xuống GPU/NPU và giữ quá trình giải mã trên CPU nếu cần.</w:t>
            </w:r>
            <w:r w:rsidRPr="009732BA">
              <w:rPr>
                <w:rFonts w:ascii="Google Sans" w:eastAsia="Google Sans" w:hAnsi="Google Sans" w:cs="Google Sans"/>
                <w:color w:val="444746"/>
                <w:sz w:val="20"/>
                <w:szCs w:val="20"/>
                <w:vertAlign w:val="superscript"/>
              </w:rPr>
              <w:t>10</w:t>
            </w:r>
          </w:p>
        </w:tc>
        <w:tc>
          <w:tcPr>
            <w:tcW w:w="9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D2E9C7" w14:textId="2BCD576F"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F4D29"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FFDE2"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Máy chủ LocalAI lắng nghe ổn định ở cổng mạng chỉ định. API Endpoint nội bộ phản hồi mượt mà với các truy vấn thử nghiệm định dạng JSON chuẩn OpenAI.</w:t>
            </w:r>
          </w:p>
        </w:tc>
      </w:tr>
      <w:tr w:rsidR="00202B7D" w:rsidRPr="009732BA" w14:paraId="3949CD15"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A5C68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LOC-02</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DA2E7"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Tối ưu hóa Cấu hình YAML</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1F2F70"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Viết và tinh chỉnh file model.yaml (ví dụ gemma.yaml) định nghĩa tường minh các tham số phần cứng: số lượng luồng (threads), kích thước cửa sổ ngữ cảnh (context_size), bật/tắt khả năng tăng tốc phần cứng (f16, gpu_layers), và xác định backend xử lý lõi (llama-cpp).</w:t>
            </w:r>
            <w:r w:rsidRPr="009732BA">
              <w:rPr>
                <w:rFonts w:ascii="Google Sans" w:eastAsia="Google Sans" w:hAnsi="Google Sans" w:cs="Google Sans"/>
                <w:color w:val="444746"/>
                <w:sz w:val="20"/>
                <w:szCs w:val="20"/>
                <w:vertAlign w:val="superscript"/>
              </w:rPr>
              <w:t>11</w:t>
            </w:r>
          </w:p>
        </w:tc>
        <w:tc>
          <w:tcPr>
            <w:tcW w:w="9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BCC61" w14:textId="3A88E4BC"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C8645"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07E786"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Mô hình định dạng .gguf được tải thành công vào bộ nhớ. Hệ thống tự động phân bổ RAM/VRAM dựa trên các giới hạn swap_space và max_model_len mà không gây treo máy.</w:t>
            </w:r>
            <w:r w:rsidRPr="009732BA">
              <w:rPr>
                <w:rFonts w:ascii="Google Sans" w:eastAsia="Google Sans" w:hAnsi="Google Sans" w:cs="Google Sans"/>
                <w:color w:val="444746"/>
                <w:sz w:val="20"/>
                <w:szCs w:val="20"/>
                <w:vertAlign w:val="superscript"/>
              </w:rPr>
              <w:t>24</w:t>
            </w:r>
          </w:p>
        </w:tc>
      </w:tr>
      <w:tr w:rsidR="00202B7D" w:rsidRPr="009732BA" w14:paraId="3A74EF15"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4D6A7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FT-01</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F9DD73"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Khai phá Dữ liệu Tinh chỉnh (Instruction Dataset)</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1618B"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Tổng hợp và xử lý định dạng tập dữ liệu huấn luyện theo cấu trúc Chỉ thị - Phản hồi (Instruction-Response). Ứng dụng phương pháp Tạo Dữ liệu Tổng hợp (Synthetic Data Generation): sử dụng API mạnh mẽ từ Giai đoạn 2 để tự động sinh ra hàng ngàn cặp hỏi-đáp pháp lý dựa trên các văn bản quy phạm gốc.</w:t>
            </w:r>
            <w:r w:rsidRPr="009732BA">
              <w:rPr>
                <w:rFonts w:ascii="Google Sans" w:eastAsia="Google Sans" w:hAnsi="Google Sans" w:cs="Google Sans"/>
                <w:color w:val="444746"/>
                <w:sz w:val="20"/>
                <w:szCs w:val="20"/>
                <w:vertAlign w:val="superscript"/>
              </w:rPr>
              <w:t>9</w:t>
            </w:r>
          </w:p>
        </w:tc>
        <w:tc>
          <w:tcPr>
            <w:tcW w:w="9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7C007" w14:textId="2F845B38"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E9EAA"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PM</w:t>
            </w:r>
          </w:p>
        </w:tc>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9BC97"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Tạo thành công kho dữ liệu JSONL. Định dạng chuẩn hóa với các thẻ vai trò (role user, role model) hoặc các token điều khiển đặc thù (&lt;start_of_turn&gt;).</w:t>
            </w:r>
            <w:r w:rsidRPr="009732BA">
              <w:rPr>
                <w:rFonts w:ascii="Google Sans" w:eastAsia="Google Sans" w:hAnsi="Google Sans" w:cs="Google Sans"/>
                <w:color w:val="444746"/>
                <w:sz w:val="20"/>
                <w:szCs w:val="20"/>
                <w:vertAlign w:val="superscript"/>
              </w:rPr>
              <w:t>26</w:t>
            </w:r>
            <w:r w:rsidRPr="009732BA">
              <w:rPr>
                <w:rFonts w:ascii="Google Sans" w:eastAsia="Google Sans" w:hAnsi="Google Sans" w:cs="Google Sans"/>
                <w:color w:val="1F1F1F"/>
                <w:sz w:val="18"/>
                <w:szCs w:val="18"/>
              </w:rPr>
              <w:t xml:space="preserve"> Dung lượng tối thiểu 5,000 mẫu đại diện.</w:t>
            </w:r>
          </w:p>
        </w:tc>
      </w:tr>
      <w:tr w:rsidR="00202B7D" w:rsidRPr="009732BA" w14:paraId="13D67D90"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04C6A1"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FT-02</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4EBB3"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Khởi chạy Pipeline QLoRA &amp; Hugging Face TRL</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130A5E"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Thiết lập môi trường huấn luyện với các thư viện tiên tiến: bitsandbytes (cho lượng tử hóa 4-bit), peft (cho kiến trúc LoRA), và trl (cho Supervised Fine-Tuning Trainer). Cấu hình DataCollator nhằm thực hiện đệm động (Dynamic Padding) cho các chuỗi văn bản.</w:t>
            </w:r>
            <w:r w:rsidRPr="009732BA">
              <w:rPr>
                <w:rFonts w:ascii="Google Sans" w:eastAsia="Google Sans" w:hAnsi="Google Sans" w:cs="Google Sans"/>
                <w:color w:val="444746"/>
                <w:sz w:val="20"/>
                <w:szCs w:val="20"/>
                <w:vertAlign w:val="superscript"/>
              </w:rPr>
              <w:t>21</w:t>
            </w:r>
          </w:p>
        </w:tc>
        <w:tc>
          <w:tcPr>
            <w:tcW w:w="9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8197E9" w14:textId="01E0AF5B"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D7E5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5A2E1"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Kịch bản mã nguồn Python (SFTTrainer) thực thi hoàn hảo mà không gặp lỗi cạn kiệt bộ nhớ CUDA. Hệ thống ghi nhận tiến trình học (training loss) giảm dần qua từng chu kỳ.</w:t>
            </w:r>
          </w:p>
        </w:tc>
      </w:tr>
      <w:tr w:rsidR="00202B7D" w:rsidRPr="009732BA" w14:paraId="7D836A1D"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9BBF7A"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FT-03</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D6DB5"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Tối ưu hóa Siêu tham số (Hyperparameter Tuning)</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6900B"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Tiến hành các thử nghiệm vòng lặp để tìm ra điểm cân bằng cho các siêu tham số: xếp hạng ma trận LoRA (</w:t>
            </w:r>
            <w:r w:rsidRPr="009732BA">
              <w:rPr>
                <w:rFonts w:ascii="Google Sans" w:eastAsia="Google Sans" w:hAnsi="Google Sans" w:cs="Google Sans"/>
                <w:noProof/>
                <w:color w:val="1F1F1F"/>
                <w:sz w:val="18"/>
                <w:szCs w:val="18"/>
              </w:rPr>
              <w:drawing>
                <wp:inline distT="19050" distB="19050" distL="19050" distR="19050" wp14:anchorId="0E0D1113" wp14:editId="2654C465">
                  <wp:extent cx="606475" cy="199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06475" cy="199000"/>
                          </a:xfrm>
                          <a:prstGeom prst="rect">
                            <a:avLst/>
                          </a:prstGeom>
                          <a:ln/>
                        </pic:spPr>
                      </pic:pic>
                    </a:graphicData>
                  </a:graphic>
                </wp:inline>
              </w:drawing>
            </w:r>
            <w:r w:rsidRPr="009732BA">
              <w:rPr>
                <w:rFonts w:ascii="Google Sans" w:eastAsia="Google Sans" w:hAnsi="Google Sans" w:cs="Google Sans"/>
                <w:color w:val="1F1F1F"/>
                <w:sz w:val="18"/>
                <w:szCs w:val="18"/>
              </w:rPr>
              <w:t>), hệ số học (learning_rate), trọng số suy giảm (weight_decay) và kích thước mẻ (batch size).</w:t>
            </w:r>
            <w:r w:rsidRPr="009732BA">
              <w:rPr>
                <w:rFonts w:ascii="Google Sans" w:eastAsia="Google Sans" w:hAnsi="Google Sans" w:cs="Google Sans"/>
                <w:color w:val="444746"/>
                <w:sz w:val="20"/>
                <w:szCs w:val="20"/>
                <w:vertAlign w:val="superscript"/>
              </w:rPr>
              <w:t>28</w:t>
            </w:r>
            <w:r w:rsidRPr="009732BA">
              <w:rPr>
                <w:rFonts w:ascii="Google Sans" w:eastAsia="Google Sans" w:hAnsi="Google Sans" w:cs="Google Sans"/>
                <w:color w:val="1F1F1F"/>
                <w:sz w:val="18"/>
                <w:szCs w:val="18"/>
              </w:rPr>
              <w:t xml:space="preserve"> Áp dụng kỹ thuật trộn dữ liệu (data mixing) để chống lại hiện tượng Quên thảm khốc (Catastrophic Forgetting).</w:t>
            </w:r>
            <w:r w:rsidRPr="009732BA">
              <w:rPr>
                <w:rFonts w:ascii="Google Sans" w:eastAsia="Google Sans" w:hAnsi="Google Sans" w:cs="Google Sans"/>
                <w:color w:val="444746"/>
                <w:sz w:val="20"/>
                <w:szCs w:val="20"/>
                <w:vertAlign w:val="superscript"/>
              </w:rPr>
              <w:t>26</w:t>
            </w:r>
          </w:p>
        </w:tc>
        <w:tc>
          <w:tcPr>
            <w:tcW w:w="9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0E749" w14:textId="498E6D5F"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P1</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F5CDEF"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EA31C0"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Mô hình hội tụ tốt trên tập kiểm định (Validation set). AI vẫn giữ được khả năng giao tiếp ngôn ngữ tự nhiên cơ bản đồng thời thể hiện sự nhuần nhuyễn trong việc xuất bản văn bản mang văn phong hành </w:t>
            </w:r>
            <w:r w:rsidRPr="009732BA">
              <w:rPr>
                <w:rFonts w:ascii="Google Sans" w:eastAsia="Google Sans" w:hAnsi="Google Sans" w:cs="Google Sans"/>
                <w:color w:val="1F1F1F"/>
                <w:sz w:val="18"/>
                <w:szCs w:val="18"/>
              </w:rPr>
              <w:lastRenderedPageBreak/>
              <w:t>chính Việt Nam.</w:t>
            </w:r>
          </w:p>
        </w:tc>
      </w:tr>
      <w:tr w:rsidR="00202B7D" w:rsidRPr="009732BA" w14:paraId="4A1BA73C"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AD2CC"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lastRenderedPageBreak/>
              <w:t>FT-04</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5A41E"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Hợp nhất Trọng số &amp; Đóng gói GGUF</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35DBBB"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Tiến hành hợp nhất (Merging) các ma trận trọng số LoRA đã huấn luyện ngược trở lại mô hình nền tảng. Sau đó, thực hiện chuyển đổi toàn bộ khối mô hình sang định dạng GGUF (với mức lượng tử hóa Q4_K_M) để tương thích tuyệt đối với lõi llama.cpp của LocalAI.</w:t>
            </w:r>
            <w:r w:rsidRPr="009732BA">
              <w:rPr>
                <w:rFonts w:ascii="Google Sans" w:eastAsia="Google Sans" w:hAnsi="Google Sans" w:cs="Google Sans"/>
                <w:color w:val="444746"/>
                <w:sz w:val="20"/>
                <w:szCs w:val="20"/>
                <w:vertAlign w:val="superscript"/>
              </w:rPr>
              <w:t>11</w:t>
            </w:r>
          </w:p>
        </w:tc>
        <w:tc>
          <w:tcPr>
            <w:tcW w:w="9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B5DB1" w14:textId="35DAA65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61116"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A654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Tệp nhị phân .gguf cuối cùng được xuất xưởng thành công, dung lượng duy trì dưới mức 4GB, đảm bảo khả năng triển khai linh hoạt trên cả các thiết bị biên (Edge devices) có cấu hình thấp.</w:t>
            </w:r>
          </w:p>
        </w:tc>
      </w:tr>
      <w:tr w:rsidR="00202B7D" w:rsidRPr="009732BA" w14:paraId="0FFE66A7" w14:textId="77777777" w:rsidTr="00202B7D">
        <w:tc>
          <w:tcPr>
            <w:tcW w:w="7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EB9838"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AI-04</w:t>
            </w:r>
          </w:p>
        </w:tc>
        <w:tc>
          <w:tcPr>
            <w:tcW w:w="17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3B53A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Cắt Đứt Đám Mây &amp; Chuyển Đổi Hệ Thống</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4965E"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Hiệu chỉnh toàn bộ mã nguồn LangChain ở Giai đoạn 2, thay đổi Base URL của API từ các nhà cung cấp đám mây trỏ về Endpoint của máy chủ LocalAI. Căn chỉnh lại các System Prompts để phù hợp với "tính cách" và cách phân tích token của mô hình Gemma 3.0 vừa được tinh chỉnh.</w:t>
            </w:r>
            <w:r w:rsidRPr="009732BA">
              <w:rPr>
                <w:rFonts w:ascii="Google Sans" w:eastAsia="Google Sans" w:hAnsi="Google Sans" w:cs="Google Sans"/>
                <w:color w:val="444746"/>
                <w:sz w:val="20"/>
                <w:szCs w:val="20"/>
                <w:vertAlign w:val="superscript"/>
              </w:rPr>
              <w:t>10</w:t>
            </w:r>
          </w:p>
        </w:tc>
        <w:tc>
          <w:tcPr>
            <w:tcW w:w="9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95B2F" w14:textId="57CB529B"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BD50A"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Cả hai</w:t>
            </w:r>
          </w:p>
        </w:tc>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8DEF6"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Hệ thống RAG vận hành trơn tru cục bộ, ngắt hoàn toàn kết nối Internet (Zero network egress).</w:t>
            </w:r>
            <w:r w:rsidRPr="009732BA">
              <w:rPr>
                <w:rFonts w:ascii="Google Sans" w:eastAsia="Google Sans" w:hAnsi="Google Sans" w:cs="Google Sans"/>
                <w:color w:val="444746"/>
                <w:sz w:val="20"/>
                <w:szCs w:val="20"/>
                <w:vertAlign w:val="superscript"/>
              </w:rPr>
              <w:t>18</w:t>
            </w:r>
            <w:r w:rsidRPr="009732BA">
              <w:rPr>
                <w:rFonts w:ascii="Google Sans" w:eastAsia="Google Sans" w:hAnsi="Google Sans" w:cs="Google Sans"/>
                <w:color w:val="1F1F1F"/>
                <w:sz w:val="18"/>
                <w:szCs w:val="18"/>
              </w:rPr>
              <w:t xml:space="preserve"> Năng lực điền biểu mẫu và giải thích pháp lý đạt độ chính xác ngữ nghĩa tương đương 85% so với mô hình Cloud.</w:t>
            </w:r>
          </w:p>
        </w:tc>
      </w:tr>
    </w:tbl>
    <w:p w14:paraId="2DB4BBA2" w14:textId="77777777" w:rsidR="001B7510" w:rsidRPr="009732BA" w:rsidRDefault="00000000">
      <w:pPr>
        <w:pStyle w:val="Heading3"/>
        <w:spacing w:before="0" w:after="120" w:line="275" w:lineRule="auto"/>
        <w:rPr>
          <w:rFonts w:ascii="Google Sans" w:eastAsia="Google Sans" w:hAnsi="Google Sans" w:cs="Google Sans"/>
          <w:color w:val="1F1F1F"/>
          <w:sz w:val="24"/>
          <w:szCs w:val="24"/>
        </w:rPr>
      </w:pPr>
      <w:r w:rsidRPr="009732BA">
        <w:rPr>
          <w:rFonts w:ascii="Google Sans" w:eastAsia="Google Sans" w:hAnsi="Google Sans" w:cs="Google Sans"/>
          <w:color w:val="1F1F1F"/>
          <w:sz w:val="24"/>
          <w:szCs w:val="24"/>
        </w:rPr>
        <w:t>Giai đoạn 5: Giao Diện Người Dùng, Đóng Gói Và Đánh Giá Hệ Thống (UI/UX, Packaging &amp; Evaluation)</w:t>
      </w:r>
    </w:p>
    <w:p w14:paraId="098EFAB7" w14:textId="77777777" w:rsidR="001B7510" w:rsidRPr="009732BA" w:rsidRDefault="00000000">
      <w:pPr>
        <w:pBdr>
          <w:top w:val="nil"/>
          <w:left w:val="nil"/>
          <w:bottom w:val="nil"/>
          <w:right w:val="nil"/>
          <w:between w:val="nil"/>
        </w:pBdr>
        <w:spacing w:after="240"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Một hệ thống AI chuyên ngành, dù sở hữu kiến trúc lõi tinh vi đến đâu, cũng sẽ thất bại nếu thiếu đi một giao diện thân thiện và khả năng minh bạch hóa các quyết định. Đối với người dùng cuối là các chuyên viên pháp lý, họ không quan tâm đến "thuật toán Vector" hay "LLM"; họ chỉ quan tâm đến tính dễ sử dụng, khả năng xác minh độ tin cậy của thông tin và kết quả cuối cùng phải tuân thủ đúng pháp luật.</w:t>
      </w:r>
      <w:r w:rsidRPr="009732BA">
        <w:rPr>
          <w:rFonts w:ascii="Google Sans" w:eastAsia="Google Sans" w:hAnsi="Google Sans" w:cs="Google Sans"/>
          <w:color w:val="444746"/>
          <w:sz w:val="20"/>
          <w:szCs w:val="20"/>
          <w:vertAlign w:val="superscript"/>
        </w:rPr>
        <w:t>1</w:t>
      </w:r>
      <w:r w:rsidRPr="009732BA">
        <w:rPr>
          <w:rFonts w:ascii="Google Sans" w:eastAsia="Google Sans" w:hAnsi="Google Sans" w:cs="Google Sans"/>
          <w:color w:val="1F1F1F"/>
          <w:sz w:val="18"/>
          <w:szCs w:val="18"/>
        </w:rPr>
        <w:t xml:space="preserve"> Việc đánh giá chất lượng (Quality Assurance) vì thế cũng phải tuân theo các khung tiêu chuẩn đo lường định lượng và định tính khắt khe, thay vì chỉ dựa vào cảm giác.</w:t>
      </w:r>
      <w:r w:rsidRPr="009732BA">
        <w:rPr>
          <w:rFonts w:ascii="Google Sans" w:eastAsia="Google Sans" w:hAnsi="Google Sans" w:cs="Google Sans"/>
          <w:color w:val="444746"/>
          <w:sz w:val="20"/>
          <w:szCs w:val="20"/>
          <w:vertAlign w:val="superscript"/>
        </w:rPr>
        <w:t>16</w:t>
      </w:r>
    </w:p>
    <w:p w14:paraId="4D34EF2F" w14:textId="77777777" w:rsidR="001B7510" w:rsidRPr="009732BA" w:rsidRDefault="001B7510">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p>
    <w:tbl>
      <w:tblPr>
        <w:tblStyle w:val="a4"/>
        <w:tblW w:w="11340" w:type="dxa"/>
        <w:tblInd w:w="-14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78"/>
        <w:gridCol w:w="1533"/>
        <w:gridCol w:w="4252"/>
        <w:gridCol w:w="730"/>
        <w:gridCol w:w="829"/>
        <w:gridCol w:w="3118"/>
      </w:tblGrid>
      <w:tr w:rsidR="00202B7D" w:rsidRPr="009732BA" w14:paraId="58B2D1AC" w14:textId="77777777" w:rsidTr="00202B7D">
        <w:tc>
          <w:tcPr>
            <w:tcW w:w="8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C8BA77" w14:textId="59B5B223"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Mã</w:t>
            </w:r>
          </w:p>
        </w:tc>
        <w:tc>
          <w:tcPr>
            <w:tcW w:w="15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61948"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Tên Công việc Chi tiết</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4C5E3"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Mô tả Kỹ thuật Chuyên Sâu &amp; Phương pháp luận</w:t>
            </w:r>
          </w:p>
        </w:tc>
        <w:tc>
          <w:tcPr>
            <w:tcW w:w="7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86112" w14:textId="2415F3CD"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Ưu Tiên</w:t>
            </w:r>
          </w:p>
        </w:tc>
        <w:tc>
          <w:tcPr>
            <w:tcW w:w="8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40AD9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PIC</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4FEFE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Tiêu chí Chấp nhận (Acceptance Criteria)</w:t>
            </w:r>
          </w:p>
        </w:tc>
      </w:tr>
      <w:tr w:rsidR="00202B7D" w:rsidRPr="009732BA" w14:paraId="14C39996" w14:textId="77777777" w:rsidTr="00202B7D">
        <w:tc>
          <w:tcPr>
            <w:tcW w:w="8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229723"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UI-01</w:t>
            </w:r>
          </w:p>
        </w:tc>
        <w:tc>
          <w:tcPr>
            <w:tcW w:w="15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0D09E2"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Xây dựng Bảng Điều Khiển Tương Tác (Dashboard Interface)</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0F9B9"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Phát triển giao diện Web ứng dụng thư viện Streamlit hoặc Gradio. Phân tách không gian màn hình một cách công thái học: Khung Chatbot nhận yêu cầu bằng ngôn ngữ tự nhiên và Khung Source Context hiển thị minh bạch các đoạn văn bản luật mà hệ thống vừa truy xuất làm bệ phóng suy luận.</w:t>
            </w:r>
            <w:r w:rsidRPr="009732BA">
              <w:rPr>
                <w:rFonts w:ascii="Google Sans" w:eastAsia="Google Sans" w:hAnsi="Google Sans" w:cs="Google Sans"/>
                <w:color w:val="444746"/>
                <w:sz w:val="20"/>
                <w:szCs w:val="20"/>
                <w:vertAlign w:val="superscript"/>
              </w:rPr>
              <w:t>1</w:t>
            </w:r>
          </w:p>
        </w:tc>
        <w:tc>
          <w:tcPr>
            <w:tcW w:w="7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B8E0C9" w14:textId="433F5D28"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P1</w:t>
            </w:r>
          </w:p>
        </w:tc>
        <w:tc>
          <w:tcPr>
            <w:tcW w:w="8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9449CD"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PM</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DFFB96"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Giao diện phản hồi mượt mà, render Markdown hoàn hảo. Tính năng trích dẫn nguồn (Source Citation) hoạt động tức thời, cho phép người dùng nhấp vào để đối chiếu chéo thông tin AI sinh ra với văn bản gốc.</w:t>
            </w:r>
            <w:r w:rsidRPr="009732BA">
              <w:rPr>
                <w:rFonts w:ascii="Google Sans" w:eastAsia="Google Sans" w:hAnsi="Google Sans" w:cs="Google Sans"/>
                <w:color w:val="444746"/>
                <w:sz w:val="20"/>
                <w:szCs w:val="20"/>
                <w:vertAlign w:val="superscript"/>
              </w:rPr>
              <w:t>1</w:t>
            </w:r>
          </w:p>
        </w:tc>
      </w:tr>
      <w:tr w:rsidR="00202B7D" w:rsidRPr="009732BA" w14:paraId="4033AC6A" w14:textId="77777777" w:rsidTr="00202B7D">
        <w:tc>
          <w:tcPr>
            <w:tcW w:w="8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E7DF2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UI-02</w:t>
            </w:r>
          </w:p>
        </w:tc>
        <w:tc>
          <w:tcPr>
            <w:tcW w:w="15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68452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Động cơ Xuất Bản Văn Bản Kỹ thuật số </w:t>
            </w:r>
            <w:r w:rsidRPr="009732BA">
              <w:rPr>
                <w:rFonts w:ascii="Google Sans" w:eastAsia="Google Sans" w:hAnsi="Google Sans" w:cs="Google Sans"/>
                <w:color w:val="1F1F1F"/>
                <w:sz w:val="18"/>
                <w:szCs w:val="18"/>
              </w:rPr>
              <w:lastRenderedPageBreak/>
              <w:t>(Document Export Engine)</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31407C"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lastRenderedPageBreak/>
              <w:t xml:space="preserve">Tích hợp sâu thư viện python-docx để thao tác trực tiếp với các tệp tin Microsoft Word. Lập trình các thuật toán tự động áp dụng định dạng chuần xác theo quy định pháp luật (Nghị định </w:t>
            </w:r>
            <w:r w:rsidRPr="009732BA">
              <w:rPr>
                <w:rFonts w:ascii="Google Sans" w:eastAsia="Google Sans" w:hAnsi="Google Sans" w:cs="Google Sans"/>
                <w:color w:val="1F1F1F"/>
                <w:sz w:val="18"/>
                <w:szCs w:val="18"/>
              </w:rPr>
              <w:lastRenderedPageBreak/>
              <w:t>30/2020/NĐ-CP): thiết lập Font Times New Roman, cấu trúc Quốc hiệu Tiêu ngữ, căn lề trái/phải/trên/dưới chuẩn mực.</w:t>
            </w:r>
            <w:r w:rsidRPr="009732BA">
              <w:rPr>
                <w:rFonts w:ascii="Google Sans" w:eastAsia="Google Sans" w:hAnsi="Google Sans" w:cs="Google Sans"/>
                <w:color w:val="444746"/>
                <w:sz w:val="20"/>
                <w:szCs w:val="20"/>
                <w:vertAlign w:val="superscript"/>
              </w:rPr>
              <w:t>1</w:t>
            </w:r>
          </w:p>
        </w:tc>
        <w:tc>
          <w:tcPr>
            <w:tcW w:w="7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8396AE" w14:textId="329AE023"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lastRenderedPageBreak/>
              <w:t>P1</w:t>
            </w:r>
          </w:p>
        </w:tc>
        <w:tc>
          <w:tcPr>
            <w:tcW w:w="8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3895EA"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Tech Lead</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DBD97F"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 xml:space="preserve">Trình duyệt cho phép người dùng tải xuống tệp .docx của văn bản dự thảo. Cấu trúc văn bản khi in </w:t>
            </w:r>
            <w:r w:rsidRPr="009732BA">
              <w:rPr>
                <w:rFonts w:ascii="Google Sans" w:eastAsia="Google Sans" w:hAnsi="Google Sans" w:cs="Google Sans"/>
                <w:color w:val="1F1F1F"/>
                <w:sz w:val="18"/>
                <w:szCs w:val="18"/>
              </w:rPr>
              <w:lastRenderedPageBreak/>
              <w:t>ấn đảm bảo tính pháp lý về mặt hình thức mà không cần con người chỉnh sửa thủ công.</w:t>
            </w:r>
          </w:p>
        </w:tc>
      </w:tr>
      <w:tr w:rsidR="00202B7D" w:rsidRPr="009732BA" w14:paraId="4B2ED0EF" w14:textId="77777777" w:rsidTr="00202B7D">
        <w:tc>
          <w:tcPr>
            <w:tcW w:w="8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A2FBC"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lastRenderedPageBreak/>
              <w:t>QA-01</w:t>
            </w:r>
          </w:p>
        </w:tc>
        <w:tc>
          <w:tcPr>
            <w:tcW w:w="15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5EEE1"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Đo Lường Các Chỉ Số RAG Tiêu Chuẩn (RAG Framework Evaluation)</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9EE53"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Ứng dụng framework RAGAs (Retrieval Augmented Generation Assessment) để đánh giá tự động hệ thống. Đo lường các chỉ số cốt lõi: Độ trung thực (Faithfulness - chống ảo giác), Độ liên quan câu trả lời (Answer Relevance), và Độ bao phủ ngữ cảnh (Context Recall / Context Precision).</w:t>
            </w:r>
            <w:r w:rsidRPr="009732BA">
              <w:rPr>
                <w:rFonts w:ascii="Google Sans" w:eastAsia="Google Sans" w:hAnsi="Google Sans" w:cs="Google Sans"/>
                <w:color w:val="444746"/>
                <w:sz w:val="20"/>
                <w:szCs w:val="20"/>
                <w:vertAlign w:val="superscript"/>
              </w:rPr>
              <w:t>15</w:t>
            </w:r>
          </w:p>
        </w:tc>
        <w:tc>
          <w:tcPr>
            <w:tcW w:w="7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58D604" w14:textId="4FBDD99B"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8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175F00"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Cả hai</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44D1B"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 xml:space="preserve">Cung cấp bảng báo cáo phân tích định lượng chi tiết. Đảm bảo hệ thống đạt mức Context Recall </w:t>
            </w:r>
            <w:r w:rsidRPr="009732BA">
              <w:rPr>
                <w:rFonts w:ascii="Google Sans" w:eastAsia="Google Sans" w:hAnsi="Google Sans" w:cs="Google Sans"/>
                <w:noProof/>
                <w:color w:val="1F1F1F"/>
                <w:sz w:val="18"/>
                <w:szCs w:val="18"/>
              </w:rPr>
              <w:drawing>
                <wp:inline distT="19050" distB="19050" distL="19050" distR="19050" wp14:anchorId="1CFF1CE7" wp14:editId="020484F7">
                  <wp:extent cx="376684" cy="188342"/>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76684" cy="188342"/>
                          </a:xfrm>
                          <a:prstGeom prst="rect">
                            <a:avLst/>
                          </a:prstGeom>
                          <a:ln/>
                        </pic:spPr>
                      </pic:pic>
                    </a:graphicData>
                  </a:graphic>
                </wp:inline>
              </w:drawing>
            </w:r>
            <w:r w:rsidRPr="009732BA">
              <w:rPr>
                <w:rFonts w:ascii="Google Sans" w:eastAsia="Google Sans" w:hAnsi="Google Sans" w:cs="Google Sans"/>
                <w:color w:val="1F1F1F"/>
                <w:sz w:val="18"/>
                <w:szCs w:val="18"/>
              </w:rPr>
              <w:t xml:space="preserve"> và tỷ lệ Hallucination xấp xỉ 0%. Hệ thống chứng minh khả năng giảm thiểu thời gian tra cứu pháp lý đáng kể.</w:t>
            </w:r>
            <w:r w:rsidRPr="009732BA">
              <w:rPr>
                <w:rFonts w:ascii="Google Sans" w:eastAsia="Google Sans" w:hAnsi="Google Sans" w:cs="Google Sans"/>
                <w:color w:val="444746"/>
                <w:sz w:val="20"/>
                <w:szCs w:val="20"/>
                <w:vertAlign w:val="superscript"/>
              </w:rPr>
              <w:t>15</w:t>
            </w:r>
          </w:p>
        </w:tc>
      </w:tr>
      <w:tr w:rsidR="00202B7D" w:rsidRPr="009732BA" w14:paraId="3F955E4C" w14:textId="77777777" w:rsidTr="00202B7D">
        <w:tc>
          <w:tcPr>
            <w:tcW w:w="8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24FA4"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QA-02</w:t>
            </w:r>
          </w:p>
        </w:tc>
        <w:tc>
          <w:tcPr>
            <w:tcW w:w="15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63937"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Đo Lường ROUGE &amp; Khảo Sát Người Dùng (UAT &amp; ROUGE Scores)</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4DEFBC"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Triển khai đo lường điểm số ROUGE-L (Recall-Oriented Understudy for Gisting Evaluation) bằng cách đối chiếu mức độ trùng khớp văn bản sinh ra với các biểu mẫu chuẩn do con người soạn thảo. Tổ chức các phiên Kiểm thử Chấp nhận Người dùng (UAT) đo lường các mức độ hài lòng về tính chính xác, tốc độ và giao diện.</w:t>
            </w:r>
            <w:r w:rsidRPr="009732BA">
              <w:rPr>
                <w:rFonts w:ascii="Google Sans" w:eastAsia="Google Sans" w:hAnsi="Google Sans" w:cs="Google Sans"/>
                <w:color w:val="444746"/>
                <w:sz w:val="20"/>
                <w:szCs w:val="20"/>
                <w:vertAlign w:val="superscript"/>
              </w:rPr>
              <w:t>15</w:t>
            </w:r>
          </w:p>
        </w:tc>
        <w:tc>
          <w:tcPr>
            <w:tcW w:w="7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F2E9C5" w14:textId="014FC71D"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P2</w:t>
            </w:r>
          </w:p>
        </w:tc>
        <w:tc>
          <w:tcPr>
            <w:tcW w:w="8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FF08AE"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PM</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FCB414"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 xml:space="preserve">Điểm số ROUGE duy trì ở ngưỡng chấp nhận được đối với tác vụ sinh văn bản. Thống kê điểm số trung bình mức độ hài lòng của người dùng đạt </w:t>
            </w:r>
            <w:r w:rsidRPr="009732BA">
              <w:rPr>
                <w:rFonts w:ascii="Google Sans" w:eastAsia="Google Sans" w:hAnsi="Google Sans" w:cs="Google Sans"/>
                <w:noProof/>
                <w:color w:val="1F1F1F"/>
                <w:sz w:val="18"/>
                <w:szCs w:val="18"/>
              </w:rPr>
              <w:drawing>
                <wp:inline distT="19050" distB="19050" distL="19050" distR="19050" wp14:anchorId="026DB04E" wp14:editId="45115922">
                  <wp:extent cx="663625" cy="18960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3625" cy="189607"/>
                          </a:xfrm>
                          <a:prstGeom prst="rect">
                            <a:avLst/>
                          </a:prstGeom>
                          <a:ln/>
                        </pic:spPr>
                      </pic:pic>
                    </a:graphicData>
                  </a:graphic>
                </wp:inline>
              </w:drawing>
            </w:r>
            <w:r w:rsidRPr="009732BA">
              <w:rPr>
                <w:rFonts w:ascii="Google Sans" w:eastAsia="Google Sans" w:hAnsi="Google Sans" w:cs="Google Sans"/>
                <w:color w:val="1F1F1F"/>
                <w:sz w:val="18"/>
                <w:szCs w:val="18"/>
              </w:rPr>
              <w:t xml:space="preserve"> trên các khía cạnh về phản hồi luật và xử lý tiếng Việt.</w:t>
            </w:r>
            <w:r w:rsidRPr="009732BA">
              <w:rPr>
                <w:rFonts w:ascii="Google Sans" w:eastAsia="Google Sans" w:hAnsi="Google Sans" w:cs="Google Sans"/>
                <w:color w:val="444746"/>
                <w:sz w:val="20"/>
                <w:szCs w:val="20"/>
                <w:vertAlign w:val="superscript"/>
              </w:rPr>
              <w:t>29</w:t>
            </w:r>
          </w:p>
        </w:tc>
      </w:tr>
      <w:tr w:rsidR="00202B7D" w:rsidRPr="009732BA" w14:paraId="671C3AED" w14:textId="77777777" w:rsidTr="00202B7D">
        <w:tc>
          <w:tcPr>
            <w:tcW w:w="8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F6D30"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b/>
                <w:bCs/>
                <w:color w:val="1F1F1F"/>
                <w:sz w:val="18"/>
                <w:szCs w:val="18"/>
              </w:rPr>
            </w:pPr>
            <w:r w:rsidRPr="009732BA">
              <w:rPr>
                <w:rFonts w:ascii="Google Sans" w:eastAsia="Google Sans" w:hAnsi="Google Sans" w:cs="Google Sans"/>
                <w:b/>
                <w:bCs/>
                <w:color w:val="1F1F1F"/>
                <w:sz w:val="18"/>
                <w:szCs w:val="18"/>
              </w:rPr>
              <w:t>DOC-01</w:t>
            </w:r>
          </w:p>
        </w:tc>
        <w:tc>
          <w:tcPr>
            <w:tcW w:w="15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CB3A3"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Tài Liệu Hóa và Đóng Gói Mã Nguồn (Final Documentation)</w:t>
            </w:r>
          </w:p>
        </w:tc>
        <w:tc>
          <w:tcPr>
            <w:tcW w:w="42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244EF5" w14:textId="77777777" w:rsidR="00202B7D" w:rsidRPr="009732BA" w:rsidRDefault="00202B7D">
            <w:pPr>
              <w:pBdr>
                <w:top w:val="nil"/>
                <w:left w:val="nil"/>
                <w:bottom w:val="nil"/>
                <w:right w:val="nil"/>
                <w:between w:val="nil"/>
              </w:pBdr>
              <w:spacing w:line="275" w:lineRule="auto"/>
              <w:rPr>
                <w:rFonts w:ascii="Google Sans" w:eastAsia="Google Sans" w:hAnsi="Google Sans" w:cs="Google Sans"/>
                <w:color w:val="444746"/>
                <w:sz w:val="20"/>
                <w:szCs w:val="20"/>
                <w:vertAlign w:val="superscript"/>
              </w:rPr>
            </w:pPr>
            <w:r w:rsidRPr="009732BA">
              <w:rPr>
                <w:rFonts w:ascii="Google Sans" w:eastAsia="Google Sans" w:hAnsi="Google Sans" w:cs="Google Sans"/>
                <w:color w:val="1F1F1F"/>
                <w:sz w:val="18"/>
                <w:szCs w:val="18"/>
              </w:rPr>
              <w:t>Chỉnh lý và hoàn thiện kho lưu trữ GitHub. Xây dựng tài liệu kiến trúc hệ thống, sơ đồ luồng dữ liệu, hướng dẫn cài đặt từ mã nguồn gốc đến Docker (Deployment Guide). Thu âm và quay dựng video trình diễn (Demo) phân tích trực quan sự chuyển dịch từ Cloud RAG sang Local RAG.</w:t>
            </w:r>
            <w:r w:rsidRPr="009732BA">
              <w:rPr>
                <w:rFonts w:ascii="Google Sans" w:eastAsia="Google Sans" w:hAnsi="Google Sans" w:cs="Google Sans"/>
                <w:color w:val="444746"/>
                <w:sz w:val="20"/>
                <w:szCs w:val="20"/>
                <w:vertAlign w:val="superscript"/>
              </w:rPr>
              <w:t>1</w:t>
            </w:r>
          </w:p>
        </w:tc>
        <w:tc>
          <w:tcPr>
            <w:tcW w:w="7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5BF35" w14:textId="60274DA8"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P0</w:t>
            </w:r>
          </w:p>
        </w:tc>
        <w:tc>
          <w:tcPr>
            <w:tcW w:w="82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5228E"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Cả hai</w:t>
            </w:r>
          </w:p>
        </w:tc>
        <w:tc>
          <w:tcPr>
            <w:tcW w:w="3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B8B4F" w14:textId="77777777" w:rsidR="00202B7D" w:rsidRPr="009732BA" w:rsidRDefault="00202B7D">
            <w:pPr>
              <w:pBdr>
                <w:top w:val="nil"/>
                <w:left w:val="nil"/>
                <w:bottom w:val="nil"/>
                <w:right w:val="nil"/>
                <w:between w:val="nil"/>
              </w:pBdr>
              <w:spacing w:before="120" w:after="120" w:line="275" w:lineRule="auto"/>
              <w:rPr>
                <w:rFonts w:ascii="Google Sans" w:eastAsia="Google Sans" w:hAnsi="Google Sans" w:cs="Google Sans"/>
                <w:color w:val="1F1F1F"/>
                <w:sz w:val="18"/>
                <w:szCs w:val="18"/>
              </w:rPr>
            </w:pPr>
            <w:r w:rsidRPr="009732BA">
              <w:rPr>
                <w:rFonts w:ascii="Google Sans" w:eastAsia="Google Sans" w:hAnsi="Google Sans" w:cs="Google Sans"/>
                <w:color w:val="1F1F1F"/>
                <w:sz w:val="18"/>
                <w:szCs w:val="18"/>
              </w:rPr>
              <w:t>Kho lưu trữ minh bạch, tuân thủ tiêu chuẩn mã nguồn mở. Hồ sơ báo cáo cuối kỳ đầy đủ, đáp ứng mọi quy chuẩn đánh giá khắt khe nhất của đồ án nghiên cứu khoa học.</w:t>
            </w:r>
          </w:p>
        </w:tc>
      </w:tr>
    </w:tbl>
    <w:p w14:paraId="18D0D801" w14:textId="06FB402B" w:rsidR="001B7510" w:rsidRPr="009732BA" w:rsidRDefault="001B7510" w:rsidP="00A33236">
      <w:pPr>
        <w:pStyle w:val="Heading2"/>
        <w:spacing w:before="0" w:after="120" w:line="275" w:lineRule="auto"/>
        <w:rPr>
          <w:sz w:val="28"/>
          <w:szCs w:val="28"/>
        </w:rPr>
      </w:pPr>
    </w:p>
    <w:sectPr w:rsidR="001B7510" w:rsidRPr="009732B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B9F070-FFAE-4D04-8788-F457D4A42C82}"/>
  </w:font>
  <w:font w:name="Google Sans">
    <w:altName w:val="Calibri"/>
    <w:charset w:val="00"/>
    <w:family w:val="auto"/>
    <w:pitch w:val="default"/>
    <w:embedRegular r:id="rId2" w:fontKey="{7D6C23C4-D6D6-416F-9FF1-F2E1F579D41E}"/>
    <w:embedBold r:id="rId3" w:fontKey="{CAB06112-2922-4D9F-905C-E70D1DC443F6}"/>
  </w:font>
  <w:font w:name="Cambria">
    <w:panose1 w:val="02040503050406030204"/>
    <w:charset w:val="00"/>
    <w:family w:val="roman"/>
    <w:pitch w:val="variable"/>
    <w:sig w:usb0="E00006FF" w:usb1="420024FF" w:usb2="02000000" w:usb3="00000000" w:csb0="0000019F" w:csb1="00000000"/>
    <w:embedRegular r:id="rId4" w:fontKey="{BA53DCFB-5DEF-4BA2-AEC8-B034ABA1BEC8}"/>
  </w:font>
  <w:font w:name="Calibri">
    <w:panose1 w:val="020F0502020204030204"/>
    <w:charset w:val="00"/>
    <w:family w:val="swiss"/>
    <w:pitch w:val="variable"/>
    <w:sig w:usb0="E4002EFF" w:usb1="C200247B" w:usb2="00000009" w:usb3="00000000" w:csb0="000001FF" w:csb1="00000000"/>
    <w:embedRegular r:id="rId5" w:fontKey="{ECE30F0A-D56F-4ED3-9A4F-B638DDB7C9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A1A8F"/>
    <w:multiLevelType w:val="multilevel"/>
    <w:tmpl w:val="0FDC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4E7A18"/>
    <w:multiLevelType w:val="multilevel"/>
    <w:tmpl w:val="573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B2288"/>
    <w:multiLevelType w:val="multilevel"/>
    <w:tmpl w:val="FDAEAB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734319D"/>
    <w:multiLevelType w:val="multilevel"/>
    <w:tmpl w:val="24A43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0D01E6"/>
    <w:multiLevelType w:val="multilevel"/>
    <w:tmpl w:val="E33054A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09155345">
    <w:abstractNumId w:val="2"/>
  </w:num>
  <w:num w:numId="2" w16cid:durableId="1474132179">
    <w:abstractNumId w:val="4"/>
  </w:num>
  <w:num w:numId="3" w16cid:durableId="86270026">
    <w:abstractNumId w:val="1"/>
  </w:num>
  <w:num w:numId="4" w16cid:durableId="846553004">
    <w:abstractNumId w:val="0"/>
  </w:num>
  <w:num w:numId="5" w16cid:durableId="1404790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510"/>
    <w:rsid w:val="001B7510"/>
    <w:rsid w:val="00202B7D"/>
    <w:rsid w:val="00253D04"/>
    <w:rsid w:val="002C40D2"/>
    <w:rsid w:val="003C1510"/>
    <w:rsid w:val="004C2D43"/>
    <w:rsid w:val="005A0F46"/>
    <w:rsid w:val="006101B2"/>
    <w:rsid w:val="00643708"/>
    <w:rsid w:val="00802D54"/>
    <w:rsid w:val="0088125B"/>
    <w:rsid w:val="00894020"/>
    <w:rsid w:val="009732BA"/>
    <w:rsid w:val="009C10E4"/>
    <w:rsid w:val="009D67E9"/>
    <w:rsid w:val="009D7A8B"/>
    <w:rsid w:val="00A33236"/>
    <w:rsid w:val="00A40625"/>
    <w:rsid w:val="00B73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5C18"/>
  <w15:docId w15:val="{F4F4FBC2-BF15-2E4C-AC77-12A7FDF9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styleId="HTMLCode">
    <w:name w:val="HTML Code"/>
    <w:basedOn w:val="DefaultParagraphFont"/>
    <w:uiPriority w:val="99"/>
    <w:semiHidden/>
    <w:unhideWhenUsed/>
    <w:rsid w:val="005A0F46"/>
    <w:rPr>
      <w:rFonts w:ascii="Courier New" w:eastAsia="Times New Roman" w:hAnsi="Courier New" w:cs="Courier New"/>
      <w:sz w:val="20"/>
      <w:szCs w:val="20"/>
    </w:rPr>
  </w:style>
  <w:style w:type="paragraph" w:styleId="NormalWeb">
    <w:name w:val="Normal (Web)"/>
    <w:basedOn w:val="Normal"/>
    <w:uiPriority w:val="99"/>
    <w:semiHidden/>
    <w:unhideWhenUsed/>
    <w:rsid w:val="005A0F46"/>
    <w:pPr>
      <w:widowControl/>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DefaultParagraphFont"/>
    <w:rsid w:val="00B73879"/>
  </w:style>
  <w:style w:type="character" w:styleId="Strong">
    <w:name w:val="Strong"/>
    <w:basedOn w:val="DefaultParagraphFont"/>
    <w:uiPriority w:val="22"/>
    <w:qFormat/>
    <w:rsid w:val="00B73879"/>
    <w:rPr>
      <w:b/>
      <w:bCs/>
    </w:rPr>
  </w:style>
  <w:style w:type="character" w:customStyle="1" w:styleId="Heading1Char">
    <w:name w:val="Heading 1 Char"/>
    <w:basedOn w:val="DefaultParagraphFont"/>
    <w:link w:val="Heading1"/>
    <w:uiPriority w:val="9"/>
    <w:rsid w:val="00202B7D"/>
    <w:rPr>
      <w:b/>
      <w:bCs/>
      <w:sz w:val="48"/>
      <w:szCs w:val="48"/>
    </w:rPr>
  </w:style>
  <w:style w:type="character" w:customStyle="1" w:styleId="Heading2Char">
    <w:name w:val="Heading 2 Char"/>
    <w:basedOn w:val="DefaultParagraphFont"/>
    <w:link w:val="Heading2"/>
    <w:uiPriority w:val="9"/>
    <w:rsid w:val="00202B7D"/>
    <w:rPr>
      <w:b/>
      <w:bCs/>
      <w:sz w:val="36"/>
      <w:szCs w:val="36"/>
    </w:rPr>
  </w:style>
  <w:style w:type="character" w:customStyle="1" w:styleId="Heading3Char">
    <w:name w:val="Heading 3 Char"/>
    <w:basedOn w:val="DefaultParagraphFont"/>
    <w:link w:val="Heading3"/>
    <w:uiPriority w:val="9"/>
    <w:rsid w:val="00202B7D"/>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5769">
      <w:bodyDiv w:val="1"/>
      <w:marLeft w:val="0"/>
      <w:marRight w:val="0"/>
      <w:marTop w:val="0"/>
      <w:marBottom w:val="0"/>
      <w:divBdr>
        <w:top w:val="none" w:sz="0" w:space="0" w:color="auto"/>
        <w:left w:val="none" w:sz="0" w:space="0" w:color="auto"/>
        <w:bottom w:val="none" w:sz="0" w:space="0" w:color="auto"/>
        <w:right w:val="none" w:sz="0" w:space="0" w:color="auto"/>
      </w:divBdr>
    </w:div>
    <w:div w:id="348606259">
      <w:bodyDiv w:val="1"/>
      <w:marLeft w:val="0"/>
      <w:marRight w:val="0"/>
      <w:marTop w:val="0"/>
      <w:marBottom w:val="0"/>
      <w:divBdr>
        <w:top w:val="none" w:sz="0" w:space="0" w:color="auto"/>
        <w:left w:val="none" w:sz="0" w:space="0" w:color="auto"/>
        <w:bottom w:val="none" w:sz="0" w:space="0" w:color="auto"/>
        <w:right w:val="none" w:sz="0" w:space="0" w:color="auto"/>
      </w:divBdr>
    </w:div>
    <w:div w:id="447624499">
      <w:bodyDiv w:val="1"/>
      <w:marLeft w:val="0"/>
      <w:marRight w:val="0"/>
      <w:marTop w:val="0"/>
      <w:marBottom w:val="0"/>
      <w:divBdr>
        <w:top w:val="none" w:sz="0" w:space="0" w:color="auto"/>
        <w:left w:val="none" w:sz="0" w:space="0" w:color="auto"/>
        <w:bottom w:val="none" w:sz="0" w:space="0" w:color="auto"/>
        <w:right w:val="none" w:sz="0" w:space="0" w:color="auto"/>
      </w:divBdr>
    </w:div>
    <w:div w:id="475536706">
      <w:bodyDiv w:val="1"/>
      <w:marLeft w:val="0"/>
      <w:marRight w:val="0"/>
      <w:marTop w:val="0"/>
      <w:marBottom w:val="0"/>
      <w:divBdr>
        <w:top w:val="none" w:sz="0" w:space="0" w:color="auto"/>
        <w:left w:val="none" w:sz="0" w:space="0" w:color="auto"/>
        <w:bottom w:val="none" w:sz="0" w:space="0" w:color="auto"/>
        <w:right w:val="none" w:sz="0" w:space="0" w:color="auto"/>
      </w:divBdr>
    </w:div>
    <w:div w:id="750392713">
      <w:bodyDiv w:val="1"/>
      <w:marLeft w:val="0"/>
      <w:marRight w:val="0"/>
      <w:marTop w:val="0"/>
      <w:marBottom w:val="0"/>
      <w:divBdr>
        <w:top w:val="none" w:sz="0" w:space="0" w:color="auto"/>
        <w:left w:val="none" w:sz="0" w:space="0" w:color="auto"/>
        <w:bottom w:val="none" w:sz="0" w:space="0" w:color="auto"/>
        <w:right w:val="none" w:sz="0" w:space="0" w:color="auto"/>
      </w:divBdr>
    </w:div>
    <w:div w:id="1272979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12</Pages>
  <Words>4450</Words>
  <Characters>25369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Anh Nguyen</dc:creator>
  <cp:lastModifiedBy>Nguyễn Quang Anh</cp:lastModifiedBy>
  <cp:revision>11</cp:revision>
  <dcterms:created xsi:type="dcterms:W3CDTF">2026-03-10T04:31:00Z</dcterms:created>
  <dcterms:modified xsi:type="dcterms:W3CDTF">2026-03-11T00:52:00Z</dcterms:modified>
</cp:coreProperties>
</file>