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r>
        <w:t>PRODUCT DESCRIPTION</w:t>
      </w:r>
    </w:p>
    <w:p/>
    <w:p>
      <w:pPr>
        <w:pStyle w:val="2"/>
        <w:rPr>
          <w:rFonts w:hint="default"/>
          <w:lang w:val="en-US"/>
        </w:rPr>
      </w:pPr>
      <w:r>
        <w:t>P</w:t>
      </w:r>
      <w:r>
        <w:rPr>
          <w:rFonts w:hint="default"/>
          <w:lang w:val="en-US"/>
        </w:rPr>
        <w:t>et Care</w:t>
      </w:r>
    </w:p>
    <w:p/>
    <w:p>
      <w:pPr>
        <w:pStyle w:val="2"/>
      </w:pPr>
      <w:r>
        <w:t>Product Scope</w:t>
      </w:r>
    </w:p>
    <w:p>
      <w:pPr>
        <w:rPr>
          <w:rFonts w:hint="default"/>
          <w:lang w:val="en-US"/>
        </w:rPr>
      </w:pPr>
      <w:r>
        <w:rPr>
          <w:rFonts w:hint="default"/>
          <w:lang w:val="en-US"/>
        </w:rPr>
        <w:t>An app that enables pet owners to manage their pet’s grooming and health, by providing them with all the required information in one place, such as symptoms of common ailments, possible ailments their pet might be suffering from, prevention of common ailments, as well as treatments available ( based on the symptoms input by the user), along with the recommendations to visit the nearby vet in an emergency and store all medical records that can be instantly accessed.</w:t>
      </w:r>
    </w:p>
    <w:p>
      <w:pPr>
        <w:rPr>
          <w:rFonts w:hint="default"/>
          <w:lang w:val="en-US"/>
        </w:rPr>
      </w:pPr>
      <w:r>
        <w:rPr>
          <w:rFonts w:hint="default"/>
          <w:lang w:val="en-US"/>
        </w:rPr>
        <w:t>More, the app included an Pet Social Network developed to allow pet owners to interact with, and share details and updates related to their pets with pet care providers and other pet owners.</w:t>
      </w:r>
      <w:bookmarkStart w:id="0" w:name="_GoBack"/>
      <w:bookmarkEnd w:id="0"/>
    </w:p>
    <w:p>
      <w:pPr>
        <w:rPr>
          <w:rFonts w:hint="default"/>
          <w:lang w:val="en-US"/>
        </w:rPr>
      </w:pPr>
    </w:p>
    <w:p/>
    <w:p>
      <w:pPr>
        <w:pStyle w:val="2"/>
      </w:pPr>
      <w:r>
        <w:t>Stakeholders</w:t>
      </w:r>
    </w:p>
    <w:p>
      <w:pPr>
        <w:pStyle w:val="3"/>
      </w:pPr>
      <w:r>
        <w:t>Customers</w:t>
      </w:r>
    </w:p>
    <w:tbl>
      <w:tblPr>
        <w:tblStyle w:val="11"/>
        <w:tblW w:w="8351" w:type="dxa"/>
        <w:tblInd w:w="433" w:type="dxa"/>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autofit"/>
        <w:tblCellMar>
          <w:top w:w="0" w:type="dxa"/>
          <w:left w:w="108" w:type="dxa"/>
          <w:bottom w:w="0" w:type="dxa"/>
          <w:right w:w="108" w:type="dxa"/>
        </w:tblCellMar>
      </w:tblPr>
      <w:tblGrid>
        <w:gridCol w:w="2681"/>
        <w:gridCol w:w="2410"/>
        <w:gridCol w:w="3260"/>
      </w:tblGrid>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681" w:type="dxa"/>
            <w:tcBorders>
              <w:top w:val="single" w:color="5B9BD5" w:themeColor="accent5" w:sz="4" w:space="0"/>
              <w:left w:val="single" w:color="5B9BD5" w:themeColor="accent5" w:sz="4" w:space="0"/>
              <w:bottom w:val="single" w:color="5B9BD5" w:themeColor="accent5" w:sz="4" w:space="0"/>
              <w:right w:val="nil"/>
              <w:insideH w:val="single" w:sz="4" w:space="0"/>
              <w:insideV w:val="nil"/>
            </w:tcBorders>
            <w:shd w:val="clear" w:color="auto" w:fill="5B9BD5" w:themeFill="accent5"/>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Customer Class</w:t>
            </w:r>
          </w:p>
        </w:tc>
        <w:tc>
          <w:tcPr>
            <w:tcW w:w="2410" w:type="dxa"/>
            <w:tcBorders>
              <w:top w:val="single" w:color="5B9BD5" w:themeColor="accent5" w:sz="4" w:space="0"/>
              <w:bottom w:val="single" w:color="5B9BD5" w:themeColor="accent5" w:sz="4" w:space="0"/>
              <w:right w:val="nil"/>
              <w:insideH w:val="single" w:sz="4" w:space="0"/>
              <w:insideV w:val="nil"/>
            </w:tcBorders>
            <w:shd w:val="clear" w:color="auto" w:fill="5B9BD5" w:themeFill="accent5"/>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Expectation</w:t>
            </w:r>
          </w:p>
        </w:tc>
        <w:tc>
          <w:tcPr>
            <w:tcW w:w="3260" w:type="dxa"/>
            <w:tcBorders>
              <w:top w:val="single" w:color="5B9BD5" w:themeColor="accent5" w:sz="4" w:space="0"/>
              <w:bottom w:val="single" w:color="5B9BD5" w:themeColor="accent5" w:sz="4" w:space="0"/>
              <w:right w:val="single" w:color="5B9BD5" w:themeColor="accent5" w:sz="4" w:space="0"/>
              <w:insideH w:val="single" w:sz="4" w:space="0"/>
              <w:insideV w:val="nil"/>
            </w:tcBorders>
            <w:shd w:val="clear" w:color="auto" w:fill="5B9BD5" w:themeFill="accent5"/>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Represented By</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681" w:type="dxa"/>
            <w:shd w:val="clear" w:color="auto" w:fill="DEEAF6" w:themeFill="accent5" w:themeFillTint="33"/>
          </w:tcPr>
          <w:p>
            <w:pPr>
              <w:spacing w:after="0" w:line="240" w:lineRule="auto"/>
              <w:rPr>
                <w:b/>
                <w:bCs/>
              </w:rPr>
            </w:pPr>
          </w:p>
        </w:tc>
        <w:tc>
          <w:tcPr>
            <w:tcW w:w="2410" w:type="dxa"/>
            <w:shd w:val="clear" w:color="auto" w:fill="DEEAF6" w:themeFill="accent5" w:themeFillTint="33"/>
          </w:tcPr>
          <w:p>
            <w:pPr>
              <w:spacing w:after="0" w:line="240" w:lineRule="auto"/>
            </w:pPr>
          </w:p>
        </w:tc>
        <w:tc>
          <w:tcPr>
            <w:tcW w:w="3260" w:type="dxa"/>
            <w:shd w:val="clear" w:color="auto" w:fill="DEEAF6" w:themeFill="accent5" w:themeFillTint="33"/>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681" w:type="dxa"/>
          </w:tcPr>
          <w:p>
            <w:pPr>
              <w:spacing w:after="0" w:line="240" w:lineRule="auto"/>
              <w:rPr>
                <w:b/>
                <w:bCs/>
              </w:rPr>
            </w:pPr>
          </w:p>
        </w:tc>
        <w:tc>
          <w:tcPr>
            <w:tcW w:w="2410" w:type="dxa"/>
          </w:tcPr>
          <w:p>
            <w:pPr>
              <w:spacing w:after="0" w:line="240" w:lineRule="auto"/>
            </w:pPr>
          </w:p>
        </w:tc>
        <w:tc>
          <w:tcPr>
            <w:tcW w:w="3260" w:type="dxa"/>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681" w:type="dxa"/>
            <w:shd w:val="clear" w:color="auto" w:fill="DEEAF6" w:themeFill="accent5" w:themeFillTint="33"/>
          </w:tcPr>
          <w:p>
            <w:pPr>
              <w:spacing w:after="0" w:line="240" w:lineRule="auto"/>
              <w:rPr>
                <w:b/>
                <w:bCs/>
              </w:rPr>
            </w:pPr>
          </w:p>
        </w:tc>
        <w:tc>
          <w:tcPr>
            <w:tcW w:w="2410" w:type="dxa"/>
            <w:shd w:val="clear" w:color="auto" w:fill="DEEAF6" w:themeFill="accent5" w:themeFillTint="33"/>
          </w:tcPr>
          <w:p>
            <w:pPr>
              <w:spacing w:after="0" w:line="240" w:lineRule="auto"/>
            </w:pPr>
          </w:p>
        </w:tc>
        <w:tc>
          <w:tcPr>
            <w:tcW w:w="3260" w:type="dxa"/>
            <w:shd w:val="clear" w:color="auto" w:fill="DEEAF6" w:themeFill="accent5" w:themeFillTint="33"/>
          </w:tcPr>
          <w:p>
            <w:pPr>
              <w:spacing w:after="0" w:line="240" w:lineRule="auto"/>
            </w:pPr>
          </w:p>
        </w:tc>
      </w:tr>
    </w:tbl>
    <w:p/>
    <w:p>
      <w:pPr>
        <w:pStyle w:val="3"/>
      </w:pPr>
      <w:r>
        <w:t>Users</w:t>
      </w:r>
    </w:p>
    <w:tbl>
      <w:tblPr>
        <w:tblStyle w:val="11"/>
        <w:tblW w:w="8351" w:type="dxa"/>
        <w:tblInd w:w="433" w:type="dxa"/>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autofit"/>
        <w:tblCellMar>
          <w:top w:w="0" w:type="dxa"/>
          <w:left w:w="108" w:type="dxa"/>
          <w:bottom w:w="0" w:type="dxa"/>
          <w:right w:w="108" w:type="dxa"/>
        </w:tblCellMar>
      </w:tblPr>
      <w:tblGrid>
        <w:gridCol w:w="2681"/>
        <w:gridCol w:w="2410"/>
        <w:gridCol w:w="3260"/>
      </w:tblGrid>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681" w:type="dxa"/>
            <w:tcBorders>
              <w:top w:val="single" w:color="5B9BD5" w:themeColor="accent5" w:sz="4" w:space="0"/>
              <w:left w:val="single" w:color="5B9BD5" w:themeColor="accent5" w:sz="4" w:space="0"/>
              <w:bottom w:val="single" w:color="5B9BD5" w:themeColor="accent5" w:sz="4" w:space="0"/>
              <w:right w:val="nil"/>
              <w:insideH w:val="single" w:sz="4" w:space="0"/>
              <w:insideV w:val="nil"/>
            </w:tcBorders>
            <w:shd w:val="clear" w:color="auto" w:fill="5B9BD5" w:themeFill="accent5"/>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User Class</w:t>
            </w:r>
          </w:p>
        </w:tc>
        <w:tc>
          <w:tcPr>
            <w:tcW w:w="2410" w:type="dxa"/>
            <w:tcBorders>
              <w:top w:val="single" w:color="5B9BD5" w:themeColor="accent5" w:sz="4" w:space="0"/>
              <w:bottom w:val="single" w:color="5B9BD5" w:themeColor="accent5" w:sz="4" w:space="0"/>
              <w:right w:val="nil"/>
              <w:insideH w:val="single" w:sz="4" w:space="0"/>
              <w:insideV w:val="nil"/>
            </w:tcBorders>
            <w:shd w:val="clear" w:color="auto" w:fill="5B9BD5" w:themeFill="accent5"/>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Expectation</w:t>
            </w:r>
          </w:p>
        </w:tc>
        <w:tc>
          <w:tcPr>
            <w:tcW w:w="3260" w:type="dxa"/>
            <w:tcBorders>
              <w:top w:val="single" w:color="5B9BD5" w:themeColor="accent5" w:sz="4" w:space="0"/>
              <w:bottom w:val="single" w:color="5B9BD5" w:themeColor="accent5" w:sz="4" w:space="0"/>
              <w:right w:val="single" w:color="5B9BD5" w:themeColor="accent5" w:sz="4" w:space="0"/>
              <w:insideH w:val="single" w:sz="4" w:space="0"/>
              <w:insideV w:val="nil"/>
            </w:tcBorders>
            <w:shd w:val="clear" w:color="auto" w:fill="5B9BD5" w:themeFill="accent5"/>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Represented By</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681" w:type="dxa"/>
            <w:shd w:val="clear" w:color="auto" w:fill="DEEAF6" w:themeFill="accent5" w:themeFillTint="33"/>
          </w:tcPr>
          <w:p>
            <w:pPr>
              <w:spacing w:after="0" w:line="240" w:lineRule="auto"/>
              <w:rPr>
                <w:b/>
                <w:bCs/>
              </w:rPr>
            </w:pPr>
          </w:p>
        </w:tc>
        <w:tc>
          <w:tcPr>
            <w:tcW w:w="2410" w:type="dxa"/>
            <w:shd w:val="clear" w:color="auto" w:fill="DEEAF6" w:themeFill="accent5" w:themeFillTint="33"/>
          </w:tcPr>
          <w:p>
            <w:pPr>
              <w:spacing w:after="0" w:line="240" w:lineRule="auto"/>
            </w:pPr>
          </w:p>
        </w:tc>
        <w:tc>
          <w:tcPr>
            <w:tcW w:w="3260" w:type="dxa"/>
            <w:shd w:val="clear" w:color="auto" w:fill="DEEAF6" w:themeFill="accent5" w:themeFillTint="33"/>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681" w:type="dxa"/>
          </w:tcPr>
          <w:p>
            <w:pPr>
              <w:spacing w:after="0" w:line="240" w:lineRule="auto"/>
              <w:rPr>
                <w:b/>
                <w:bCs/>
              </w:rPr>
            </w:pPr>
          </w:p>
        </w:tc>
        <w:tc>
          <w:tcPr>
            <w:tcW w:w="2410" w:type="dxa"/>
          </w:tcPr>
          <w:p>
            <w:pPr>
              <w:spacing w:after="0" w:line="240" w:lineRule="auto"/>
            </w:pPr>
          </w:p>
        </w:tc>
        <w:tc>
          <w:tcPr>
            <w:tcW w:w="3260" w:type="dxa"/>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681" w:type="dxa"/>
            <w:shd w:val="clear" w:color="auto" w:fill="DEEAF6" w:themeFill="accent5" w:themeFillTint="33"/>
          </w:tcPr>
          <w:p>
            <w:pPr>
              <w:spacing w:after="0" w:line="240" w:lineRule="auto"/>
              <w:rPr>
                <w:b/>
                <w:bCs/>
              </w:rPr>
            </w:pPr>
          </w:p>
        </w:tc>
        <w:tc>
          <w:tcPr>
            <w:tcW w:w="2410" w:type="dxa"/>
            <w:shd w:val="clear" w:color="auto" w:fill="DEEAF6" w:themeFill="accent5" w:themeFillTint="33"/>
          </w:tcPr>
          <w:p>
            <w:pPr>
              <w:spacing w:after="0" w:line="240" w:lineRule="auto"/>
            </w:pPr>
          </w:p>
        </w:tc>
        <w:tc>
          <w:tcPr>
            <w:tcW w:w="3260" w:type="dxa"/>
            <w:shd w:val="clear" w:color="auto" w:fill="DEEAF6" w:themeFill="accent5" w:themeFillTint="33"/>
          </w:tcPr>
          <w:p>
            <w:pPr>
              <w:spacing w:after="0" w:line="240" w:lineRule="auto"/>
            </w:pPr>
          </w:p>
        </w:tc>
      </w:tr>
    </w:tbl>
    <w:p/>
    <w:p>
      <w:pPr>
        <w:pStyle w:val="2"/>
      </w:pPr>
      <w:r>
        <w:t>Functional Requirements</w:t>
      </w:r>
    </w:p>
    <w:p>
      <w:pPr>
        <w:ind w:left="720"/>
        <w:rPr>
          <w:i/>
          <w:iCs/>
          <w:color w:val="2E75B6" w:themeColor="accent5" w:themeShade="BF"/>
        </w:rPr>
      </w:pPr>
      <w:r>
        <w:t>[</w:t>
      </w:r>
      <w:r>
        <w:rPr>
          <w:i/>
          <w:iCs/>
          <w:color w:val="2E75B6" w:themeColor="accent5" w:themeShade="BF"/>
        </w:rPr>
        <w:t>Describe the functional requirements, as black-box with following details:</w:t>
      </w:r>
    </w:p>
    <w:p>
      <w:pPr>
        <w:pStyle w:val="12"/>
        <w:numPr>
          <w:ilvl w:val="1"/>
          <w:numId w:val="1"/>
        </w:numPr>
        <w:rPr>
          <w:i/>
          <w:iCs/>
          <w:color w:val="2E75B6" w:themeColor="accent5" w:themeShade="BF"/>
        </w:rPr>
      </w:pPr>
      <w:r>
        <w:rPr>
          <w:i/>
          <w:iCs/>
          <w:color w:val="2E75B6" w:themeColor="accent5" w:themeShade="BF"/>
        </w:rPr>
        <w:t>Who are actors</w:t>
      </w:r>
    </w:p>
    <w:p>
      <w:pPr>
        <w:pStyle w:val="12"/>
        <w:numPr>
          <w:ilvl w:val="1"/>
          <w:numId w:val="1"/>
        </w:numPr>
        <w:rPr>
          <w:i/>
          <w:iCs/>
          <w:color w:val="2E75B6" w:themeColor="accent5" w:themeShade="BF"/>
        </w:rPr>
      </w:pPr>
      <w:r>
        <w:rPr>
          <w:i/>
          <w:iCs/>
          <w:color w:val="2E75B6" w:themeColor="accent5" w:themeShade="BF"/>
        </w:rPr>
        <w:t>Who will receive outputs</w:t>
      </w:r>
    </w:p>
    <w:p>
      <w:pPr>
        <w:pStyle w:val="12"/>
        <w:numPr>
          <w:ilvl w:val="1"/>
          <w:numId w:val="1"/>
        </w:numPr>
        <w:rPr>
          <w:i/>
          <w:iCs/>
          <w:color w:val="2E75B6" w:themeColor="accent5" w:themeShade="BF"/>
        </w:rPr>
      </w:pPr>
      <w:r>
        <w:rPr>
          <w:i/>
          <w:iCs/>
          <w:color w:val="2E75B6" w:themeColor="accent5" w:themeShade="BF"/>
        </w:rPr>
        <w:t>Which are input, output</w:t>
      </w:r>
    </w:p>
    <w:p>
      <w:pPr>
        <w:pStyle w:val="12"/>
        <w:numPr>
          <w:ilvl w:val="1"/>
          <w:numId w:val="1"/>
        </w:numPr>
        <w:rPr>
          <w:i/>
          <w:iCs/>
          <w:color w:val="2E75B6" w:themeColor="accent5" w:themeShade="BF"/>
        </w:rPr>
      </w:pPr>
      <w:r>
        <w:rPr>
          <w:i/>
          <w:iCs/>
          <w:color w:val="2E75B6" w:themeColor="accent5" w:themeShade="BF"/>
        </w:rPr>
        <w:t>Condition to start (optional)</w:t>
      </w:r>
    </w:p>
    <w:p>
      <w:pPr>
        <w:ind w:left="720"/>
        <w:rPr>
          <w:i/>
          <w:iCs/>
          <w:color w:val="2E75B6" w:themeColor="accent5" w:themeShade="BF"/>
        </w:rPr>
      </w:pPr>
      <w:r>
        <w:rPr>
          <w:i/>
          <w:iCs/>
          <w:color w:val="2E75B6" w:themeColor="accent5" w:themeShade="BF"/>
        </w:rPr>
        <w:t>]</w:t>
      </w:r>
    </w:p>
    <w:tbl>
      <w:tblPr>
        <w:tblStyle w:val="11"/>
        <w:tblW w:w="8351" w:type="dxa"/>
        <w:tblInd w:w="433" w:type="dxa"/>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autofit"/>
        <w:tblCellMar>
          <w:top w:w="0" w:type="dxa"/>
          <w:left w:w="108" w:type="dxa"/>
          <w:bottom w:w="0" w:type="dxa"/>
          <w:right w:w="108" w:type="dxa"/>
        </w:tblCellMar>
      </w:tblPr>
      <w:tblGrid>
        <w:gridCol w:w="1830"/>
        <w:gridCol w:w="3686"/>
        <w:gridCol w:w="2835"/>
      </w:tblGrid>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tcBorders>
              <w:top w:val="single" w:color="5B9BD5" w:themeColor="accent5" w:sz="4" w:space="0"/>
              <w:left w:val="single" w:color="5B9BD5" w:themeColor="accent5" w:sz="4" w:space="0"/>
              <w:bottom w:val="single" w:color="5B9BD5" w:themeColor="accent5" w:sz="4" w:space="0"/>
              <w:right w:val="nil"/>
              <w:insideH w:val="single" w:sz="4" w:space="0"/>
              <w:insideV w:val="nil"/>
            </w:tcBorders>
            <w:shd w:val="clear" w:color="auto" w:fill="5B9BD5" w:themeFill="accent5"/>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Requirement #</w:t>
            </w:r>
          </w:p>
        </w:tc>
        <w:tc>
          <w:tcPr>
            <w:tcW w:w="3686" w:type="dxa"/>
            <w:tcBorders>
              <w:top w:val="single" w:color="5B9BD5" w:themeColor="accent5" w:sz="4" w:space="0"/>
              <w:bottom w:val="single" w:color="5B9BD5" w:themeColor="accent5" w:sz="4" w:space="0"/>
              <w:right w:val="nil"/>
              <w:insideH w:val="single" w:sz="4" w:space="0"/>
              <w:insideV w:val="nil"/>
            </w:tcBorders>
            <w:shd w:val="clear" w:color="auto" w:fill="5B9BD5" w:themeFill="accent5"/>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Description</w:t>
            </w:r>
          </w:p>
        </w:tc>
        <w:tc>
          <w:tcPr>
            <w:tcW w:w="2835" w:type="dxa"/>
            <w:tcBorders>
              <w:top w:val="single" w:color="5B9BD5" w:themeColor="accent5" w:sz="4" w:space="0"/>
              <w:bottom w:val="single" w:color="5B9BD5" w:themeColor="accent5" w:sz="4" w:space="0"/>
              <w:right w:val="single" w:color="5B9BD5" w:themeColor="accent5" w:sz="4" w:space="0"/>
              <w:insideH w:val="single" w:sz="4" w:space="0"/>
              <w:insideV w:val="nil"/>
            </w:tcBorders>
            <w:shd w:val="clear" w:color="auto" w:fill="5B9BD5" w:themeFill="accent5"/>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Related Requirements</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DEEAF6" w:themeFill="accent5" w:themeFillTint="33"/>
          </w:tcPr>
          <w:p>
            <w:pPr>
              <w:spacing w:after="0" w:line="240" w:lineRule="auto"/>
              <w:rPr>
                <w:b/>
                <w:bCs/>
              </w:rPr>
            </w:pPr>
            <w:r>
              <w:rPr>
                <w:b/>
                <w:bCs/>
              </w:rPr>
              <w:t>R1</w:t>
            </w:r>
          </w:p>
        </w:tc>
        <w:tc>
          <w:tcPr>
            <w:tcW w:w="3686" w:type="dxa"/>
            <w:shd w:val="clear" w:color="auto" w:fill="DEEAF6" w:themeFill="accent5" w:themeFillTint="33"/>
          </w:tcPr>
          <w:p>
            <w:pPr>
              <w:spacing w:after="0" w:line="240" w:lineRule="auto"/>
            </w:pPr>
            <w:r>
              <w:t>Sdfs sdfssd</w:t>
            </w:r>
          </w:p>
        </w:tc>
        <w:tc>
          <w:tcPr>
            <w:tcW w:w="2835" w:type="dxa"/>
            <w:shd w:val="clear" w:color="auto" w:fill="DEEAF6" w:themeFill="accent5" w:themeFillTint="33"/>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tcPr>
          <w:p>
            <w:pPr>
              <w:spacing w:after="0" w:line="240" w:lineRule="auto"/>
              <w:rPr>
                <w:b/>
                <w:bCs/>
              </w:rPr>
            </w:pPr>
            <w:r>
              <w:rPr>
                <w:b/>
                <w:bCs/>
              </w:rPr>
              <w:t>R2</w:t>
            </w:r>
          </w:p>
        </w:tc>
        <w:tc>
          <w:tcPr>
            <w:tcW w:w="3686" w:type="dxa"/>
          </w:tcPr>
          <w:p>
            <w:pPr>
              <w:spacing w:after="0" w:line="240" w:lineRule="auto"/>
            </w:pPr>
            <w:r>
              <w:t>Fsdf s dsfs</w:t>
            </w:r>
          </w:p>
        </w:tc>
        <w:tc>
          <w:tcPr>
            <w:tcW w:w="2835" w:type="dxa"/>
          </w:tcPr>
          <w:p>
            <w:pPr>
              <w:spacing w:after="0" w:line="240" w:lineRule="auto"/>
            </w:pPr>
            <w:r>
              <w:t>R1</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DEEAF6" w:themeFill="accent5" w:themeFillTint="33"/>
          </w:tcPr>
          <w:p>
            <w:pPr>
              <w:spacing w:after="0" w:line="240" w:lineRule="auto"/>
              <w:rPr>
                <w:b/>
                <w:bCs/>
              </w:rPr>
            </w:pPr>
          </w:p>
        </w:tc>
        <w:tc>
          <w:tcPr>
            <w:tcW w:w="3686" w:type="dxa"/>
            <w:shd w:val="clear" w:color="auto" w:fill="DEEAF6" w:themeFill="accent5" w:themeFillTint="33"/>
          </w:tcPr>
          <w:p>
            <w:pPr>
              <w:spacing w:after="0" w:line="240" w:lineRule="auto"/>
            </w:pPr>
          </w:p>
        </w:tc>
        <w:tc>
          <w:tcPr>
            <w:tcW w:w="2835" w:type="dxa"/>
            <w:shd w:val="clear" w:color="auto" w:fill="DEEAF6" w:themeFill="accent5" w:themeFillTint="33"/>
          </w:tcPr>
          <w:p>
            <w:pPr>
              <w:spacing w:after="0" w:line="240" w:lineRule="auto"/>
            </w:pPr>
          </w:p>
        </w:tc>
      </w:tr>
    </w:tbl>
    <w:p/>
    <w:p>
      <w:pPr>
        <w:pStyle w:val="2"/>
      </w:pPr>
      <w:r>
        <w:t>Non-functional Requirements</w:t>
      </w:r>
    </w:p>
    <w:p>
      <w:pPr>
        <w:ind w:left="720"/>
        <w:rPr>
          <w:i/>
          <w:iCs/>
          <w:color w:val="2E75B6" w:themeColor="accent5" w:themeShade="BF"/>
        </w:rPr>
      </w:pPr>
      <w:r>
        <w:rPr>
          <w:i/>
          <w:iCs/>
          <w:color w:val="2E75B6" w:themeColor="accent5" w:themeShade="BF"/>
        </w:rPr>
        <w:t>[Describes testable NF requirements]</w:t>
      </w:r>
    </w:p>
    <w:p>
      <w:pPr>
        <w:pStyle w:val="3"/>
      </w:pPr>
      <w:r>
        <w:t>Targeted Platforms</w:t>
      </w:r>
    </w:p>
    <w:p/>
    <w:p>
      <w:pPr>
        <w:pStyle w:val="3"/>
      </w:pPr>
      <w:r>
        <w:t>Performance</w:t>
      </w:r>
    </w:p>
    <w:p/>
    <w:p>
      <w:pPr>
        <w:pStyle w:val="3"/>
      </w:pPr>
      <w:r>
        <w:t>Availability</w:t>
      </w:r>
    </w:p>
    <w:p/>
    <w:p>
      <w:pPr>
        <w:pStyle w:val="3"/>
      </w:pPr>
      <w:r>
        <w:t>Reliability</w:t>
      </w:r>
    </w:p>
    <w:p/>
    <w:p>
      <w:pPr>
        <w:pStyle w:val="2"/>
      </w:pPr>
      <w:r>
        <w:t>Release Method</w:t>
      </w:r>
    </w:p>
    <w:p>
      <w:pPr>
        <w:rPr>
          <w:i/>
          <w:iCs/>
          <w:color w:val="2E75B6" w:themeColor="accent5" w:themeShade="BF"/>
        </w:rPr>
      </w:pPr>
      <w:r>
        <w:rPr>
          <w:i/>
          <w:iCs/>
          <w:color w:val="2E75B6" w:themeColor="accent5" w:themeShade="BF"/>
        </w:rPr>
        <w:t xml:space="preserve">[How product is delivered: </w:t>
      </w:r>
    </w:p>
    <w:p>
      <w:pPr>
        <w:pStyle w:val="12"/>
        <w:numPr>
          <w:ilvl w:val="0"/>
          <w:numId w:val="2"/>
        </w:numPr>
        <w:rPr>
          <w:i/>
          <w:iCs/>
          <w:color w:val="2E75B6" w:themeColor="accent5" w:themeShade="BF"/>
        </w:rPr>
      </w:pPr>
      <w:r>
        <w:rPr>
          <w:i/>
          <w:iCs/>
          <w:color w:val="2E75B6" w:themeColor="accent5" w:themeShade="BF"/>
        </w:rPr>
        <w:t>One-shot (waterfall)</w:t>
      </w:r>
    </w:p>
    <w:p>
      <w:pPr>
        <w:pStyle w:val="12"/>
        <w:numPr>
          <w:ilvl w:val="0"/>
          <w:numId w:val="2"/>
        </w:numPr>
        <w:rPr>
          <w:i/>
          <w:iCs/>
          <w:color w:val="2E75B6" w:themeColor="accent5" w:themeShade="BF"/>
        </w:rPr>
      </w:pPr>
      <w:r>
        <w:rPr>
          <w:i/>
          <w:iCs/>
          <w:color w:val="2E75B6" w:themeColor="accent5" w:themeShade="BF"/>
        </w:rPr>
        <w:t>Iterations/ incremental</w:t>
      </w:r>
    </w:p>
    <w:p>
      <w:pPr>
        <w:pStyle w:val="12"/>
        <w:numPr>
          <w:ilvl w:val="0"/>
          <w:numId w:val="2"/>
        </w:numPr>
        <w:rPr>
          <w:i/>
          <w:iCs/>
          <w:color w:val="2E75B6" w:themeColor="accent5" w:themeShade="BF"/>
        </w:rPr>
      </w:pPr>
      <w:r>
        <w:rPr>
          <w:i/>
          <w:iCs/>
          <w:color w:val="2E75B6" w:themeColor="accent5" w:themeShade="BF"/>
        </w:rPr>
        <w:t>Agile/ Scrum</w:t>
      </w:r>
    </w:p>
    <w:p>
      <w:pPr>
        <w:rPr>
          <w:i/>
          <w:iCs/>
          <w:color w:val="2E75B6" w:themeColor="accent5" w:themeShade="BF"/>
        </w:rPr>
      </w:pPr>
      <w:r>
        <w:rPr>
          <w:i/>
          <w:iCs/>
          <w:color w:val="2E75B6" w:themeColor="accent5" w:themeShade="BF"/>
        </w:rPr>
        <w:t>]</w:t>
      </w:r>
    </w:p>
    <w:p/>
    <w:p/>
    <w:p/>
    <w:p/>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B07D2F"/>
    <w:multiLevelType w:val="multilevel"/>
    <w:tmpl w:val="04B07D2F"/>
    <w:lvl w:ilvl="0" w:tentative="0">
      <w:start w:val="0"/>
      <w:numFmt w:val="bullet"/>
      <w:lvlText w:val="-"/>
      <w:lvlJc w:val="left"/>
      <w:pPr>
        <w:ind w:left="2520" w:hanging="360"/>
      </w:pPr>
      <w:rPr>
        <w:rFonts w:hint="default" w:ascii="Calibri" w:hAnsi="Calibri" w:cs="Calibri"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3A9A6157"/>
    <w:multiLevelType w:val="multilevel"/>
    <w:tmpl w:val="3A9A6157"/>
    <w:lvl w:ilvl="0" w:tentative="0">
      <w:start w:val="0"/>
      <w:numFmt w:val="bullet"/>
      <w:lvlText w:val="-"/>
      <w:lvlJc w:val="left"/>
      <w:pPr>
        <w:ind w:left="180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FBB"/>
    <w:rsid w:val="005C3FBB"/>
    <w:rsid w:val="00607A02"/>
    <w:rsid w:val="009C688F"/>
    <w:rsid w:val="00C0368D"/>
    <w:rsid w:val="589A3D0A"/>
    <w:rsid w:val="6DEA1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0"/>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Title"/>
    <w:basedOn w:val="1"/>
    <w:next w:val="1"/>
    <w:link w:val="8"/>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8">
    <w:name w:val="Title Char"/>
    <w:basedOn w:val="4"/>
    <w:link w:val="7"/>
    <w:uiPriority w:val="10"/>
    <w:rPr>
      <w:rFonts w:asciiTheme="majorHAnsi" w:hAnsiTheme="majorHAnsi" w:eastAsiaTheme="majorEastAsia" w:cstheme="majorBidi"/>
      <w:spacing w:val="-10"/>
      <w:kern w:val="28"/>
      <w:sz w:val="56"/>
      <w:szCs w:val="56"/>
    </w:rPr>
  </w:style>
  <w:style w:type="character" w:customStyle="1" w:styleId="9">
    <w:name w:val="Heading 1 Char"/>
    <w:basedOn w:val="4"/>
    <w:link w:val="2"/>
    <w:uiPriority w:val="9"/>
    <w:rPr>
      <w:rFonts w:asciiTheme="majorHAnsi" w:hAnsiTheme="majorHAnsi" w:eastAsiaTheme="majorEastAsia" w:cstheme="majorBidi"/>
      <w:color w:val="2F5597" w:themeColor="accent1" w:themeShade="BF"/>
      <w:sz w:val="32"/>
      <w:szCs w:val="32"/>
    </w:rPr>
  </w:style>
  <w:style w:type="character" w:customStyle="1" w:styleId="10">
    <w:name w:val="Heading 2 Char"/>
    <w:basedOn w:val="4"/>
    <w:link w:val="3"/>
    <w:uiPriority w:val="9"/>
    <w:rPr>
      <w:rFonts w:asciiTheme="majorHAnsi" w:hAnsiTheme="majorHAnsi" w:eastAsiaTheme="majorEastAsia" w:cstheme="majorBidi"/>
      <w:color w:val="2F5597" w:themeColor="accent1" w:themeShade="BF"/>
      <w:sz w:val="26"/>
      <w:szCs w:val="26"/>
    </w:rPr>
  </w:style>
  <w:style w:type="table" w:customStyle="1" w:styleId="11">
    <w:name w:val="Grid Table 4 Accent 5"/>
    <w:basedOn w:val="5"/>
    <w:uiPriority w:val="49"/>
    <w:pPr>
      <w:spacing w:after="0" w:line="240" w:lineRule="auto"/>
    </w:p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116</Words>
  <Characters>665</Characters>
  <Lines>5</Lines>
  <Paragraphs>1</Paragraphs>
  <TotalTime>42</TotalTime>
  <ScaleCrop>false</ScaleCrop>
  <LinksUpToDate>false</LinksUpToDate>
  <CharactersWithSpaces>780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2021-05-18T16:18:00Z</dcterms:created>
  <dc:creator>Tien Duong</dc:creator>
  <cp:lastModifiedBy>ASUS</cp:lastModifiedBy>
  <dcterms:modified xsi:type="dcterms:W3CDTF">2021-05-21T01:22:56Z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