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Pr="00E0651C" w:rsidRDefault="00E97402">
      <w:pPr>
        <w:pStyle w:val="Text"/>
        <w:ind w:firstLine="0"/>
        <w:rPr>
          <w:sz w:val="18"/>
          <w:szCs w:val="18"/>
        </w:rPr>
      </w:pPr>
      <w:r w:rsidRPr="00E0651C">
        <w:rPr>
          <w:sz w:val="18"/>
          <w:szCs w:val="18"/>
        </w:rPr>
        <w:footnoteReference w:customMarkFollows="1" w:id="1"/>
        <w:sym w:font="Symbol" w:char="F020"/>
      </w:r>
    </w:p>
    <w:p w14:paraId="7307D062" w14:textId="46894599" w:rsidR="00E97402" w:rsidRPr="00E0651C" w:rsidRDefault="0009452D">
      <w:pPr>
        <w:pStyle w:val="Title"/>
        <w:framePr w:wrap="notBeside"/>
      </w:pPr>
      <w:r w:rsidRPr="00E0651C">
        <w:t>GDPR Compliant Public Blockchain using Smart</w:t>
      </w:r>
      <w:r w:rsidR="00940EF5" w:rsidRPr="00E0651C">
        <w:t xml:space="preserve"> C</w:t>
      </w:r>
      <w:r w:rsidRPr="00E0651C">
        <w:t>ontract</w:t>
      </w:r>
      <w:r w:rsidR="00940EF5" w:rsidRPr="00E0651C">
        <w:t>s</w:t>
      </w:r>
      <w:r w:rsidRPr="00E0651C">
        <w:t xml:space="preserve"> </w:t>
      </w:r>
    </w:p>
    <w:p w14:paraId="0DD23D09" w14:textId="0D5532BD" w:rsidR="00E97402" w:rsidRPr="00E0651C" w:rsidRDefault="00F53249">
      <w:pPr>
        <w:pStyle w:val="Authors"/>
        <w:framePr w:wrap="notBeside"/>
      </w:pPr>
      <w:r w:rsidRPr="00E0651C">
        <w:t xml:space="preserve">Andy Ho, </w:t>
      </w:r>
      <w:proofErr w:type="gramStart"/>
      <w:r w:rsidRPr="00E0651C">
        <w:t>An</w:t>
      </w:r>
      <w:proofErr w:type="gramEnd"/>
      <w:r w:rsidRPr="00E0651C">
        <w:t xml:space="preserve"> Nguyen</w:t>
      </w:r>
      <w:r w:rsidR="009342C5" w:rsidRPr="00E0651C">
        <w:t xml:space="preserve"> and</w:t>
      </w:r>
      <w:r w:rsidRPr="00E0651C">
        <w:t xml:space="preserve"> Jodi </w:t>
      </w:r>
      <w:proofErr w:type="spellStart"/>
      <w:r w:rsidRPr="00E0651C">
        <w:t>Pafford</w:t>
      </w:r>
      <w:proofErr w:type="spellEnd"/>
    </w:p>
    <w:p w14:paraId="557C3871" w14:textId="39805D37" w:rsidR="00E97402" w:rsidRPr="00E0651C" w:rsidRDefault="00E97402">
      <w:pPr>
        <w:pStyle w:val="Abstract"/>
      </w:pPr>
      <w:r w:rsidRPr="00E0651C">
        <w:rPr>
          <w:i/>
          <w:iCs/>
        </w:rPr>
        <w:t>Abstract</w:t>
      </w:r>
      <w:r w:rsidRPr="00E0651C">
        <w:t>—</w:t>
      </w:r>
      <w:r w:rsidR="00F53249" w:rsidRPr="00E0651C">
        <w:t xml:space="preserve"> Blockchain is a highly attractive new technology</w:t>
      </w:r>
      <w:r w:rsidR="007B67A7" w:rsidRPr="00E0651C">
        <w:t>,</w:t>
      </w:r>
      <w:r w:rsidR="00F53249" w:rsidRPr="00E0651C">
        <w:t xml:space="preserve"> due to its security </w:t>
      </w:r>
      <w:r w:rsidR="00BF651B" w:rsidRPr="00E0651C">
        <w:t xml:space="preserve">and decentralization </w:t>
      </w:r>
      <w:r w:rsidR="00F53249" w:rsidRPr="00E0651C">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rsidRPr="00E0651C">
        <w:t xml:space="preserve"> </w:t>
      </w:r>
      <w:r w:rsidR="00F53249" w:rsidRPr="00E0651C">
        <w:t>however companies needing to conform to regulations will likely need to keep costs as low as possible and solutions simple.</w:t>
      </w:r>
      <w:r w:rsidR="00BF651B" w:rsidRPr="00E0651C">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  </w:t>
      </w:r>
      <w:r w:rsidR="00872287" w:rsidRPr="00E0651C">
        <w:t xml:space="preserve">Smart contracts can be designed to automate actions based on conditions set.  This mechanism will give individuals full-control of their personal data while providing a method of compensation between consumers and businesses.  </w:t>
      </w:r>
      <w:r w:rsidR="00BF651B" w:rsidRPr="00E0651C">
        <w:t xml:space="preserve">This will be GDPR complaint while fully using all the security and decentralize features of a public blockchain. </w:t>
      </w:r>
      <w:r w:rsidR="00F53249" w:rsidRPr="00E0651C">
        <w:t xml:space="preserve"> </w:t>
      </w:r>
    </w:p>
    <w:p w14:paraId="7E70A6E6" w14:textId="77777777" w:rsidR="00E97402" w:rsidRPr="00E0651C" w:rsidRDefault="00E97402">
      <w:bookmarkStart w:id="0" w:name="PointTmp"/>
    </w:p>
    <w:bookmarkEnd w:id="0"/>
    <w:p w14:paraId="42BFC7A1" w14:textId="77777777" w:rsidR="00E97402" w:rsidRPr="00E0651C" w:rsidRDefault="00E97402">
      <w:pPr>
        <w:pStyle w:val="Heading1"/>
      </w:pPr>
      <w:r w:rsidRPr="00E0651C">
        <w:t>I</w:t>
      </w:r>
      <w:r w:rsidRPr="00E0651C">
        <w:rPr>
          <w:sz w:val="16"/>
          <w:szCs w:val="16"/>
        </w:rPr>
        <w:t>NTRODUCTION</w:t>
      </w:r>
    </w:p>
    <w:p w14:paraId="577F91C8" w14:textId="21F21430" w:rsidR="003A23F0" w:rsidRPr="00E0651C" w:rsidRDefault="00872287" w:rsidP="00B301D0">
      <w:pPr>
        <w:ind w:firstLine="202"/>
        <w:jc w:val="both"/>
      </w:pPr>
      <w:r w:rsidRPr="00E0651C">
        <w:t xml:space="preserve">As the fourth industrial revolution ushers our society into an age of robotics, artificial intelligence, quantum computing, </w:t>
      </w:r>
      <w:proofErr w:type="spellStart"/>
      <w:r w:rsidRPr="00E0651C">
        <w:t>etc</w:t>
      </w:r>
      <w:proofErr w:type="spellEnd"/>
      <w:r w:rsidRPr="00E0651C">
        <w:t>… - individuals will become completely dependent on technology in their daily lives.</w:t>
      </w:r>
      <w:r w:rsidR="0030290E" w:rsidRPr="00E0651C">
        <w:t xml:space="preserve">  The fuel to power this revolution </w:t>
      </w:r>
      <w:r w:rsidR="003A23F0" w:rsidRPr="00E0651C">
        <w:t>is</w:t>
      </w:r>
      <w:r w:rsidR="00E35168" w:rsidRPr="00E0651C">
        <w:t xml:space="preserve"> the</w:t>
      </w:r>
      <w:r w:rsidR="0030290E" w:rsidRPr="00E0651C">
        <w:t xml:space="preserve"> personal data </w:t>
      </w:r>
      <w:r w:rsidR="00E35168" w:rsidRPr="00E0651C">
        <w:t xml:space="preserve">of individuals </w:t>
      </w:r>
      <w:r w:rsidR="0030290E" w:rsidRPr="00E0651C">
        <w:t xml:space="preserve">– identification, transactions, lifestyle choices, medical history, work history, social media presences, and more.  There are many companies where people </w:t>
      </w:r>
      <w:r w:rsidR="003A23F0" w:rsidRPr="00E0651C">
        <w:t xml:space="preserve">are </w:t>
      </w:r>
      <w:r w:rsidR="0030290E" w:rsidRPr="00E0651C">
        <w:t>the product (i.e. Facebook, Instagram, Twitter).</w:t>
      </w:r>
      <w:r w:rsidR="003A23F0" w:rsidRPr="00E0651C">
        <w:t xml:space="preserve">  The protection and control of a person’s data has become the top priority for companies while consumers continue to provide their information willingly.</w:t>
      </w:r>
    </w:p>
    <w:p w14:paraId="5194E3EB" w14:textId="5477C8E6" w:rsidR="00F33643" w:rsidRPr="00E0651C" w:rsidRDefault="004970F6" w:rsidP="00B301D0">
      <w:pPr>
        <w:ind w:firstLine="202"/>
        <w:jc w:val="both"/>
      </w:pPr>
      <w:r w:rsidRPr="00E0651C">
        <w:t>In the last few years, there has been massive data breaches resulting in personal data being illegally obtained and used for malicious purposes.</w:t>
      </w:r>
      <w:r w:rsidR="003A23F0" w:rsidRPr="00E0651C">
        <w:t xml:space="preserve">  </w:t>
      </w:r>
      <w:r w:rsidRPr="00E0651C">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Pr="00E0651C" w:rsidRDefault="00F53249" w:rsidP="00B301D0">
      <w:pPr>
        <w:ind w:firstLine="202"/>
        <w:jc w:val="both"/>
      </w:pPr>
      <w:r w:rsidRPr="00E0651C">
        <w:t xml:space="preserve">Blockchain technology has attracted interests from a wide span of industries; mainly due to its ability to operate in a decentralized fashion </w:t>
      </w:r>
      <w:sdt>
        <w:sdtPr>
          <w:id w:val="-244030166"/>
          <w:citation/>
        </w:sdtPr>
        <w:sdtEndPr/>
        <w:sdtContent>
          <w:r w:rsidRPr="00E0651C">
            <w:fldChar w:fldCharType="begin"/>
          </w:r>
          <w:r w:rsidRPr="00E0651C">
            <w:instrText xml:space="preserve"> CITATION Chr16 \l 1033 </w:instrText>
          </w:r>
          <w:r w:rsidRPr="00E0651C">
            <w:fldChar w:fldCharType="separate"/>
          </w:r>
          <w:r w:rsidR="00133B8C" w:rsidRPr="00E0651C">
            <w:rPr>
              <w:noProof/>
            </w:rPr>
            <w:t>[1]</w:t>
          </w:r>
          <w:r w:rsidRPr="00E0651C">
            <w:fldChar w:fldCharType="end"/>
          </w:r>
        </w:sdtContent>
      </w:sdt>
      <w:r w:rsidR="00D35B12" w:rsidRPr="00E0651C">
        <w:t xml:space="preserve"> and its high degree of anonymity</w:t>
      </w:r>
      <w:r w:rsidRPr="00E0651C">
        <w:t xml:space="preserve">.  </w:t>
      </w:r>
      <w:r w:rsidR="00D35B12" w:rsidRPr="00E0651C">
        <w:t>First introduced by Satoshi Nakamoto in 2008 in a whitepaper for a cryptocurrency called Bitcoin, a</w:t>
      </w:r>
      <w:r w:rsidRPr="00E0651C">
        <w:t xml:space="preserve"> blockchain </w:t>
      </w:r>
      <w:r w:rsidR="00707DA7" w:rsidRPr="00E0651C">
        <w:t>utilizes</w:t>
      </w:r>
      <w:r w:rsidRPr="00E0651C">
        <w:t xml:space="preserve"> a digital ledger of transactions </w:t>
      </w:r>
      <w:r w:rsidR="00707DA7" w:rsidRPr="00E0651C">
        <w:t>where</w:t>
      </w:r>
      <w:r w:rsidRPr="00E0651C">
        <w:t xml:space="preserve"> all participants edit</w:t>
      </w:r>
      <w:r w:rsidR="00707DA7" w:rsidRPr="00E0651C">
        <w:t xml:space="preserve"> </w:t>
      </w:r>
      <w:r w:rsidRPr="00E0651C">
        <w:t xml:space="preserve">in a secure way and is shared over a distributed network of computers </w:t>
      </w:r>
      <w:sdt>
        <w:sdtPr>
          <w:id w:val="1481347585"/>
          <w:citation/>
        </w:sdtPr>
        <w:sdtEnd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The blockchain has an append-only </w:t>
      </w:r>
      <w:r w:rsidR="0077746D" w:rsidRPr="00E0651C">
        <w:t>structure, which helps it</w:t>
      </w:r>
      <w:r w:rsidRPr="00E0651C">
        <w:t xml:space="preserve"> protect old data against modification or deletion </w:t>
      </w:r>
      <w:sdt>
        <w:sdtPr>
          <w:id w:val="1009728366"/>
          <w:citation/>
        </w:sdtPr>
        <w:sdtEndPr/>
        <w:sdtContent>
          <w:r w:rsidRPr="00E0651C">
            <w:fldChar w:fldCharType="begin"/>
          </w:r>
          <w:r w:rsidRPr="00E0651C">
            <w:instrText xml:space="preserve"> CITATION Far19 \l 1033 </w:instrText>
          </w:r>
          <w:r w:rsidRPr="00E0651C">
            <w:fldChar w:fldCharType="separate"/>
          </w:r>
          <w:r w:rsidR="00133B8C" w:rsidRPr="00E0651C">
            <w:rPr>
              <w:noProof/>
            </w:rPr>
            <w:t>[3]</w:t>
          </w:r>
          <w:r w:rsidRPr="00E0651C">
            <w:fldChar w:fldCharType="end"/>
          </w:r>
        </w:sdtContent>
      </w:sdt>
      <w:r w:rsidRPr="00E0651C">
        <w:t>.  In order to make changes, all the nodes present in the network must evaluate, verify</w:t>
      </w:r>
      <w:r w:rsidR="00DC1CEC" w:rsidRPr="00E0651C">
        <w:t>,</w:t>
      </w:r>
      <w:r w:rsidRPr="00E0651C">
        <w:t xml:space="preserve"> and match the transaction information; if the majority of the nodes agree a new block is added to the chain </w:t>
      </w:r>
      <w:sdt>
        <w:sdtPr>
          <w:id w:val="-1868744778"/>
          <w:citation/>
        </w:sdtPr>
        <w:sdtEnd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Considering several recent highly publicized data breaches raising public concern, and in the face of looming legislative changes in the United States </w:t>
      </w:r>
      <w:sdt>
        <w:sdtPr>
          <w:id w:val="-750659221"/>
          <w:citation/>
        </w:sdtPr>
        <w:sdtEndPr/>
        <w:sdtContent>
          <w:r w:rsidRPr="00E0651C">
            <w:fldChar w:fldCharType="begin"/>
          </w:r>
          <w:r w:rsidRPr="00E0651C">
            <w:instrText xml:space="preserve"> CITATION Nat191 \l 1033  \m Nat19</w:instrText>
          </w:r>
          <w:r w:rsidRPr="00E0651C">
            <w:fldChar w:fldCharType="separate"/>
          </w:r>
          <w:r w:rsidR="00133B8C" w:rsidRPr="00E0651C">
            <w:rPr>
              <w:noProof/>
            </w:rPr>
            <w:t>[4, 5]</w:t>
          </w:r>
          <w:r w:rsidRPr="00E0651C">
            <w:fldChar w:fldCharType="end"/>
          </w:r>
        </w:sdtContent>
      </w:sdt>
      <w:r w:rsidRPr="00E0651C">
        <w:t xml:space="preserve">, after the implementation of the General Data Protection Regulation (GDPR) </w:t>
      </w:r>
      <w:sdt>
        <w:sdtPr>
          <w:id w:val="1091353864"/>
          <w:citation/>
        </w:sdtPr>
        <w:sdtEndPr/>
        <w:sdtContent>
          <w:r w:rsidRPr="00E0651C">
            <w:fldChar w:fldCharType="begin"/>
          </w:r>
          <w:r w:rsidRPr="00E0651C">
            <w:instrText xml:space="preserve"> CITATION THE16 \l 1033 </w:instrText>
          </w:r>
          <w:r w:rsidRPr="00E0651C">
            <w:fldChar w:fldCharType="separate"/>
          </w:r>
          <w:r w:rsidR="00133B8C" w:rsidRPr="00E0651C">
            <w:rPr>
              <w:noProof/>
            </w:rPr>
            <w:t>[6]</w:t>
          </w:r>
          <w:r w:rsidRPr="00E0651C">
            <w:fldChar w:fldCharType="end"/>
          </w:r>
        </w:sdtContent>
      </w:sdt>
      <w:r w:rsidRPr="00E0651C">
        <w:t xml:space="preserve">, this extra-secure framework is an attractive one. </w:t>
      </w:r>
    </w:p>
    <w:p w14:paraId="6E056375" w14:textId="20CA8099" w:rsidR="00F53249" w:rsidRPr="00E0651C" w:rsidRDefault="00F53249" w:rsidP="006A3505">
      <w:pPr>
        <w:ind w:firstLine="202"/>
        <w:jc w:val="both"/>
      </w:pPr>
      <w:r w:rsidRPr="00E0651C">
        <w:t xml:space="preserve">Some possible challenges for companies trying to conform to GDPR-like legislation include the “Right to be forgotten” where citizens are given strict control over their personal data </w:t>
      </w:r>
      <w:sdt>
        <w:sdtPr>
          <w:id w:val="-1488311545"/>
          <w:citation/>
        </w:sdtPr>
        <w:sdtEnd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Conforming to a GDPR-like regulation and securing the data are two dynamically opposed paradigms that must be reconciled with each other.</w:t>
      </w:r>
      <w:r w:rsidR="00321A10" w:rsidRPr="00E0651C">
        <w:t xml:space="preserve">  </w:t>
      </w:r>
      <w:r w:rsidR="00B301D0" w:rsidRPr="00E0651C">
        <w:t>While this currently affects users in the EU, there are ramifications for US companies who have presence and transact in the EU.</w:t>
      </w:r>
      <w:r w:rsidR="00F26A0C" w:rsidRPr="00E0651C">
        <w:t xml:space="preserve">  </w:t>
      </w:r>
      <w:r w:rsidR="00B301D0" w:rsidRPr="00E0651C">
        <w:t xml:space="preserve">  </w:t>
      </w:r>
    </w:p>
    <w:p w14:paraId="613D4D4E" w14:textId="77777777" w:rsidR="006A3505" w:rsidRPr="00E0651C" w:rsidRDefault="0077746D" w:rsidP="006A3505">
      <w:pPr>
        <w:ind w:firstLine="202"/>
        <w:jc w:val="both"/>
      </w:pPr>
      <w:r w:rsidRPr="00E0651C">
        <w:t>One solution that has been presented includes i</w:t>
      </w:r>
      <w:r w:rsidR="00F53249" w:rsidRPr="00E0651C">
        <w:t xml:space="preserve">mplementing a blockchain-traditional database hybrid where user data is stored on a traditional database and modifications are recorded on the blockchain </w:t>
      </w:r>
      <w:sdt>
        <w:sdtPr>
          <w:id w:val="1086576082"/>
          <w:citation/>
        </w:sdtPr>
        <w:sdtEndPr/>
        <w:sdtContent>
          <w:r w:rsidR="00F53249" w:rsidRPr="00E0651C">
            <w:fldChar w:fldCharType="begin"/>
          </w:r>
          <w:r w:rsidR="00F53249" w:rsidRPr="00E0651C">
            <w:instrText xml:space="preserve"> CITATION Mol18 \l 1033  \m Coe18</w:instrText>
          </w:r>
          <w:r w:rsidR="00F53249" w:rsidRPr="00E0651C">
            <w:fldChar w:fldCharType="separate"/>
          </w:r>
          <w:r w:rsidR="00133B8C" w:rsidRPr="00E0651C">
            <w:rPr>
              <w:noProof/>
            </w:rPr>
            <w:t>[8, 7]</w:t>
          </w:r>
          <w:r w:rsidR="00F53249" w:rsidRPr="00E0651C">
            <w:fldChar w:fldCharType="end"/>
          </w:r>
        </w:sdtContent>
      </w:sdt>
      <w:r w:rsidRPr="00E0651C">
        <w:t xml:space="preserve">. </w:t>
      </w:r>
      <w:r w:rsidR="00F53249" w:rsidRPr="00E0651C">
        <w:t>Alternatively,</w:t>
      </w:r>
      <w:r w:rsidRPr="00E0651C">
        <w:t xml:space="preserve"> </w:t>
      </w:r>
      <w:r w:rsidR="00F53249" w:rsidRPr="00E0651C">
        <w:t>a</w:t>
      </w:r>
      <w:r w:rsidRPr="00E0651C">
        <w:t>nother solution is a</w:t>
      </w:r>
      <w:r w:rsidR="00F53249" w:rsidRPr="00E0651C">
        <w:t xml:space="preserve"> blockchain with the ability to</w:t>
      </w:r>
      <w:r w:rsidR="00DC1CEC" w:rsidRPr="00E0651C">
        <w:t xml:space="preserve"> forget has been proposed. T</w:t>
      </w:r>
      <w:r w:rsidR="00F53249" w:rsidRPr="00E0651C">
        <w:t>his proposal uses the pruning features of traditional blockchains like Bitcoin or newer smart-contracts like Ethereum to remove blocks in a traceable way</w:t>
      </w:r>
      <w:sdt>
        <w:sdtPr>
          <w:id w:val="920459376"/>
          <w:citation/>
        </w:sdtPr>
        <w:sdtEndPr/>
        <w:sdtContent>
          <w:r w:rsidR="00F53249" w:rsidRPr="00E0651C">
            <w:fldChar w:fldCharType="begin"/>
          </w:r>
          <w:r w:rsidR="00F53249" w:rsidRPr="00E0651C">
            <w:instrText xml:space="preserve"> CITATION Far19 \l 1033 </w:instrText>
          </w:r>
          <w:r w:rsidR="00F53249" w:rsidRPr="00E0651C">
            <w:fldChar w:fldCharType="separate"/>
          </w:r>
          <w:r w:rsidR="00133B8C" w:rsidRPr="00E0651C">
            <w:rPr>
              <w:noProof/>
            </w:rPr>
            <w:t xml:space="preserve"> [3]</w:t>
          </w:r>
          <w:r w:rsidR="00F53249" w:rsidRPr="00E0651C">
            <w:fldChar w:fldCharType="end"/>
          </w:r>
        </w:sdtContent>
      </w:sdt>
      <w:r w:rsidR="00F53249" w:rsidRPr="00E0651C">
        <w:t>.</w:t>
      </w:r>
      <w:r w:rsidR="001E3174" w:rsidRPr="00E0651C">
        <w:t xml:space="preserve">  Although these solutions satisfy GDPR, it trades away the full security and decentralization features of a public blockchain.</w:t>
      </w:r>
      <w:r w:rsidR="00E80556" w:rsidRPr="00E0651C">
        <w:t xml:space="preserve">  </w:t>
      </w:r>
    </w:p>
    <w:p w14:paraId="5FC57D75" w14:textId="36832C0A" w:rsidR="00F53249" w:rsidRPr="00E0651C" w:rsidRDefault="00E80556" w:rsidP="006A3505">
      <w:pPr>
        <w:ind w:firstLine="202"/>
        <w:jc w:val="both"/>
      </w:pPr>
      <w:r w:rsidRPr="00E0651C">
        <w:t>Our contribution will be to introduce a novel conceptual design to insure GDPR compliant while using a completely public blockchain.</w:t>
      </w:r>
      <w:r w:rsidR="001E3174" w:rsidRPr="00E0651C">
        <w:t xml:space="preserve">  </w:t>
      </w:r>
      <w:r w:rsidR="00F53249" w:rsidRPr="00E0651C">
        <w:t xml:space="preserve">  </w:t>
      </w:r>
    </w:p>
    <w:p w14:paraId="366AD862" w14:textId="2538F37A" w:rsidR="00F53249" w:rsidRPr="00E0651C" w:rsidRDefault="00E0651C" w:rsidP="006A3505">
      <w:pPr>
        <w:ind w:firstLine="202"/>
        <w:jc w:val="both"/>
      </w:pPr>
      <w:r w:rsidRPr="00E0651C">
        <w:t>This paper is organized in the following: I. Introduction, II. Blockchain</w:t>
      </w:r>
      <w:r>
        <w:t xml:space="preserve"> which will provide background and key features</w:t>
      </w:r>
      <w:r w:rsidRPr="00E0651C">
        <w:t xml:space="preserve">, III. </w:t>
      </w:r>
      <w:r>
        <w:t xml:space="preserve">General Data Protection Regulation </w:t>
      </w:r>
      <w:r w:rsidR="00265E03">
        <w:t>which will define the articles that are most conflicting to blockchain</w:t>
      </w:r>
      <w:r>
        <w:t>,</w:t>
      </w:r>
      <w:r w:rsidR="009056F8">
        <w:t xml:space="preserve"> </w:t>
      </w:r>
      <w:r w:rsidR="009056F8">
        <w:t xml:space="preserve">IV. </w:t>
      </w:r>
      <w:r w:rsidR="009056F8">
        <w:t xml:space="preserve">Current </w:t>
      </w:r>
      <w:proofErr w:type="spellStart"/>
      <w:r w:rsidR="009056F8">
        <w:t>Related</w:t>
      </w:r>
      <w:r w:rsidR="009056F8">
        <w:t xml:space="preserve"> Work</w:t>
      </w:r>
      <w:proofErr w:type="spellEnd"/>
      <w:r w:rsidR="009056F8">
        <w:t xml:space="preserve"> which is peer research on a current work around to have blockchain be GDPR compliant, </w:t>
      </w:r>
      <w:r>
        <w:t>V. Conceptual Design: Artificial Intelligence Smart Contracts on Public Blockchain</w:t>
      </w:r>
      <w:r w:rsidR="00265E03">
        <w:t xml:space="preserve"> which is our novel approach on how to leverage smart contracts and artificial intelligence</w:t>
      </w:r>
      <w:r w:rsidR="005404C2">
        <w:t xml:space="preserve"> for a GDPR compliant public blockchain, </w:t>
      </w:r>
      <w:r w:rsidR="00FD7D7A">
        <w:t>VI. Conclusion and Future Work.</w:t>
      </w:r>
    </w:p>
    <w:p w14:paraId="297754AD" w14:textId="61F8333B" w:rsidR="00D252A1" w:rsidRPr="00E0651C" w:rsidRDefault="00D252A1" w:rsidP="00F53249">
      <w:pPr>
        <w:ind w:firstLine="720"/>
      </w:pPr>
    </w:p>
    <w:p w14:paraId="1669C2FF" w14:textId="50649373" w:rsidR="00602589" w:rsidRPr="00E0651C" w:rsidRDefault="00602589" w:rsidP="00602589">
      <w:pPr>
        <w:pStyle w:val="Heading1"/>
      </w:pPr>
      <w:r w:rsidRPr="00E0651C">
        <w:lastRenderedPageBreak/>
        <w:t>Blockchain</w:t>
      </w:r>
    </w:p>
    <w:p w14:paraId="0E32BB1E" w14:textId="3C61DBAB" w:rsidR="00EF61A9" w:rsidRPr="00E0651C" w:rsidRDefault="00EF61A9" w:rsidP="007F1E5A">
      <w:pPr>
        <w:ind w:firstLine="202"/>
        <w:jc w:val="both"/>
      </w:pPr>
      <w:r w:rsidRPr="00E0651C">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End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Pr="00E0651C">
        <w:t xml:space="preserve">.   On a high-level, the ledger is a self-governing list of records called blocks </w:t>
      </w:r>
      <w:sdt>
        <w:sdtPr>
          <w:id w:val="309141180"/>
          <w:citation/>
        </w:sdtPr>
        <w:sdtEnd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00356408" w:rsidRPr="00E0651C">
        <w:t xml:space="preserve"> </w:t>
      </w:r>
      <w:r w:rsidRPr="00E0651C">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E0651C" w:rsidRDefault="00EF61A9" w:rsidP="0021622F">
      <w:pPr>
        <w:jc w:val="both"/>
      </w:pPr>
    </w:p>
    <w:p w14:paraId="69A59AAC" w14:textId="77777777" w:rsidR="00EF61A9" w:rsidRPr="00E0651C" w:rsidRDefault="00EF61A9" w:rsidP="0021622F">
      <w:pPr>
        <w:keepNext/>
        <w:jc w:val="both"/>
      </w:pPr>
      <w:r w:rsidRPr="00E0651C">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1</w:t>
      </w:r>
      <w:r w:rsidRPr="00E0651C">
        <w:rPr>
          <w:sz w:val="20"/>
          <w:szCs w:val="20"/>
        </w:rPr>
        <w:fldChar w:fldCharType="end"/>
      </w:r>
      <w:r w:rsidR="003A19FE" w:rsidRPr="00E0651C">
        <w:rPr>
          <w:sz w:val="20"/>
          <w:szCs w:val="20"/>
        </w:rPr>
        <w:t xml:space="preserve">. </w:t>
      </w:r>
      <w:r w:rsidRPr="00E0651C">
        <w:rPr>
          <w:sz w:val="20"/>
          <w:szCs w:val="20"/>
        </w:rPr>
        <w:t>Blocks linked to one another</w:t>
      </w:r>
    </w:p>
    <w:p w14:paraId="5AD9DCD1" w14:textId="77777777" w:rsidR="00EF61A9" w:rsidRPr="00E0651C" w:rsidRDefault="00EF61A9" w:rsidP="0021622F">
      <w:pPr>
        <w:jc w:val="both"/>
      </w:pPr>
      <w:r w:rsidRPr="00E0651C">
        <w:t xml:space="preserve"> </w:t>
      </w:r>
    </w:p>
    <w:p w14:paraId="72F915E4" w14:textId="48EBCCED" w:rsidR="00EF61A9" w:rsidRPr="00E0651C" w:rsidRDefault="00EF61A9" w:rsidP="0021622F">
      <w:pPr>
        <w:jc w:val="both"/>
        <w:rPr>
          <w:b/>
        </w:rPr>
      </w:pPr>
      <w:r w:rsidRPr="00E0651C">
        <w:rPr>
          <w:b/>
        </w:rPr>
        <w:t>How does Blockchain Works?</w:t>
      </w:r>
    </w:p>
    <w:p w14:paraId="19216E8D" w14:textId="77777777" w:rsidR="00356408" w:rsidRPr="00E0651C" w:rsidRDefault="00356408" w:rsidP="0021622F">
      <w:pPr>
        <w:jc w:val="both"/>
        <w:rPr>
          <w:b/>
        </w:rPr>
      </w:pPr>
    </w:p>
    <w:p w14:paraId="58C9AF1B" w14:textId="6384E541" w:rsidR="00EF61A9" w:rsidRPr="00E0651C" w:rsidRDefault="00EF61A9" w:rsidP="007F1E5A">
      <w:pPr>
        <w:ind w:firstLine="202"/>
        <w:jc w:val="both"/>
      </w:pPr>
      <w:r w:rsidRPr="00E0651C">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 xml:space="preserve"> [10]</w:t>
          </w:r>
          <w:r w:rsidR="00356408" w:rsidRPr="00E0651C">
            <w:fldChar w:fldCharType="end"/>
          </w:r>
        </w:sdtContent>
      </w:sdt>
      <w:r w:rsidR="00356408" w:rsidRPr="00E0651C">
        <w:t xml:space="preserve"> </w:t>
      </w:r>
      <w:r w:rsidRPr="00E0651C">
        <w:t>– shown in Figure 1.  Refer the following diagram so visualize the flow of how a transaction is processed for Bitcoin:</w:t>
      </w:r>
    </w:p>
    <w:p w14:paraId="23B6DD3B" w14:textId="77777777" w:rsidR="00EF61A9" w:rsidRPr="00E0651C" w:rsidRDefault="00EF61A9" w:rsidP="0021622F">
      <w:pPr>
        <w:jc w:val="both"/>
      </w:pPr>
    </w:p>
    <w:p w14:paraId="3951F361" w14:textId="77777777" w:rsidR="00EF61A9" w:rsidRPr="00E0651C" w:rsidRDefault="00EF61A9" w:rsidP="0021622F">
      <w:pPr>
        <w:jc w:val="both"/>
      </w:pPr>
    </w:p>
    <w:p w14:paraId="0D0115B0" w14:textId="77777777" w:rsidR="00EF61A9" w:rsidRPr="00E0651C" w:rsidRDefault="00EF61A9" w:rsidP="0021622F">
      <w:pPr>
        <w:keepNext/>
        <w:jc w:val="both"/>
      </w:pPr>
      <w:r w:rsidRPr="00E0651C">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2</w:t>
      </w:r>
      <w:r w:rsidRPr="00E0651C">
        <w:rPr>
          <w:sz w:val="20"/>
          <w:szCs w:val="20"/>
        </w:rPr>
        <w:fldChar w:fldCharType="end"/>
      </w:r>
      <w:r w:rsidR="003A19FE" w:rsidRPr="00E0651C">
        <w:rPr>
          <w:sz w:val="20"/>
          <w:szCs w:val="20"/>
        </w:rPr>
        <w:t xml:space="preserve">. </w:t>
      </w:r>
      <w:r w:rsidRPr="00E0651C">
        <w:rPr>
          <w:sz w:val="20"/>
          <w:szCs w:val="20"/>
        </w:rPr>
        <w:t>Flow chart of Bitcoin Transaction</w:t>
      </w:r>
    </w:p>
    <w:p w14:paraId="6092FC50" w14:textId="77777777" w:rsidR="00EF61A9" w:rsidRPr="00E0651C" w:rsidRDefault="00EF61A9" w:rsidP="0021622F">
      <w:pPr>
        <w:jc w:val="both"/>
      </w:pPr>
    </w:p>
    <w:p w14:paraId="5296C3FA" w14:textId="77777777" w:rsidR="0021622F" w:rsidRPr="00E0651C" w:rsidRDefault="0021622F" w:rsidP="0021622F">
      <w:pPr>
        <w:jc w:val="both"/>
        <w:rPr>
          <w:b/>
        </w:rPr>
      </w:pPr>
    </w:p>
    <w:p w14:paraId="01E665E7" w14:textId="376C58C8" w:rsidR="00EF61A9" w:rsidRPr="00E0651C" w:rsidRDefault="00EF61A9" w:rsidP="0021622F">
      <w:pPr>
        <w:jc w:val="both"/>
        <w:rPr>
          <w:b/>
        </w:rPr>
      </w:pPr>
      <w:r w:rsidRPr="00E0651C">
        <w:rPr>
          <w:b/>
        </w:rPr>
        <w:t>What is a Cryptographic Hash Function?</w:t>
      </w:r>
    </w:p>
    <w:p w14:paraId="37968894" w14:textId="77777777" w:rsidR="00356408" w:rsidRPr="00E0651C" w:rsidRDefault="00356408" w:rsidP="0021622F">
      <w:pPr>
        <w:jc w:val="both"/>
        <w:rPr>
          <w:b/>
        </w:rPr>
      </w:pPr>
    </w:p>
    <w:p w14:paraId="7EE0046A" w14:textId="40843ED2" w:rsidR="00EF61A9" w:rsidRPr="00E0651C" w:rsidRDefault="00EF61A9" w:rsidP="007F1E5A">
      <w:pPr>
        <w:ind w:firstLine="202"/>
        <w:jc w:val="both"/>
      </w:pPr>
      <w:r w:rsidRPr="00E0651C">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EndPr/>
        <w:sdtContent>
          <w:r w:rsidR="00356408" w:rsidRPr="00E0651C">
            <w:fldChar w:fldCharType="begin"/>
          </w:r>
          <w:r w:rsidR="00356408" w:rsidRPr="00E0651C">
            <w:instrText xml:space="preserve"> CITATION Ast17 \l 1033 </w:instrText>
          </w:r>
          <w:r w:rsidR="00356408" w:rsidRPr="00E0651C">
            <w:fldChar w:fldCharType="separate"/>
          </w:r>
          <w:r w:rsidR="00133B8C" w:rsidRPr="00E0651C">
            <w:rPr>
              <w:noProof/>
            </w:rPr>
            <w:t>[11]</w:t>
          </w:r>
          <w:r w:rsidR="00356408" w:rsidRPr="00E0651C">
            <w:fldChar w:fldCharType="end"/>
          </w:r>
        </w:sdtContent>
      </w:sdt>
      <w:r w:rsidRPr="00E0651C">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E0651C" w:rsidRDefault="00EF61A9" w:rsidP="0021622F">
      <w:pPr>
        <w:jc w:val="both"/>
      </w:pPr>
    </w:p>
    <w:p w14:paraId="3943413A" w14:textId="61F45982" w:rsidR="00EF61A9" w:rsidRPr="00E0651C" w:rsidRDefault="00EF61A9" w:rsidP="0021622F">
      <w:pPr>
        <w:jc w:val="both"/>
        <w:rPr>
          <w:b/>
        </w:rPr>
      </w:pPr>
      <w:r w:rsidRPr="00E0651C">
        <w:rPr>
          <w:b/>
        </w:rPr>
        <w:t>Immutability of Blockchain</w:t>
      </w:r>
    </w:p>
    <w:p w14:paraId="761ABD3F" w14:textId="77777777" w:rsidR="00356408" w:rsidRPr="00E0651C" w:rsidRDefault="00356408" w:rsidP="0021622F">
      <w:pPr>
        <w:jc w:val="both"/>
        <w:rPr>
          <w:b/>
        </w:rPr>
      </w:pPr>
    </w:p>
    <w:p w14:paraId="642A1D6B" w14:textId="1AF07717" w:rsidR="00EF61A9" w:rsidRPr="00E0651C" w:rsidRDefault="00EF61A9" w:rsidP="007F1E5A">
      <w:pPr>
        <w:ind w:firstLine="202"/>
        <w:jc w:val="both"/>
      </w:pPr>
      <w:r w:rsidRPr="00E0651C">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EndPr/>
        <w:sdtContent>
          <w:r w:rsidR="00356408" w:rsidRPr="00E0651C">
            <w:fldChar w:fldCharType="begin"/>
          </w:r>
          <w:r w:rsidR="00356408" w:rsidRPr="00E0651C">
            <w:instrText xml:space="preserve"> CITATION Pil16 \l 1033 </w:instrText>
          </w:r>
          <w:r w:rsidR="00356408" w:rsidRPr="00E0651C">
            <w:fldChar w:fldCharType="separate"/>
          </w:r>
          <w:r w:rsidR="00133B8C" w:rsidRPr="00E0651C">
            <w:rPr>
              <w:noProof/>
            </w:rPr>
            <w:t>[12]</w:t>
          </w:r>
          <w:r w:rsidR="00356408" w:rsidRPr="00E0651C">
            <w:fldChar w:fldCharType="end"/>
          </w:r>
        </w:sdtContent>
      </w:sdt>
      <w:r w:rsidRPr="00E0651C">
        <w:t xml:space="preserve">.  Only the owner of the record who has the proper credentials could make changes to the records. </w:t>
      </w:r>
    </w:p>
    <w:p w14:paraId="3EB7796C" w14:textId="77777777" w:rsidR="00EF61A9" w:rsidRPr="00E0651C" w:rsidRDefault="00EF61A9" w:rsidP="0021622F">
      <w:pPr>
        <w:jc w:val="both"/>
      </w:pPr>
    </w:p>
    <w:p w14:paraId="1FB9FF20" w14:textId="329AD185" w:rsidR="00EF61A9" w:rsidRPr="00E0651C" w:rsidRDefault="00EF61A9" w:rsidP="0021622F">
      <w:pPr>
        <w:jc w:val="both"/>
        <w:rPr>
          <w:b/>
        </w:rPr>
      </w:pPr>
      <w:r w:rsidRPr="00E0651C">
        <w:rPr>
          <w:b/>
        </w:rPr>
        <w:t>Industry Applications of Blockchain</w:t>
      </w:r>
    </w:p>
    <w:p w14:paraId="78649AED" w14:textId="77777777" w:rsidR="00356408" w:rsidRPr="00E0651C" w:rsidRDefault="00356408" w:rsidP="0021622F">
      <w:pPr>
        <w:jc w:val="both"/>
        <w:rPr>
          <w:b/>
        </w:rPr>
      </w:pPr>
    </w:p>
    <w:p w14:paraId="3D7D2EC4" w14:textId="77777777" w:rsidR="00EF61A9" w:rsidRPr="00E0651C" w:rsidRDefault="00EF61A9" w:rsidP="007F1E5A">
      <w:pPr>
        <w:ind w:firstLine="202"/>
        <w:jc w:val="both"/>
      </w:pPr>
      <w:r w:rsidRPr="00E0651C">
        <w:t>Since 2008, blockchain technology has been considered for many use cases outside of cryptocurrency (i.e. finance related).  The following are industries where blockchain technology could be applied:</w:t>
      </w:r>
    </w:p>
    <w:p w14:paraId="0677DB44" w14:textId="77777777" w:rsidR="00EF61A9" w:rsidRPr="00E0651C" w:rsidRDefault="00EF61A9" w:rsidP="0021622F">
      <w:pPr>
        <w:jc w:val="both"/>
      </w:pPr>
    </w:p>
    <w:p w14:paraId="3F236CCF" w14:textId="0B14D3F7" w:rsidR="00EF61A9" w:rsidRDefault="00EF61A9" w:rsidP="0021622F">
      <w:pPr>
        <w:pStyle w:val="ListParagraph"/>
        <w:numPr>
          <w:ilvl w:val="0"/>
          <w:numId w:val="42"/>
        </w:numPr>
        <w:jc w:val="both"/>
      </w:pPr>
      <w:r w:rsidRPr="00E0651C">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39145B5C" w14:textId="77777777" w:rsidR="005404C2" w:rsidRPr="00E0651C" w:rsidRDefault="005404C2" w:rsidP="005404C2">
      <w:pPr>
        <w:pStyle w:val="ListParagraph"/>
        <w:jc w:val="both"/>
      </w:pPr>
    </w:p>
    <w:p w14:paraId="4D122860" w14:textId="5D01ADD7" w:rsidR="00EF61A9" w:rsidRDefault="00EF61A9" w:rsidP="0021622F">
      <w:pPr>
        <w:pStyle w:val="ListParagraph"/>
        <w:numPr>
          <w:ilvl w:val="0"/>
          <w:numId w:val="42"/>
        </w:numPr>
        <w:jc w:val="both"/>
      </w:pPr>
      <w:r w:rsidRPr="00E0651C">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2476EDA5" w14:textId="77777777" w:rsidR="005404C2" w:rsidRPr="00E0651C" w:rsidRDefault="005404C2" w:rsidP="005404C2">
      <w:pPr>
        <w:jc w:val="both"/>
      </w:pPr>
    </w:p>
    <w:p w14:paraId="4CA3C949" w14:textId="11BA7C3D" w:rsidR="00EF61A9" w:rsidRDefault="00EF61A9" w:rsidP="0021622F">
      <w:pPr>
        <w:pStyle w:val="ListParagraph"/>
        <w:numPr>
          <w:ilvl w:val="0"/>
          <w:numId w:val="42"/>
        </w:numPr>
        <w:jc w:val="both"/>
      </w:pPr>
      <w:r w:rsidRPr="00E0651C">
        <w:t>Healthcare: The encryption blockchain provides would be of importance to medical records, prescriptions, and supply management – offering extreme privacy.</w:t>
      </w:r>
    </w:p>
    <w:p w14:paraId="3A3CF4CC" w14:textId="77777777" w:rsidR="005404C2" w:rsidRPr="00E0651C" w:rsidRDefault="005404C2" w:rsidP="005404C2">
      <w:pPr>
        <w:jc w:val="both"/>
      </w:pPr>
    </w:p>
    <w:p w14:paraId="426DCA43" w14:textId="77777777" w:rsidR="00EF61A9" w:rsidRPr="00E0651C" w:rsidRDefault="00EF61A9" w:rsidP="0021622F">
      <w:pPr>
        <w:pStyle w:val="ListParagraph"/>
        <w:numPr>
          <w:ilvl w:val="0"/>
          <w:numId w:val="42"/>
        </w:numPr>
        <w:jc w:val="both"/>
      </w:pPr>
      <w:r w:rsidRPr="00E0651C">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08F556E4" w14:textId="5DCB9A37" w:rsidR="00EF61A9" w:rsidRDefault="00EF61A9" w:rsidP="0021622F">
      <w:pPr>
        <w:jc w:val="both"/>
        <w:rPr>
          <w:b/>
        </w:rPr>
      </w:pPr>
    </w:p>
    <w:p w14:paraId="66E80B04" w14:textId="6EFB8CE4" w:rsidR="005404C2" w:rsidRDefault="005404C2" w:rsidP="0021622F">
      <w:pPr>
        <w:jc w:val="both"/>
        <w:rPr>
          <w:b/>
        </w:rPr>
      </w:pPr>
    </w:p>
    <w:p w14:paraId="4358EB02" w14:textId="77777777" w:rsidR="005404C2" w:rsidRPr="00E0651C" w:rsidRDefault="005404C2" w:rsidP="0021622F">
      <w:pPr>
        <w:jc w:val="both"/>
        <w:rPr>
          <w:b/>
        </w:rPr>
      </w:pPr>
    </w:p>
    <w:p w14:paraId="4713278B" w14:textId="6DF2F254" w:rsidR="00EF61A9" w:rsidRPr="00E0651C" w:rsidRDefault="00EF61A9" w:rsidP="007F1E5A">
      <w:pPr>
        <w:ind w:firstLine="202"/>
        <w:jc w:val="both"/>
      </w:pPr>
      <w:r w:rsidRPr="00E0651C">
        <w:lastRenderedPageBreak/>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distributed.  The main objective is that the blockchain establishes a new standard and model by creating a distributed consensus in a digital world </w:t>
      </w:r>
      <w:sdt>
        <w:sdtPr>
          <w:id w:val="-2057610277"/>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mass collaboration governs whether a transaction can be changed.   This headwind hits directly at one of the central tenants of GDPR </w:t>
      </w:r>
      <w:sdt>
        <w:sdtPr>
          <w:id w:val="1153567675"/>
          <w:citation/>
        </w:sdtPr>
        <w:sdtEndPr/>
        <w:sdtContent>
          <w:r w:rsidR="00356408" w:rsidRPr="00E0651C">
            <w:fldChar w:fldCharType="begin"/>
          </w:r>
          <w:r w:rsidR="00356408" w:rsidRPr="00E0651C">
            <w:instrText xml:space="preserve"> CITATION Scj18 \l 1033 </w:instrText>
          </w:r>
          <w:r w:rsidR="00356408" w:rsidRPr="00E0651C">
            <w:fldChar w:fldCharType="separate"/>
          </w:r>
          <w:r w:rsidR="00133B8C" w:rsidRPr="00E0651C">
            <w:rPr>
              <w:noProof/>
            </w:rPr>
            <w:t>[13]</w:t>
          </w:r>
          <w:r w:rsidR="00356408" w:rsidRPr="00E0651C">
            <w:fldChar w:fldCharType="end"/>
          </w:r>
        </w:sdtContent>
      </w:sdt>
      <w:r w:rsidRPr="00E0651C">
        <w:t xml:space="preserve">.  </w:t>
      </w:r>
    </w:p>
    <w:p w14:paraId="44E0DA9C" w14:textId="77777777" w:rsidR="00EF61A9" w:rsidRPr="00E0651C" w:rsidRDefault="00EF61A9" w:rsidP="0021622F">
      <w:pPr>
        <w:jc w:val="both"/>
      </w:pPr>
    </w:p>
    <w:p w14:paraId="2E2F99FC" w14:textId="0A1F13FF" w:rsidR="00EF61A9" w:rsidRPr="00E0651C" w:rsidRDefault="00EF61A9" w:rsidP="007F1E5A">
      <w:pPr>
        <w:jc w:val="both"/>
      </w:pPr>
      <w:r w:rsidRPr="00E0651C">
        <w:t xml:space="preserve"> </w:t>
      </w:r>
      <w:r w:rsidR="007F1E5A" w:rsidRPr="00E0651C">
        <w:tab/>
      </w:r>
      <w:r w:rsidRPr="00E0651C">
        <w:t>As one would expect, the supporters of blockchain believe the advantages of it outweigh the regulatory issues – the inverse applies for those who hold data privacy in higher regards.  Before moving on to evaluating possible solutions that can satisfy both worlds, lets dive deep into GDPR.</w:t>
      </w:r>
    </w:p>
    <w:p w14:paraId="0349B3D9" w14:textId="3D797F77" w:rsidR="00F0362B" w:rsidRPr="00E0651C" w:rsidRDefault="00920D04" w:rsidP="0021622F">
      <w:pPr>
        <w:pStyle w:val="Heading1"/>
      </w:pPr>
      <w:r w:rsidRPr="00E0651C">
        <w:t>General Data Protection regulation</w:t>
      </w:r>
    </w:p>
    <w:p w14:paraId="791BC627" w14:textId="77777777" w:rsidR="00602589" w:rsidRPr="00E0651C" w:rsidRDefault="00602589" w:rsidP="0021622F">
      <w:pPr>
        <w:jc w:val="both"/>
      </w:pPr>
    </w:p>
    <w:p w14:paraId="00C98015" w14:textId="7F02F4A3" w:rsidR="00920D04" w:rsidRPr="00E0651C" w:rsidRDefault="00920D04" w:rsidP="00E0651C">
      <w:pPr>
        <w:rPr>
          <w:b/>
        </w:rPr>
      </w:pPr>
      <w:r w:rsidRPr="00E0651C">
        <w:rPr>
          <w:b/>
        </w:rPr>
        <w:t>What is GDPR?</w:t>
      </w:r>
    </w:p>
    <w:p w14:paraId="2F70134B" w14:textId="77777777" w:rsidR="00920D04" w:rsidRPr="00E0651C" w:rsidRDefault="00920D04" w:rsidP="0021622F">
      <w:pPr>
        <w:ind w:left="202"/>
        <w:jc w:val="both"/>
        <w:rPr>
          <w:b/>
        </w:rPr>
      </w:pPr>
    </w:p>
    <w:p w14:paraId="4D434925" w14:textId="77777777" w:rsidR="00920D04" w:rsidRPr="00E0651C" w:rsidRDefault="00920D04" w:rsidP="00E0651C">
      <w:pPr>
        <w:ind w:left="270" w:right="180" w:firstLine="202"/>
        <w:jc w:val="both"/>
        <w:rPr>
          <w:i/>
        </w:rPr>
      </w:pPr>
      <w:r w:rsidRPr="00E0651C">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Pr="00E0651C" w:rsidRDefault="00920D04" w:rsidP="00E0651C">
      <w:pPr>
        <w:ind w:left="270" w:right="180" w:firstLine="202"/>
        <w:jc w:val="both"/>
      </w:pPr>
      <w:r w:rsidRPr="00E0651C">
        <w:t xml:space="preserve">- Jan Philipp Albrecht, member of the European Parliament and ‘father’ of the GDPR </w:t>
      </w:r>
      <w:sdt>
        <w:sdtPr>
          <w:id w:val="1472780099"/>
          <w:citation/>
        </w:sdtPr>
        <w:sdtEnd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21979797" w14:textId="77777777" w:rsidR="00920D04" w:rsidRPr="00E0651C" w:rsidRDefault="00920D04" w:rsidP="0021622F">
      <w:pPr>
        <w:ind w:left="742" w:firstLine="202"/>
        <w:jc w:val="both"/>
      </w:pPr>
    </w:p>
    <w:p w14:paraId="7A0D62D3" w14:textId="11FB7056" w:rsidR="00920D04" w:rsidRPr="00E0651C" w:rsidRDefault="00920D04" w:rsidP="00E0651C">
      <w:pPr>
        <w:ind w:firstLine="202"/>
        <w:jc w:val="both"/>
      </w:pPr>
      <w:r w:rsidRPr="00E0651C">
        <w:t>GDPR was created from the European Commission to reform data protection across the European Union in order to make Europe ‘fit for the digital age’</w:t>
      </w:r>
      <w:sdt>
        <w:sdtPr>
          <w:id w:val="-1376006439"/>
          <w:citation/>
        </w:sdtPr>
        <w:sdtEndPr/>
        <w:sdtContent>
          <w:r w:rsidR="00602589" w:rsidRPr="00E0651C">
            <w:fldChar w:fldCharType="begin"/>
          </w:r>
          <w:r w:rsidR="00602589" w:rsidRPr="00E0651C">
            <w:instrText xml:space="preserve"> CITATION Eur12 \l 1033 </w:instrText>
          </w:r>
          <w:r w:rsidR="00602589" w:rsidRPr="00E0651C">
            <w:fldChar w:fldCharType="separate"/>
          </w:r>
          <w:r w:rsidR="00133B8C" w:rsidRPr="00E0651C">
            <w:rPr>
              <w:noProof/>
            </w:rPr>
            <w:t xml:space="preserve"> [14]</w:t>
          </w:r>
          <w:r w:rsidR="00602589" w:rsidRPr="00E0651C">
            <w:fldChar w:fldCharType="end"/>
          </w:r>
        </w:sdtContent>
      </w:sdt>
      <w:r w:rsidRPr="00E0651C">
        <w:t>.</w:t>
      </w:r>
      <w:r w:rsidR="00602589" w:rsidRPr="00E0651C">
        <w:t xml:space="preserve">  </w:t>
      </w:r>
      <w:r w:rsidRPr="00E0651C">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rsidRPr="00E0651C">
        <w:t xml:space="preserve"> </w:t>
      </w:r>
      <w:sdt>
        <w:sdtPr>
          <w:id w:val="965478172"/>
          <w:citation/>
        </w:sdtPr>
        <w:sdtEndPr/>
        <w:sdtContent>
          <w:r w:rsidR="009C752D" w:rsidRPr="00E0651C">
            <w:fldChar w:fldCharType="begin"/>
          </w:r>
          <w:r w:rsidR="009C752D" w:rsidRPr="00E0651C">
            <w:instrText xml:space="preserve"> CITATION Tru17 \l 1033 </w:instrText>
          </w:r>
          <w:r w:rsidR="009C752D" w:rsidRPr="00E0651C">
            <w:fldChar w:fldCharType="separate"/>
          </w:r>
          <w:r w:rsidR="00133B8C" w:rsidRPr="00E0651C">
            <w:rPr>
              <w:noProof/>
            </w:rPr>
            <w:t>[15]</w:t>
          </w:r>
          <w:r w:rsidR="009C752D" w:rsidRPr="00E0651C">
            <w:fldChar w:fldCharType="end"/>
          </w:r>
        </w:sdtContent>
      </w:sdt>
      <w:r w:rsidRPr="00E0651C">
        <w:t>.</w:t>
      </w:r>
    </w:p>
    <w:p w14:paraId="2CF552DE" w14:textId="77777777" w:rsidR="00920D04" w:rsidRPr="00E0651C" w:rsidRDefault="00920D04" w:rsidP="0021622F">
      <w:pPr>
        <w:ind w:left="202"/>
        <w:jc w:val="both"/>
      </w:pPr>
    </w:p>
    <w:p w14:paraId="5878BEAA" w14:textId="52150F75" w:rsidR="00920D04" w:rsidRPr="00E0651C" w:rsidRDefault="00920D04" w:rsidP="0021622F">
      <w:pPr>
        <w:ind w:left="720" w:right="720"/>
        <w:jc w:val="both"/>
        <w:rPr>
          <w:i/>
        </w:rPr>
      </w:pPr>
      <w:r w:rsidRPr="00E0651C">
        <w:rPr>
          <w:i/>
        </w:rPr>
        <w:t xml:space="preserve">The key changes in the reform include: </w:t>
      </w:r>
    </w:p>
    <w:p w14:paraId="0CFECD54" w14:textId="77777777" w:rsidR="00920D04" w:rsidRPr="00E0651C" w:rsidRDefault="00920D04" w:rsidP="0021622F">
      <w:pPr>
        <w:ind w:left="720" w:right="720"/>
        <w:jc w:val="both"/>
        <w:rPr>
          <w:i/>
        </w:rPr>
      </w:pPr>
    </w:p>
    <w:p w14:paraId="2B376583" w14:textId="77777777" w:rsidR="00920D04" w:rsidRPr="00E0651C" w:rsidRDefault="00920D04" w:rsidP="0021622F">
      <w:pPr>
        <w:pStyle w:val="ListParagraph"/>
        <w:numPr>
          <w:ilvl w:val="0"/>
          <w:numId w:val="43"/>
        </w:numPr>
        <w:spacing w:after="160" w:line="259" w:lineRule="auto"/>
        <w:ind w:left="720" w:right="720" w:firstLine="180"/>
        <w:jc w:val="both"/>
        <w:rPr>
          <w:i/>
        </w:rPr>
      </w:pPr>
      <w:r w:rsidRPr="00E0651C">
        <w:rPr>
          <w:i/>
        </w:rPr>
        <w:t>A </w:t>
      </w:r>
      <w:r w:rsidRPr="00E0651C">
        <w:rPr>
          <w:b/>
          <w:bCs/>
          <w:i/>
        </w:rPr>
        <w:t>single set of rules</w:t>
      </w:r>
      <w:r w:rsidRPr="00E0651C">
        <w:rPr>
          <w:i/>
        </w:rPr>
        <w:t> on data protection, valid across the EU. Unnecessary </w:t>
      </w:r>
      <w:r w:rsidRPr="00E0651C">
        <w:rPr>
          <w:b/>
          <w:bCs/>
          <w:i/>
        </w:rPr>
        <w:t>administrative requirements,</w:t>
      </w:r>
      <w:r w:rsidRPr="00E0651C">
        <w:rPr>
          <w:i/>
        </w:rPr>
        <w:t> such as notification requirements for companies, will be removed. This will save businesses around €2.3 billion a year.</w:t>
      </w:r>
    </w:p>
    <w:p w14:paraId="073E1FB2" w14:textId="77777777" w:rsidR="00920D04" w:rsidRPr="00E0651C" w:rsidRDefault="00920D04" w:rsidP="0021622F">
      <w:pPr>
        <w:pStyle w:val="ListParagraph"/>
        <w:numPr>
          <w:ilvl w:val="0"/>
          <w:numId w:val="43"/>
        </w:numPr>
        <w:spacing w:after="160" w:line="259" w:lineRule="auto"/>
        <w:ind w:left="720" w:right="720" w:firstLine="180"/>
        <w:jc w:val="both"/>
        <w:rPr>
          <w:i/>
        </w:rPr>
      </w:pPr>
      <w:r w:rsidRPr="00E0651C">
        <w:rPr>
          <w:i/>
        </w:rPr>
        <w:t xml:space="preserve">Instead of the current obligation of all companies to notify all data protection activities to data protection supervisors – a requirement that has led to unnecessary paperwork and costs businesses €130 million </w:t>
      </w:r>
      <w:r w:rsidRPr="00E0651C">
        <w:rPr>
          <w:i/>
        </w:rPr>
        <w:t>per year, the Regulation provides for increased </w:t>
      </w:r>
      <w:r w:rsidRPr="00E0651C">
        <w:rPr>
          <w:b/>
          <w:bCs/>
          <w:i/>
        </w:rPr>
        <w:t>responsibility and accountability</w:t>
      </w:r>
      <w:r w:rsidRPr="00E0651C">
        <w:rPr>
          <w:i/>
        </w:rPr>
        <w:t> for those processing personal data.</w:t>
      </w:r>
    </w:p>
    <w:p w14:paraId="75529F9E" w14:textId="5F55D4FF" w:rsidR="00920D04" w:rsidRPr="00E0651C" w:rsidRDefault="00920D04" w:rsidP="0021622F">
      <w:pPr>
        <w:pStyle w:val="ListParagraph"/>
        <w:numPr>
          <w:ilvl w:val="0"/>
          <w:numId w:val="43"/>
        </w:numPr>
        <w:spacing w:after="160" w:line="259" w:lineRule="auto"/>
        <w:ind w:left="720" w:right="720" w:firstLine="180"/>
        <w:jc w:val="both"/>
        <w:rPr>
          <w:i/>
        </w:rPr>
      </w:pPr>
      <w:r w:rsidRPr="00E0651C">
        <w:rPr>
          <w:i/>
        </w:rPr>
        <w:t xml:space="preserve">For example, companies and </w:t>
      </w:r>
      <w:r w:rsidR="0021622F" w:rsidRPr="00E0651C">
        <w:rPr>
          <w:i/>
        </w:rPr>
        <w:t>organizations</w:t>
      </w:r>
      <w:r w:rsidRPr="00E0651C">
        <w:rPr>
          <w:i/>
        </w:rPr>
        <w:t xml:space="preserve"> must notify the national supervisory authority of serious </w:t>
      </w:r>
      <w:r w:rsidRPr="00E0651C">
        <w:rPr>
          <w:b/>
          <w:bCs/>
          <w:i/>
        </w:rPr>
        <w:t>data breaches</w:t>
      </w:r>
      <w:r w:rsidRPr="00E0651C">
        <w:rPr>
          <w:i/>
        </w:rPr>
        <w:t> as soon as possible (if feasible within 24 hours).</w:t>
      </w:r>
    </w:p>
    <w:p w14:paraId="7DC253D3" w14:textId="7DCBD17E" w:rsidR="00920D04" w:rsidRPr="00E0651C" w:rsidRDefault="0021622F" w:rsidP="0021622F">
      <w:pPr>
        <w:pStyle w:val="ListParagraph"/>
        <w:numPr>
          <w:ilvl w:val="0"/>
          <w:numId w:val="43"/>
        </w:numPr>
        <w:spacing w:after="160" w:line="259" w:lineRule="auto"/>
        <w:ind w:left="720" w:right="720" w:firstLine="180"/>
        <w:jc w:val="both"/>
        <w:rPr>
          <w:i/>
        </w:rPr>
      </w:pPr>
      <w:r w:rsidRPr="00E0651C">
        <w:rPr>
          <w:i/>
        </w:rPr>
        <w:t>Organizations</w:t>
      </w:r>
      <w:r w:rsidR="00920D04" w:rsidRPr="00E0651C">
        <w:rPr>
          <w:i/>
        </w:rPr>
        <w:t xml:space="preserve"> will only have to deal with a </w:t>
      </w:r>
      <w:r w:rsidR="00920D04" w:rsidRPr="00E0651C">
        <w:rPr>
          <w:b/>
          <w:bCs/>
          <w:i/>
        </w:rPr>
        <w:t>single national data protection authority</w:t>
      </w:r>
      <w:r w:rsidR="00920D04" w:rsidRPr="00E0651C">
        <w:rPr>
          <w:i/>
        </w:rPr>
        <w:t> in the EU country where they have their main establishment. Likewise, people can refer to the</w:t>
      </w:r>
      <w:r w:rsidR="00920D04" w:rsidRPr="00E0651C">
        <w:rPr>
          <w:b/>
          <w:bCs/>
          <w:i/>
        </w:rPr>
        <w:t> data protection authority</w:t>
      </w:r>
      <w:r w:rsidR="00920D04" w:rsidRPr="00E0651C">
        <w:rPr>
          <w:i/>
        </w:rPr>
        <w:t> in their country, even when their data is processed by a company based outside the EU. Wherever </w:t>
      </w:r>
      <w:r w:rsidR="00920D04" w:rsidRPr="00E0651C">
        <w:rPr>
          <w:b/>
          <w:bCs/>
          <w:i/>
        </w:rPr>
        <w:t>consent</w:t>
      </w:r>
      <w:r w:rsidR="00920D04" w:rsidRPr="00E0651C">
        <w:rPr>
          <w:i/>
        </w:rPr>
        <w:t> is required for data to be processed, it is clarified that it has to be given explicitly, rather than assumed.</w:t>
      </w:r>
    </w:p>
    <w:p w14:paraId="2316C75B" w14:textId="77777777" w:rsidR="00920D04" w:rsidRPr="00E0651C" w:rsidRDefault="00920D04" w:rsidP="0021622F">
      <w:pPr>
        <w:pStyle w:val="ListParagraph"/>
        <w:numPr>
          <w:ilvl w:val="0"/>
          <w:numId w:val="43"/>
        </w:numPr>
        <w:spacing w:after="160" w:line="259" w:lineRule="auto"/>
        <w:ind w:left="720" w:right="720" w:firstLine="180"/>
        <w:jc w:val="both"/>
        <w:rPr>
          <w:i/>
        </w:rPr>
      </w:pPr>
      <w:r w:rsidRPr="00E0651C">
        <w:rPr>
          <w:i/>
        </w:rPr>
        <w:t>People will have easier </w:t>
      </w:r>
      <w:r w:rsidRPr="00E0651C">
        <w:rPr>
          <w:b/>
          <w:bCs/>
          <w:i/>
        </w:rPr>
        <w:t>access to their own data</w:t>
      </w:r>
      <w:r w:rsidRPr="00E0651C">
        <w:rPr>
          <w:i/>
        </w:rPr>
        <w:t> and be able to </w:t>
      </w:r>
      <w:r w:rsidRPr="00E0651C">
        <w:rPr>
          <w:b/>
          <w:bCs/>
          <w:i/>
        </w:rPr>
        <w:t>transfer personal data</w:t>
      </w:r>
      <w:r w:rsidRPr="00E0651C">
        <w:rPr>
          <w:i/>
        </w:rPr>
        <w:t> from one service provider to another more easily (right to data portability). This will improve competition among services.</w:t>
      </w:r>
    </w:p>
    <w:p w14:paraId="3BEAB1B8" w14:textId="77777777" w:rsidR="00920D04" w:rsidRPr="00E0651C" w:rsidRDefault="00920D04" w:rsidP="0021622F">
      <w:pPr>
        <w:pStyle w:val="ListParagraph"/>
        <w:numPr>
          <w:ilvl w:val="0"/>
          <w:numId w:val="43"/>
        </w:numPr>
        <w:spacing w:after="160" w:line="259" w:lineRule="auto"/>
        <w:ind w:left="720" w:right="720" w:firstLine="90"/>
        <w:jc w:val="both"/>
        <w:rPr>
          <w:i/>
        </w:rPr>
      </w:pPr>
      <w:r w:rsidRPr="00E0651C">
        <w:rPr>
          <w:i/>
        </w:rPr>
        <w:t>A </w:t>
      </w:r>
      <w:r w:rsidRPr="00E0651C">
        <w:rPr>
          <w:b/>
          <w:bCs/>
          <w:i/>
        </w:rPr>
        <w:t>‘right to be forgotten’</w:t>
      </w:r>
      <w:r w:rsidRPr="00E0651C">
        <w:rPr>
          <w:i/>
        </w:rPr>
        <w:t> will help people better manage data protection risks online: people will be able to delete their data if there are no legitimate grounds for retaining it.</w:t>
      </w:r>
    </w:p>
    <w:p w14:paraId="35B0BA82" w14:textId="77777777" w:rsidR="00920D04" w:rsidRPr="00E0651C" w:rsidRDefault="00920D04" w:rsidP="0021622F">
      <w:pPr>
        <w:pStyle w:val="ListParagraph"/>
        <w:numPr>
          <w:ilvl w:val="0"/>
          <w:numId w:val="43"/>
        </w:numPr>
        <w:spacing w:after="160" w:line="259" w:lineRule="auto"/>
        <w:ind w:left="720" w:right="720" w:firstLine="90"/>
        <w:jc w:val="both"/>
        <w:rPr>
          <w:i/>
        </w:rPr>
      </w:pPr>
      <w:r w:rsidRPr="00E0651C">
        <w:rPr>
          <w:i/>
        </w:rPr>
        <w:t>EU rules must apply if personal data is </w:t>
      </w:r>
      <w:r w:rsidRPr="00E0651C">
        <w:rPr>
          <w:b/>
          <w:bCs/>
          <w:i/>
        </w:rPr>
        <w:t>handled abroad </w:t>
      </w:r>
      <w:r w:rsidRPr="00E0651C">
        <w:rPr>
          <w:i/>
        </w:rPr>
        <w:t>by companies that are active in the EU market and offer their services to EU citizens.</w:t>
      </w:r>
    </w:p>
    <w:p w14:paraId="49B5FBEB" w14:textId="77777777" w:rsidR="00920D04" w:rsidRPr="00E0651C" w:rsidRDefault="00920D04" w:rsidP="0021622F">
      <w:pPr>
        <w:pStyle w:val="ListParagraph"/>
        <w:numPr>
          <w:ilvl w:val="0"/>
          <w:numId w:val="43"/>
        </w:numPr>
        <w:spacing w:after="160" w:line="259" w:lineRule="auto"/>
        <w:ind w:left="720" w:right="720" w:firstLine="90"/>
        <w:jc w:val="both"/>
        <w:rPr>
          <w:i/>
        </w:rPr>
      </w:pPr>
      <w:r w:rsidRPr="00E0651C">
        <w:rPr>
          <w:b/>
          <w:bCs/>
          <w:i/>
        </w:rPr>
        <w:t>Independent national data protection authorities</w:t>
      </w:r>
      <w:r w:rsidRPr="00E0651C">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6F6F7FF0" w14:textId="1ECA7B0E" w:rsidR="00920D04" w:rsidRPr="00E0651C" w:rsidRDefault="00920D04" w:rsidP="0021622F">
      <w:pPr>
        <w:pStyle w:val="ListParagraph"/>
        <w:numPr>
          <w:ilvl w:val="0"/>
          <w:numId w:val="43"/>
        </w:numPr>
        <w:spacing w:after="160" w:line="259" w:lineRule="auto"/>
        <w:ind w:left="720" w:right="720" w:firstLine="90"/>
        <w:jc w:val="both"/>
        <w:rPr>
          <w:i/>
        </w:rPr>
      </w:pPr>
      <w:r w:rsidRPr="00E0651C">
        <w:rPr>
          <w:i/>
        </w:rPr>
        <w:t>A new</w:t>
      </w:r>
      <w:r w:rsidRPr="00E0651C">
        <w:rPr>
          <w:b/>
          <w:bCs/>
          <w:i/>
        </w:rPr>
        <w:t> Directive </w:t>
      </w:r>
      <w:r w:rsidRPr="00E0651C">
        <w:rPr>
          <w:i/>
        </w:rPr>
        <w:t>will apply general data protection principles and rules</w:t>
      </w:r>
      <w:r w:rsidRPr="00E0651C">
        <w:rPr>
          <w:b/>
          <w:bCs/>
          <w:i/>
        </w:rPr>
        <w:t> </w:t>
      </w:r>
      <w:r w:rsidRPr="00E0651C">
        <w:rPr>
          <w:i/>
        </w:rPr>
        <w:t>for </w:t>
      </w:r>
      <w:r w:rsidRPr="00E0651C">
        <w:rPr>
          <w:b/>
          <w:bCs/>
          <w:i/>
        </w:rPr>
        <w:t>police and judicial cooperation</w:t>
      </w:r>
      <w:r w:rsidRPr="00E0651C">
        <w:rPr>
          <w:i/>
        </w:rPr>
        <w:t> in criminal matters. The rules will apply to both domestic and cross-border transfers of data</w:t>
      </w:r>
      <w:r w:rsidR="009C752D" w:rsidRPr="00E0651C">
        <w:rPr>
          <w:i/>
        </w:rPr>
        <w:t xml:space="preserve"> </w:t>
      </w:r>
      <w:sdt>
        <w:sdtPr>
          <w:rPr>
            <w:i/>
          </w:rPr>
          <w:id w:val="-851258374"/>
          <w:citation/>
        </w:sdtPr>
        <w:sdtEndPr/>
        <w:sdtContent>
          <w:r w:rsidR="009C752D" w:rsidRPr="00E0651C">
            <w:rPr>
              <w:i/>
            </w:rPr>
            <w:fldChar w:fldCharType="begin"/>
          </w:r>
          <w:r w:rsidR="009C752D" w:rsidRPr="00E0651C">
            <w:rPr>
              <w:i/>
            </w:rPr>
            <w:instrText xml:space="preserve"> CITATION Eur12 \l 1033 </w:instrText>
          </w:r>
          <w:r w:rsidR="009C752D" w:rsidRPr="00E0651C">
            <w:rPr>
              <w:i/>
            </w:rPr>
            <w:fldChar w:fldCharType="separate"/>
          </w:r>
          <w:r w:rsidR="00133B8C" w:rsidRPr="00E0651C">
            <w:rPr>
              <w:noProof/>
            </w:rPr>
            <w:t>[14]</w:t>
          </w:r>
          <w:r w:rsidR="009C752D" w:rsidRPr="00E0651C">
            <w:rPr>
              <w:i/>
            </w:rPr>
            <w:fldChar w:fldCharType="end"/>
          </w:r>
        </w:sdtContent>
      </w:sdt>
      <w:r w:rsidRPr="00E0651C">
        <w:rPr>
          <w:i/>
        </w:rPr>
        <w:t xml:space="preserve">. </w:t>
      </w:r>
    </w:p>
    <w:p w14:paraId="2235239F" w14:textId="77777777" w:rsidR="00920D04" w:rsidRPr="00E0651C" w:rsidRDefault="00920D04" w:rsidP="0021622F">
      <w:pPr>
        <w:ind w:left="202"/>
        <w:jc w:val="both"/>
      </w:pPr>
    </w:p>
    <w:p w14:paraId="238C0749" w14:textId="357A594D" w:rsidR="00920D04" w:rsidRPr="00E0651C" w:rsidRDefault="00920D04" w:rsidP="00E0651C">
      <w:pPr>
        <w:ind w:firstLine="202"/>
        <w:jc w:val="both"/>
      </w:pPr>
      <w:r w:rsidRPr="00E0651C">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2A75E564" w14:textId="77777777" w:rsidR="00050D9E" w:rsidRPr="00E0651C" w:rsidRDefault="00920D04" w:rsidP="0021622F">
      <w:pPr>
        <w:keepNext/>
        <w:jc w:val="center"/>
      </w:pPr>
      <w:r w:rsidRPr="00E0651C">
        <w:rPr>
          <w:noProof/>
        </w:rPr>
        <w:lastRenderedPageBreak/>
        <w:drawing>
          <wp:inline distT="0" distB="0" distL="0" distR="0" wp14:anchorId="3012B7C9" wp14:editId="57EE214B">
            <wp:extent cx="3122672" cy="184589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8559" cy="1855282"/>
                    </a:xfrm>
                    <a:prstGeom prst="rect">
                      <a:avLst/>
                    </a:prstGeom>
                  </pic:spPr>
                </pic:pic>
              </a:graphicData>
            </a:graphic>
          </wp:inline>
        </w:drawing>
      </w:r>
    </w:p>
    <w:p w14:paraId="6CB992F6" w14:textId="1EAD60D4" w:rsidR="00920D04" w:rsidRPr="00E0651C" w:rsidRDefault="00050D9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3</w:t>
      </w:r>
      <w:r w:rsidR="000B62C1" w:rsidRPr="00E0651C">
        <w:rPr>
          <w:noProof/>
        </w:rPr>
        <w:fldChar w:fldCharType="end"/>
      </w:r>
      <w:r w:rsidR="003A19FE" w:rsidRPr="00E0651C">
        <w:t xml:space="preserve">. </w:t>
      </w:r>
      <w:r w:rsidRPr="00E0651C">
        <w:t>A brief history of the General Data Protection Regulation by Wilhelm (2016)</w:t>
      </w:r>
      <w:r w:rsidR="009C752D" w:rsidRPr="00E0651C">
        <w:t xml:space="preserve"> </w:t>
      </w:r>
      <w:sdt>
        <w:sdtPr>
          <w:id w:val="1647783500"/>
          <w:citation/>
        </w:sdtPr>
        <w:sdtEndPr/>
        <w:sdtContent>
          <w:r w:rsidR="009C752D" w:rsidRPr="00E0651C">
            <w:fldChar w:fldCharType="begin"/>
          </w:r>
          <w:r w:rsidR="009C752D" w:rsidRPr="00E0651C">
            <w:instrText xml:space="preserve"> CITATION Wil19 \l 1033 </w:instrText>
          </w:r>
          <w:r w:rsidR="009C752D" w:rsidRPr="00E0651C">
            <w:fldChar w:fldCharType="separate"/>
          </w:r>
          <w:r w:rsidR="00133B8C" w:rsidRPr="00E0651C">
            <w:rPr>
              <w:noProof/>
            </w:rPr>
            <w:t>[16]</w:t>
          </w:r>
          <w:r w:rsidR="009C752D" w:rsidRPr="00E0651C">
            <w:fldChar w:fldCharType="end"/>
          </w:r>
        </w:sdtContent>
      </w:sdt>
    </w:p>
    <w:p w14:paraId="6B2626FF" w14:textId="654EC665" w:rsidR="00920D04" w:rsidRPr="00E0651C" w:rsidRDefault="00920D04" w:rsidP="007F1E5A">
      <w:pPr>
        <w:ind w:left="202"/>
      </w:pPr>
      <w:r w:rsidRPr="00E0651C">
        <w:t xml:space="preserve"> </w:t>
      </w:r>
    </w:p>
    <w:p w14:paraId="23EFFBDA" w14:textId="47A2F18A" w:rsidR="00920D04" w:rsidRPr="00E0651C" w:rsidRDefault="00920D04" w:rsidP="007F1E5A">
      <w:pPr>
        <w:jc w:val="both"/>
        <w:rPr>
          <w:b/>
        </w:rPr>
      </w:pPr>
      <w:r w:rsidRPr="00E0651C">
        <w:rPr>
          <w:b/>
        </w:rPr>
        <w:t>Implications of GDPR for Blockchain</w:t>
      </w:r>
    </w:p>
    <w:p w14:paraId="51191113" w14:textId="77777777" w:rsidR="00920D04" w:rsidRPr="00E0651C" w:rsidRDefault="00920D04" w:rsidP="0021622F">
      <w:pPr>
        <w:ind w:left="202"/>
        <w:jc w:val="both"/>
        <w:rPr>
          <w:b/>
        </w:rPr>
      </w:pPr>
    </w:p>
    <w:p w14:paraId="7825786F" w14:textId="2414F194" w:rsidR="00050D9E" w:rsidRPr="00E0651C" w:rsidRDefault="00920D04" w:rsidP="007F1E5A">
      <w:pPr>
        <w:ind w:firstLine="202"/>
        <w:jc w:val="both"/>
      </w:pPr>
      <w:r w:rsidRPr="00E0651C">
        <w:t xml:space="preserve">The table below, summarized from The Journal of The British Blockchain Association, summarizes the implications related to blockchain and GDPR. </w:t>
      </w:r>
      <w:sdt>
        <w:sdtPr>
          <w:id w:val="1106303633"/>
          <w:citation/>
        </w:sdtPr>
        <w:sdtEnd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60A3CDFE" w14:textId="07228668" w:rsidR="00050D9E" w:rsidRPr="00E0651C" w:rsidRDefault="00050D9E" w:rsidP="0021622F">
      <w:pPr>
        <w:ind w:left="202"/>
        <w:jc w:val="both"/>
      </w:pPr>
    </w:p>
    <w:p w14:paraId="528B044B" w14:textId="77777777" w:rsidR="00050D9E" w:rsidRPr="00E0651C" w:rsidRDefault="00050D9E" w:rsidP="0021622F">
      <w:pPr>
        <w:ind w:left="202"/>
        <w:jc w:val="both"/>
      </w:pPr>
    </w:p>
    <w:p w14:paraId="101FC0C7" w14:textId="2D334B04" w:rsidR="00920D04" w:rsidRPr="00E0651C" w:rsidRDefault="00920D04" w:rsidP="0021622F">
      <w:pPr>
        <w:ind w:left="202"/>
        <w:jc w:val="both"/>
      </w:pPr>
    </w:p>
    <w:tbl>
      <w:tblPr>
        <w:tblStyle w:val="TableGrid"/>
        <w:tblW w:w="0" w:type="auto"/>
        <w:tblLook w:val="04A0" w:firstRow="1" w:lastRow="0" w:firstColumn="1" w:lastColumn="0" w:noHBand="0" w:noVBand="1"/>
      </w:tblPr>
      <w:tblGrid>
        <w:gridCol w:w="1622"/>
        <w:gridCol w:w="1991"/>
        <w:gridCol w:w="1417"/>
      </w:tblGrid>
      <w:tr w:rsidR="00920D04" w:rsidRPr="00E0651C" w14:paraId="19EC83E9" w14:textId="77777777" w:rsidTr="00050D9E">
        <w:tc>
          <w:tcPr>
            <w:tcW w:w="0" w:type="auto"/>
          </w:tcPr>
          <w:p w14:paraId="3BD4B9E6"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GDPR Article/Recital</w:t>
            </w:r>
          </w:p>
        </w:tc>
        <w:tc>
          <w:tcPr>
            <w:tcW w:w="0" w:type="auto"/>
          </w:tcPr>
          <w:p w14:paraId="6AEC6EA4"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Implications</w:t>
            </w:r>
          </w:p>
        </w:tc>
        <w:tc>
          <w:tcPr>
            <w:tcW w:w="0" w:type="auto"/>
          </w:tcPr>
          <w:p w14:paraId="0B5D6B5D"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Topic</w:t>
            </w:r>
          </w:p>
        </w:tc>
      </w:tr>
      <w:tr w:rsidR="00920D04" w:rsidRPr="00E0651C" w14:paraId="524D80F9" w14:textId="77777777" w:rsidTr="00050D9E">
        <w:tc>
          <w:tcPr>
            <w:tcW w:w="0" w:type="auto"/>
          </w:tcPr>
          <w:p w14:paraId="218D532B"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4(1), 6(4), 32/Rec. 26</w:t>
            </w:r>
          </w:p>
        </w:tc>
        <w:tc>
          <w:tcPr>
            <w:tcW w:w="0" w:type="auto"/>
          </w:tcPr>
          <w:p w14:paraId="45BC6413"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PD be stored on a blockchain or must be off-chain? The connection between pseudonymized and anonymized data and the data subject.</w:t>
            </w:r>
          </w:p>
        </w:tc>
        <w:tc>
          <w:tcPr>
            <w:tcW w:w="0" w:type="auto"/>
          </w:tcPr>
          <w:p w14:paraId="6758035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Personal data on the blockchain</w:t>
            </w:r>
          </w:p>
          <w:p w14:paraId="36861E84" w14:textId="77777777" w:rsidR="00920D04" w:rsidRPr="00E0651C" w:rsidRDefault="00920D04" w:rsidP="0021622F">
            <w:pPr>
              <w:rPr>
                <w:rFonts w:ascii="Times New Roman" w:hAnsi="Times New Roman" w:cs="Times New Roman"/>
                <w:sz w:val="24"/>
              </w:rPr>
            </w:pPr>
          </w:p>
        </w:tc>
      </w:tr>
      <w:tr w:rsidR="00920D04" w:rsidRPr="00E0651C" w14:paraId="1CEE6FC0" w14:textId="77777777" w:rsidTr="00050D9E">
        <w:tc>
          <w:tcPr>
            <w:tcW w:w="0" w:type="auto"/>
          </w:tcPr>
          <w:p w14:paraId="0259B431"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6</w:t>
            </w:r>
          </w:p>
        </w:tc>
        <w:tc>
          <w:tcPr>
            <w:tcW w:w="0" w:type="auto"/>
          </w:tcPr>
          <w:p w14:paraId="4662663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Six reasons can be used to comply with lawful processing, and a data sharing agreement can be recorded on a BC</w:t>
            </w:r>
          </w:p>
        </w:tc>
        <w:tc>
          <w:tcPr>
            <w:tcW w:w="0" w:type="auto"/>
          </w:tcPr>
          <w:p w14:paraId="47F7F81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Lawful Processing in the EU/Consent</w:t>
            </w:r>
          </w:p>
          <w:p w14:paraId="0EF660DB" w14:textId="77777777" w:rsidR="00920D04" w:rsidRPr="00E0651C" w:rsidRDefault="00920D04" w:rsidP="0021622F">
            <w:pPr>
              <w:rPr>
                <w:rFonts w:ascii="Times New Roman" w:hAnsi="Times New Roman" w:cs="Times New Roman"/>
                <w:sz w:val="24"/>
              </w:rPr>
            </w:pPr>
          </w:p>
        </w:tc>
      </w:tr>
      <w:tr w:rsidR="00920D04" w:rsidRPr="00E0651C" w14:paraId="540F7655" w14:textId="77777777" w:rsidTr="00050D9E">
        <w:tc>
          <w:tcPr>
            <w:tcW w:w="0" w:type="auto"/>
          </w:tcPr>
          <w:p w14:paraId="0241E974"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17, 17(1), (</w:t>
            </w:r>
            <w:proofErr w:type="spellStart"/>
            <w:proofErr w:type="gramStart"/>
            <w:r w:rsidRPr="00E0651C">
              <w:rPr>
                <w:rFonts w:ascii="Times New Roman" w:hAnsi="Times New Roman" w:cs="Times New Roman"/>
                <w:sz w:val="20"/>
                <w:szCs w:val="20"/>
              </w:rPr>
              <w:t>a,b</w:t>
            </w:r>
            <w:proofErr w:type="spellEnd"/>
            <w:proofErr w:type="gramEnd"/>
            <w:r w:rsidRPr="00E0651C">
              <w:rPr>
                <w:rFonts w:ascii="Times New Roman" w:hAnsi="Times New Roman" w:cs="Times New Roman"/>
                <w:sz w:val="20"/>
                <w:szCs w:val="20"/>
              </w:rPr>
              <w:t>), 6(1)(</w:t>
            </w:r>
            <w:proofErr w:type="spellStart"/>
            <w:r w:rsidRPr="00E0651C">
              <w:rPr>
                <w:rFonts w:ascii="Times New Roman" w:hAnsi="Times New Roman" w:cs="Times New Roman"/>
                <w:sz w:val="20"/>
                <w:szCs w:val="20"/>
              </w:rPr>
              <w:t>b,f</w:t>
            </w:r>
            <w:proofErr w:type="spellEnd"/>
            <w:r w:rsidRPr="00E0651C">
              <w:rPr>
                <w:rFonts w:ascii="Times New Roman" w:hAnsi="Times New Roman" w:cs="Times New Roman"/>
                <w:sz w:val="20"/>
                <w:szCs w:val="20"/>
              </w:rPr>
              <w:t>)/Rec. 69</w:t>
            </w:r>
          </w:p>
        </w:tc>
        <w:tc>
          <w:tcPr>
            <w:tcW w:w="0" w:type="auto"/>
          </w:tcPr>
          <w:p w14:paraId="35A5AC4E"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data on a blockchain be deleted in accordance</w:t>
            </w:r>
          </w:p>
          <w:p w14:paraId="2FD009C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to the RTBF and what would happen if not – could</w:t>
            </w:r>
          </w:p>
          <w:p w14:paraId="5B13CED0"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the functioning principle take over that allows for</w:t>
            </w:r>
          </w:p>
          <w:p w14:paraId="21F1F24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specific interpretations of the GDPR, as BC is at its</w:t>
            </w:r>
          </w:p>
          <w:p w14:paraId="59E788A5"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core designed not to be compliant to the RTBF.</w:t>
            </w:r>
          </w:p>
        </w:tc>
        <w:tc>
          <w:tcPr>
            <w:tcW w:w="0" w:type="auto"/>
          </w:tcPr>
          <w:p w14:paraId="2272046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Right to be forgotten (RTBF) and functioning principle</w:t>
            </w:r>
          </w:p>
          <w:p w14:paraId="0B1F8A76" w14:textId="77777777" w:rsidR="00920D04" w:rsidRPr="00E0651C" w:rsidRDefault="00920D04" w:rsidP="0021622F">
            <w:pPr>
              <w:rPr>
                <w:rFonts w:ascii="Times New Roman" w:hAnsi="Times New Roman" w:cs="Times New Roman"/>
                <w:b/>
                <w:sz w:val="18"/>
              </w:rPr>
            </w:pPr>
          </w:p>
        </w:tc>
      </w:tr>
      <w:tr w:rsidR="00920D04" w:rsidRPr="00E0651C" w14:paraId="5A940EC0" w14:textId="77777777" w:rsidTr="00050D9E">
        <w:tc>
          <w:tcPr>
            <w:tcW w:w="0" w:type="auto"/>
          </w:tcPr>
          <w:p w14:paraId="703B6DD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25/Rec. 78</w:t>
            </w:r>
          </w:p>
        </w:tc>
        <w:tc>
          <w:tcPr>
            <w:tcW w:w="0" w:type="auto"/>
          </w:tcPr>
          <w:p w14:paraId="32F1146A"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 xml:space="preserve">BC runs counter to data minimization, storage limitations and a clearly determined data controller, raising the question whether it is </w:t>
            </w:r>
            <w:r w:rsidRPr="00E0651C">
              <w:rPr>
                <w:rFonts w:ascii="Times New Roman" w:hAnsi="Times New Roman" w:cs="Times New Roman"/>
                <w:sz w:val="20"/>
                <w:szCs w:val="20"/>
              </w:rPr>
              <w:t>in line with ‘Privacy by Design’ (</w:t>
            </w:r>
            <w:proofErr w:type="spellStart"/>
            <w:r w:rsidRPr="00E0651C">
              <w:rPr>
                <w:rFonts w:ascii="Times New Roman" w:hAnsi="Times New Roman" w:cs="Times New Roman"/>
                <w:sz w:val="20"/>
                <w:szCs w:val="20"/>
              </w:rPr>
              <w:t>PbD</w:t>
            </w:r>
            <w:proofErr w:type="spellEnd"/>
            <w:r w:rsidRPr="00E0651C">
              <w:rPr>
                <w:rFonts w:ascii="Times New Roman" w:hAnsi="Times New Roman" w:cs="Times New Roman"/>
                <w:sz w:val="20"/>
                <w:szCs w:val="20"/>
              </w:rPr>
              <w:t>). Privacy risks of entire IT-architecture, including BC. Solutions could be Enigma or differential privacy or future more secure BCs.</w:t>
            </w:r>
          </w:p>
        </w:tc>
        <w:tc>
          <w:tcPr>
            <w:tcW w:w="0" w:type="auto"/>
          </w:tcPr>
          <w:p w14:paraId="65A8FB8D" w14:textId="77777777" w:rsidR="00920D04" w:rsidRPr="00E0651C" w:rsidRDefault="00920D04" w:rsidP="0021622F">
            <w:pPr>
              <w:rPr>
                <w:rFonts w:ascii="Times New Roman" w:hAnsi="Times New Roman" w:cs="Times New Roman"/>
                <w:b/>
                <w:sz w:val="18"/>
                <w:szCs w:val="18"/>
              </w:rPr>
            </w:pPr>
            <w:r w:rsidRPr="00E0651C">
              <w:rPr>
                <w:rFonts w:ascii="Times New Roman" w:hAnsi="Times New Roman" w:cs="Times New Roman"/>
                <w:b/>
                <w:sz w:val="18"/>
                <w:szCs w:val="18"/>
              </w:rPr>
              <w:t>Privacy by Design versus blockchain core features</w:t>
            </w:r>
          </w:p>
          <w:p w14:paraId="1EC73048" w14:textId="77777777" w:rsidR="00920D04" w:rsidRPr="00E0651C" w:rsidRDefault="00920D04" w:rsidP="0021622F">
            <w:pPr>
              <w:rPr>
                <w:rFonts w:ascii="Times New Roman" w:hAnsi="Times New Roman" w:cs="Times New Roman"/>
                <w:sz w:val="18"/>
                <w:szCs w:val="18"/>
              </w:rPr>
            </w:pPr>
          </w:p>
        </w:tc>
      </w:tr>
      <w:tr w:rsidR="00920D04" w:rsidRPr="00E0651C" w14:paraId="6FC3DA84" w14:textId="77777777" w:rsidTr="00050D9E">
        <w:tc>
          <w:tcPr>
            <w:tcW w:w="0" w:type="auto"/>
          </w:tcPr>
          <w:p w14:paraId="7D06B85C"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26(1)/Rec. 79</w:t>
            </w:r>
          </w:p>
        </w:tc>
        <w:tc>
          <w:tcPr>
            <w:tcW w:w="0" w:type="auto"/>
          </w:tcPr>
          <w:p w14:paraId="05DB8EBF"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Private versus public BC and the accountability of a (joint) data controller.</w:t>
            </w:r>
          </w:p>
        </w:tc>
        <w:tc>
          <w:tcPr>
            <w:tcW w:w="0" w:type="auto"/>
          </w:tcPr>
          <w:p w14:paraId="52FFE97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Accountability of data controller</w:t>
            </w:r>
          </w:p>
          <w:p w14:paraId="3EAC36EC" w14:textId="77777777" w:rsidR="00920D04" w:rsidRPr="00E0651C" w:rsidRDefault="00920D04" w:rsidP="0021622F">
            <w:pPr>
              <w:keepNext/>
              <w:rPr>
                <w:rFonts w:ascii="Times New Roman" w:hAnsi="Times New Roman" w:cs="Times New Roman"/>
                <w:sz w:val="24"/>
              </w:rPr>
            </w:pPr>
          </w:p>
        </w:tc>
      </w:tr>
    </w:tbl>
    <w:p w14:paraId="3367A47D" w14:textId="4D20C01D" w:rsidR="00920D04" w:rsidRPr="00E0651C" w:rsidRDefault="00050D9E" w:rsidP="0021622F">
      <w:pPr>
        <w:pStyle w:val="Caption"/>
        <w:jc w:val="center"/>
      </w:pPr>
      <w:r w:rsidRPr="00E0651C">
        <w:t xml:space="preserve">Table </w:t>
      </w:r>
      <w:r w:rsidR="000B62C1" w:rsidRPr="00E0651C">
        <w:rPr>
          <w:noProof/>
        </w:rPr>
        <w:fldChar w:fldCharType="begin"/>
      </w:r>
      <w:r w:rsidR="000B62C1" w:rsidRPr="00E0651C">
        <w:rPr>
          <w:noProof/>
        </w:rPr>
        <w:instrText xml:space="preserve"> SEQ Table \* ARABIC </w:instrText>
      </w:r>
      <w:r w:rsidR="000B62C1" w:rsidRPr="00E0651C">
        <w:rPr>
          <w:noProof/>
        </w:rPr>
        <w:fldChar w:fldCharType="separate"/>
      </w:r>
      <w:r w:rsidRPr="00E0651C">
        <w:rPr>
          <w:noProof/>
        </w:rPr>
        <w:t>1</w:t>
      </w:r>
      <w:r w:rsidR="000B62C1" w:rsidRPr="00E0651C">
        <w:rPr>
          <w:noProof/>
        </w:rPr>
        <w:fldChar w:fldCharType="end"/>
      </w:r>
      <w:r w:rsidR="003A19FE" w:rsidRPr="00E0651C">
        <w:rPr>
          <w:noProof/>
        </w:rPr>
        <w:t xml:space="preserve">. </w:t>
      </w:r>
      <w:r w:rsidRPr="00E0651C">
        <w:t>Implications related to Blockchain and GDPR.</w:t>
      </w:r>
    </w:p>
    <w:p w14:paraId="5F91EB68" w14:textId="77777777" w:rsidR="00920D04" w:rsidRPr="00E0651C" w:rsidRDefault="00920D04" w:rsidP="0021622F">
      <w:pPr>
        <w:jc w:val="both"/>
      </w:pPr>
    </w:p>
    <w:p w14:paraId="7C00E10D" w14:textId="77777777" w:rsidR="00920D04" w:rsidRPr="00E0651C" w:rsidRDefault="00920D04" w:rsidP="0021622F">
      <w:pPr>
        <w:ind w:left="202"/>
        <w:jc w:val="both"/>
      </w:pPr>
      <w:r w:rsidRPr="00E0651C">
        <w:t>Article 4</w:t>
      </w:r>
    </w:p>
    <w:p w14:paraId="48C69B9F" w14:textId="413B22E2" w:rsidR="00920D04" w:rsidRPr="00E0651C" w:rsidRDefault="00920D04" w:rsidP="0021622F">
      <w:pPr>
        <w:ind w:left="202"/>
        <w:jc w:val="both"/>
      </w:pPr>
      <w:r w:rsidRPr="00E0651C">
        <w:t>Article 4 of the GDPR defines personal data.  The definition is very broad which complicates its interpretation with the use of blockchain</w:t>
      </w:r>
      <w:sdt>
        <w:sdtPr>
          <w:id w:val="355549943"/>
          <w:citation/>
        </w:sdtPr>
        <w:sdtEndPr/>
        <w:sdtContent>
          <w:r w:rsidR="00826DC7" w:rsidRPr="00E0651C">
            <w:fldChar w:fldCharType="begin"/>
          </w:r>
          <w:r w:rsidR="00826DC7" w:rsidRPr="00E0651C">
            <w:instrText xml:space="preserve"> CITATION Kra18 \l 1033 </w:instrText>
          </w:r>
          <w:r w:rsidR="00826DC7" w:rsidRPr="00E0651C">
            <w:fldChar w:fldCharType="separate"/>
          </w:r>
          <w:r w:rsidR="00133B8C" w:rsidRPr="00E0651C">
            <w:rPr>
              <w:noProof/>
            </w:rPr>
            <w:t xml:space="preserve"> [17]</w:t>
          </w:r>
          <w:r w:rsidR="00826DC7" w:rsidRPr="00E0651C">
            <w:fldChar w:fldCharType="end"/>
          </w:r>
        </w:sdtContent>
      </w:sdt>
      <w:r w:rsidRPr="00E0651C">
        <w:t>.</w:t>
      </w:r>
    </w:p>
    <w:p w14:paraId="064CEBD2" w14:textId="77777777" w:rsidR="00920D04" w:rsidRPr="00E0651C" w:rsidRDefault="00920D04" w:rsidP="0021622F">
      <w:pPr>
        <w:ind w:left="202"/>
        <w:jc w:val="both"/>
      </w:pPr>
    </w:p>
    <w:p w14:paraId="4FFF8E96" w14:textId="77777777" w:rsidR="00920D04" w:rsidRPr="00E0651C" w:rsidRDefault="00920D04" w:rsidP="0021622F">
      <w:pPr>
        <w:ind w:left="202"/>
        <w:jc w:val="both"/>
      </w:pPr>
      <w:r w:rsidRPr="00E0651C">
        <w:t>Article 6</w:t>
      </w:r>
    </w:p>
    <w:p w14:paraId="1A0DEC48" w14:textId="075F949C" w:rsidR="00920D04" w:rsidRPr="00E0651C" w:rsidRDefault="00920D04" w:rsidP="0021622F">
      <w:pPr>
        <w:ind w:left="202"/>
        <w:jc w:val="both"/>
      </w:pPr>
      <w:r w:rsidRPr="00E0651C">
        <w:t>Article 6 discusses the consent that must be given.  Such consent must have already undergone a thorough academic and practical discourse</w:t>
      </w:r>
      <w:sdt>
        <w:sdtPr>
          <w:id w:val="1996989737"/>
          <w:citation/>
        </w:sdtPr>
        <w:sdtEnd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 xml:space="preserve"> [18]</w:t>
          </w:r>
          <w:r w:rsidR="009C752D" w:rsidRPr="00E0651C">
            <w:fldChar w:fldCharType="end"/>
          </w:r>
        </w:sdtContent>
      </w:sdt>
      <w:r w:rsidRPr="00E0651C">
        <w:t xml:space="preserve">. This means that consent must be “freely given, specific, informed and unambiguous”. </w:t>
      </w:r>
    </w:p>
    <w:p w14:paraId="232E4D31" w14:textId="77777777" w:rsidR="00920D04" w:rsidRPr="00E0651C" w:rsidRDefault="00920D04" w:rsidP="0021622F">
      <w:pPr>
        <w:ind w:left="202"/>
        <w:jc w:val="both"/>
      </w:pPr>
    </w:p>
    <w:p w14:paraId="42540BC5" w14:textId="77777777" w:rsidR="00920D04" w:rsidRPr="00E0651C" w:rsidRDefault="00920D04" w:rsidP="0021622F">
      <w:pPr>
        <w:ind w:left="202"/>
        <w:jc w:val="both"/>
      </w:pPr>
      <w:r w:rsidRPr="00E0651C">
        <w:t>Article 17</w:t>
      </w:r>
    </w:p>
    <w:p w14:paraId="2D545C89" w14:textId="77777777" w:rsidR="00920D04" w:rsidRPr="00E0651C" w:rsidRDefault="00920D04" w:rsidP="0021622F">
      <w:pPr>
        <w:ind w:left="202"/>
        <w:jc w:val="both"/>
      </w:pPr>
      <w:r w:rsidRPr="00E0651C">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Pr="00E0651C" w:rsidRDefault="00920D04" w:rsidP="0021622F">
      <w:pPr>
        <w:ind w:left="202"/>
        <w:jc w:val="both"/>
      </w:pPr>
    </w:p>
    <w:p w14:paraId="697D1D43" w14:textId="77777777" w:rsidR="00920D04" w:rsidRPr="00E0651C" w:rsidRDefault="00920D04" w:rsidP="0021622F">
      <w:pPr>
        <w:ind w:left="202"/>
        <w:jc w:val="both"/>
      </w:pPr>
      <w:r w:rsidRPr="00E0651C">
        <w:t>Article 25</w:t>
      </w:r>
    </w:p>
    <w:p w14:paraId="7FD87E8F" w14:textId="3B91342E" w:rsidR="00920D04" w:rsidRPr="00E0651C" w:rsidRDefault="00920D04" w:rsidP="0021622F">
      <w:pPr>
        <w:ind w:left="202"/>
        <w:jc w:val="both"/>
      </w:pPr>
      <w:r w:rsidRPr="00E0651C">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EndPr/>
        <w:sdtContent>
          <w:r w:rsidR="00826DC7" w:rsidRPr="00E0651C">
            <w:fldChar w:fldCharType="begin"/>
          </w:r>
          <w:r w:rsidR="00826DC7" w:rsidRPr="00E0651C">
            <w:instrText xml:space="preserve"> CITATION Koo13 \l 1033 </w:instrText>
          </w:r>
          <w:r w:rsidR="00826DC7" w:rsidRPr="00E0651C">
            <w:fldChar w:fldCharType="separate"/>
          </w:r>
          <w:r w:rsidR="00133B8C" w:rsidRPr="00E0651C">
            <w:rPr>
              <w:noProof/>
            </w:rPr>
            <w:t>[19]</w:t>
          </w:r>
          <w:r w:rsidR="00826DC7" w:rsidRPr="00E0651C">
            <w:fldChar w:fldCharType="end"/>
          </w:r>
        </w:sdtContent>
      </w:sdt>
      <w:r w:rsidRPr="00E0651C">
        <w:t>.  The blockchain implication is that the data must not be stored in plaintext. GDPR does not provide many details to this and has left it up to some interpretation</w:t>
      </w:r>
      <w:r w:rsidR="009C752D" w:rsidRPr="00E0651C">
        <w:t xml:space="preserve"> </w:t>
      </w:r>
      <w:sdt>
        <w:sdtPr>
          <w:id w:val="1335647615"/>
          <w:citation/>
        </w:sdtPr>
        <w:sdtEnd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[18]</w:t>
          </w:r>
          <w:r w:rsidR="009C752D" w:rsidRPr="00E0651C">
            <w:fldChar w:fldCharType="end"/>
          </w:r>
        </w:sdtContent>
      </w:sdt>
      <w:r w:rsidRPr="00E0651C">
        <w:t>.</w:t>
      </w:r>
    </w:p>
    <w:p w14:paraId="2F7C3161" w14:textId="77777777" w:rsidR="00920D04" w:rsidRPr="00E0651C" w:rsidRDefault="00920D04" w:rsidP="0021622F">
      <w:pPr>
        <w:ind w:left="202"/>
        <w:jc w:val="both"/>
      </w:pPr>
    </w:p>
    <w:p w14:paraId="4A7F32C6" w14:textId="77777777" w:rsidR="00920D04" w:rsidRPr="00E0651C" w:rsidRDefault="00920D04" w:rsidP="0021622F">
      <w:pPr>
        <w:ind w:left="202"/>
        <w:jc w:val="both"/>
      </w:pPr>
      <w:r w:rsidRPr="00E0651C">
        <w:t>Article 26</w:t>
      </w:r>
    </w:p>
    <w:p w14:paraId="4BDCB73D" w14:textId="14A0C83F" w:rsidR="00265E03" w:rsidRDefault="00920D04" w:rsidP="009056F8">
      <w:pPr>
        <w:ind w:left="202"/>
        <w:jc w:val="both"/>
      </w:pPr>
      <w:r w:rsidRPr="00E0651C">
        <w:t>Article 26 discusses the description of who is responsible. This must be completed in a transparent manner in order to be in compliance, which can be a challenge when there are joint data controllers.</w:t>
      </w:r>
    </w:p>
    <w:p w14:paraId="772ECB16" w14:textId="5931FFA8" w:rsidR="009056F8" w:rsidRDefault="009056F8" w:rsidP="009056F8">
      <w:pPr>
        <w:ind w:left="202"/>
        <w:jc w:val="both"/>
      </w:pPr>
    </w:p>
    <w:p w14:paraId="6E29A2D3" w14:textId="4E586DD7" w:rsidR="009056F8" w:rsidRDefault="009056F8" w:rsidP="009056F8">
      <w:pPr>
        <w:ind w:left="202"/>
        <w:jc w:val="both"/>
      </w:pPr>
    </w:p>
    <w:p w14:paraId="317AAE3E" w14:textId="4A7B51E5" w:rsidR="009056F8" w:rsidRDefault="009056F8" w:rsidP="009056F8">
      <w:pPr>
        <w:ind w:left="202"/>
        <w:jc w:val="both"/>
      </w:pPr>
    </w:p>
    <w:p w14:paraId="7801A211" w14:textId="71B36B3F" w:rsidR="009056F8" w:rsidRDefault="009056F8" w:rsidP="009056F8">
      <w:pPr>
        <w:ind w:left="202"/>
        <w:jc w:val="both"/>
      </w:pPr>
    </w:p>
    <w:p w14:paraId="0B264082" w14:textId="55856F00" w:rsidR="009056F8" w:rsidRDefault="009056F8" w:rsidP="009056F8">
      <w:pPr>
        <w:ind w:left="202"/>
        <w:jc w:val="both"/>
      </w:pPr>
    </w:p>
    <w:p w14:paraId="7B00408B" w14:textId="53B903C4" w:rsidR="009056F8" w:rsidRDefault="009056F8" w:rsidP="009056F8">
      <w:pPr>
        <w:ind w:left="202"/>
        <w:jc w:val="both"/>
      </w:pPr>
    </w:p>
    <w:p w14:paraId="7BD24600" w14:textId="4CD458FF" w:rsidR="009056F8" w:rsidRDefault="009056F8" w:rsidP="009056F8">
      <w:pPr>
        <w:ind w:left="202"/>
        <w:jc w:val="both"/>
      </w:pPr>
    </w:p>
    <w:p w14:paraId="0967172A" w14:textId="52F068A5" w:rsidR="009056F8" w:rsidRDefault="009056F8" w:rsidP="009056F8">
      <w:pPr>
        <w:ind w:left="202"/>
        <w:jc w:val="both"/>
      </w:pPr>
    </w:p>
    <w:p w14:paraId="6BEB593B" w14:textId="77777777" w:rsidR="009056F8" w:rsidRDefault="009056F8" w:rsidP="009056F8">
      <w:pPr>
        <w:ind w:left="202"/>
        <w:jc w:val="both"/>
      </w:pPr>
    </w:p>
    <w:p w14:paraId="09D25C18" w14:textId="2766D690" w:rsidR="00D252A1" w:rsidRPr="00E0651C" w:rsidRDefault="009056F8" w:rsidP="0021622F">
      <w:pPr>
        <w:pStyle w:val="Heading1"/>
      </w:pPr>
      <w:r>
        <w:lastRenderedPageBreak/>
        <w:t>Current Related Works</w:t>
      </w:r>
    </w:p>
    <w:p w14:paraId="4CA4D7E2" w14:textId="076C9A61" w:rsidR="00D252A1" w:rsidRPr="00E0651C" w:rsidRDefault="00DB3890" w:rsidP="00265E03">
      <w:pPr>
        <w:ind w:firstLine="202"/>
        <w:jc w:val="both"/>
      </w:pPr>
      <w:r w:rsidRPr="00E0651C">
        <w:t>With the growing interest in blockchains as a</w:t>
      </w:r>
      <w:r w:rsidR="004E108C">
        <w:t>n</w:t>
      </w:r>
      <w:r w:rsidRPr="00E0651C">
        <w:t xml:space="preserve"> information storage system </w:t>
      </w:r>
      <w:r w:rsidR="00E45933" w:rsidRPr="00E0651C">
        <w:t xml:space="preserve">and the growing concern for user data privacy research into designing a blockchain based system that are compliant with privacy laws such as the GDPR have begun.  Here we identify two strategies proposed by researchers to answer the “right to be forgotten” clause of the GDPR.  One proposal by </w:t>
      </w:r>
      <w:proofErr w:type="spellStart"/>
      <w:r w:rsidR="00E45933" w:rsidRPr="00E0651C">
        <w:t>Farshid</w:t>
      </w:r>
      <w:proofErr w:type="spellEnd"/>
      <w:r w:rsidR="00E45933" w:rsidRPr="00E0651C">
        <w:t xml:space="preserve"> et al.  is to use </w:t>
      </w:r>
      <w:r w:rsidR="005C142A" w:rsidRPr="00E0651C">
        <w:t>a pruning algorithm on a smart contract based blockchain, such as Ethereum</w:t>
      </w:r>
      <w:r w:rsidR="00894C9E" w:rsidRPr="00E0651C">
        <w:t>, and will be describe in the following section</w:t>
      </w:r>
      <w:r w:rsidR="005C142A" w:rsidRPr="00E0651C">
        <w:t xml:space="preserve"> </w:t>
      </w:r>
      <w:sdt>
        <w:sdtPr>
          <w:id w:val="-996887053"/>
          <w:citation/>
        </w:sdtPr>
        <w:sdtEndPr/>
        <w:sdtContent>
          <w:r w:rsidR="005C142A" w:rsidRPr="00E0651C">
            <w:fldChar w:fldCharType="begin"/>
          </w:r>
          <w:r w:rsidR="005C142A" w:rsidRPr="00E0651C">
            <w:instrText xml:space="preserve"> CITATION Far19 \l 1033 </w:instrText>
          </w:r>
          <w:r w:rsidR="005C142A" w:rsidRPr="00E0651C">
            <w:fldChar w:fldCharType="separate"/>
          </w:r>
          <w:r w:rsidR="00133B8C" w:rsidRPr="00E0651C">
            <w:rPr>
              <w:noProof/>
            </w:rPr>
            <w:t>[3]</w:t>
          </w:r>
          <w:r w:rsidR="005C142A" w:rsidRPr="00E0651C">
            <w:fldChar w:fldCharType="end"/>
          </w:r>
        </w:sdtContent>
      </w:sdt>
      <w:r w:rsidR="005C142A" w:rsidRPr="00E0651C">
        <w:t xml:space="preserve">.  </w:t>
      </w:r>
    </w:p>
    <w:p w14:paraId="3EEB4510" w14:textId="77777777" w:rsidR="00401821" w:rsidRPr="00E0651C" w:rsidRDefault="00877C47" w:rsidP="00265E03">
      <w:pPr>
        <w:jc w:val="both"/>
      </w:pPr>
      <w:r w:rsidRPr="00E0651C">
        <w:tab/>
      </w:r>
      <w:r w:rsidR="00894C9E" w:rsidRPr="00E0651C">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rsidRPr="00E0651C">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rsidRPr="00E0651C">
        <w:t xml:space="preserve">the exchange deleted.  Contracts were able to be created and then the creation transaction be deleted.  </w:t>
      </w:r>
      <w:r w:rsidR="00B37FA0" w:rsidRPr="00E0651C">
        <w:t>Figure 1 is a before and after screenshot of an account balance and creation of a smart contract with their transaction history deleted.</w:t>
      </w:r>
      <w:r w:rsidR="005A66BB" w:rsidRPr="00E0651C">
        <w:t xml:space="preserve">  </w:t>
      </w:r>
    </w:p>
    <w:p w14:paraId="4AA64E5A" w14:textId="5663560B" w:rsidR="00877C47" w:rsidRPr="00E0651C" w:rsidRDefault="00401821" w:rsidP="0021622F">
      <w:pPr>
        <w:ind w:left="202"/>
        <w:jc w:val="both"/>
      </w:pPr>
      <w:r w:rsidRPr="00E0651C">
        <w:tab/>
      </w:r>
      <w:r w:rsidR="00B37FA0" w:rsidRPr="00E0651C">
        <w:t xml:space="preserve"> </w:t>
      </w:r>
    </w:p>
    <w:p w14:paraId="3AC68396" w14:textId="77777777" w:rsidR="00401821" w:rsidRPr="00E0651C" w:rsidRDefault="00401821" w:rsidP="0021622F">
      <w:pPr>
        <w:ind w:left="202"/>
        <w:jc w:val="both"/>
      </w:pPr>
    </w:p>
    <w:p w14:paraId="05F84CAD" w14:textId="50BB7F6B" w:rsidR="00804972" w:rsidRPr="00E0651C" w:rsidRDefault="00804972" w:rsidP="0047033B">
      <w:pPr>
        <w:pStyle w:val="Text"/>
        <w:keepNext/>
        <w:ind w:firstLine="0"/>
        <w:jc w:val="center"/>
      </w:pPr>
      <w:r w:rsidRPr="00E0651C">
        <w:rPr>
          <w:noProof/>
        </w:rPr>
        <w:drawing>
          <wp:inline distT="0" distB="0" distL="0" distR="0" wp14:anchorId="46C1E810" wp14:editId="41E35CDD">
            <wp:extent cx="3197225" cy="17433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997" cy="1749761"/>
                    </a:xfrm>
                    <a:prstGeom prst="rect">
                      <a:avLst/>
                    </a:prstGeom>
                    <a:noFill/>
                    <a:ln>
                      <a:noFill/>
                    </a:ln>
                  </pic:spPr>
                </pic:pic>
              </a:graphicData>
            </a:graphic>
          </wp:inline>
        </w:drawing>
      </w:r>
    </w:p>
    <w:p w14:paraId="3BFBEA23" w14:textId="141CAAAB" w:rsidR="005D72BB" w:rsidRPr="00E0651C" w:rsidRDefault="00804972" w:rsidP="0021622F">
      <w:pPr>
        <w:pStyle w:val="Caption"/>
        <w:jc w:val="center"/>
      </w:pPr>
      <w:r w:rsidRPr="00E0651C">
        <w:t xml:space="preserve">Figure </w:t>
      </w:r>
      <w:r w:rsidR="00D07816" w:rsidRPr="00E0651C">
        <w:rPr>
          <w:noProof/>
        </w:rPr>
        <w:fldChar w:fldCharType="begin"/>
      </w:r>
      <w:r w:rsidR="00D07816" w:rsidRPr="00E0651C">
        <w:rPr>
          <w:noProof/>
        </w:rPr>
        <w:instrText xml:space="preserve"> SEQ Figure \* ARABIC </w:instrText>
      </w:r>
      <w:r w:rsidR="00D07816" w:rsidRPr="00E0651C">
        <w:rPr>
          <w:noProof/>
        </w:rPr>
        <w:fldChar w:fldCharType="separate"/>
      </w:r>
      <w:r w:rsidR="00133B8C" w:rsidRPr="00E0651C">
        <w:rPr>
          <w:noProof/>
        </w:rPr>
        <w:t>4</w:t>
      </w:r>
      <w:r w:rsidR="00D07816" w:rsidRPr="00E0651C">
        <w:rPr>
          <w:noProof/>
        </w:rPr>
        <w:fldChar w:fldCharType="end"/>
      </w:r>
      <w:r w:rsidRPr="00E0651C">
        <w:t xml:space="preserve">. </w:t>
      </w:r>
      <w:r w:rsidR="00EF61A9" w:rsidRPr="00E0651C">
        <w:t>Demonstration of pruning algorithm</w:t>
      </w:r>
    </w:p>
    <w:p w14:paraId="4E04A38A" w14:textId="09218256" w:rsidR="0037551B" w:rsidRPr="00E0651C" w:rsidRDefault="00401821" w:rsidP="0021622F">
      <w:pPr>
        <w:ind w:firstLine="202"/>
        <w:jc w:val="both"/>
      </w:pPr>
      <w:r w:rsidRPr="00E0651C">
        <w:t xml:space="preserve">There are several limitations to this approach pointed out by the authors.  </w:t>
      </w:r>
      <w:r w:rsidR="0007587E" w:rsidRPr="00E0651C">
        <w:t>One</w:t>
      </w:r>
      <w:r w:rsidRPr="00E0651C">
        <w:t xml:space="preserve">, no new nodes </w:t>
      </w:r>
      <w:r w:rsidR="0007587E" w:rsidRPr="00E0651C">
        <w:t>can</w:t>
      </w:r>
      <w:r w:rsidRPr="00E0651C">
        <w:t xml:space="preserve"> be added to the network</w:t>
      </w:r>
      <w:r w:rsidR="0007587E" w:rsidRPr="00E0651C">
        <w:t>.  This is because the information needed to derive the current state of the virtual machine no longer exist.  Two, there is no way to prevent individuals from creating backups of old data before it gets deleted.</w:t>
      </w:r>
    </w:p>
    <w:p w14:paraId="6591D48A" w14:textId="3BD0B8C3" w:rsidR="001E5250" w:rsidRPr="00E0651C" w:rsidRDefault="003A19FE" w:rsidP="0021622F">
      <w:pPr>
        <w:ind w:firstLine="202"/>
        <w:jc w:val="both"/>
      </w:pPr>
      <w:r w:rsidRPr="00E0651C">
        <w:t xml:space="preserve">A different approach is described by Coelho et al </w:t>
      </w:r>
      <w:sdt>
        <w:sdtPr>
          <w:id w:val="1420983406"/>
          <w:citation/>
        </w:sdtPr>
        <w:sdtEnd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3B896B03" w14:textId="77777777" w:rsidR="003A19FE" w:rsidRPr="00E0651C" w:rsidRDefault="001E5250" w:rsidP="0021622F">
      <w:pPr>
        <w:keepNext/>
        <w:ind w:firstLine="202"/>
        <w:jc w:val="both"/>
      </w:pPr>
      <w:r w:rsidRPr="00E0651C">
        <w:rPr>
          <w:noProof/>
        </w:rPr>
        <w:drawing>
          <wp:inline distT="0" distB="0" distL="0" distR="0" wp14:anchorId="0517B10E" wp14:editId="79CCA770">
            <wp:extent cx="3180534" cy="22475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701" cy="2266035"/>
                    </a:xfrm>
                    <a:prstGeom prst="rect">
                      <a:avLst/>
                    </a:prstGeom>
                  </pic:spPr>
                </pic:pic>
              </a:graphicData>
            </a:graphic>
          </wp:inline>
        </w:drawing>
      </w:r>
    </w:p>
    <w:p w14:paraId="6EA57FD9" w14:textId="373D5591" w:rsidR="00BF5B89" w:rsidRPr="00E0651C" w:rsidRDefault="003A19F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5</w:t>
      </w:r>
      <w:r w:rsidR="000B62C1" w:rsidRPr="00E0651C">
        <w:rPr>
          <w:noProof/>
        </w:rPr>
        <w:fldChar w:fldCharType="end"/>
      </w:r>
      <w:r w:rsidRPr="00E0651C">
        <w:t>. On-ledger/off-ledger hybrid proposed by Coelho et al.</w:t>
      </w:r>
    </w:p>
    <w:p w14:paraId="7AF06932" w14:textId="64D17947" w:rsidR="003A19FE" w:rsidRPr="00E0651C" w:rsidRDefault="003A19FE" w:rsidP="0021622F">
      <w:pPr>
        <w:jc w:val="both"/>
      </w:pPr>
      <w:r w:rsidRPr="00E0651C">
        <w:tab/>
        <w:t>The hybrid system proposed can be integrated into a much larger architecture that uses smart contracts to request permission from the data owners</w:t>
      </w:r>
      <w:r w:rsidR="00F51F11" w:rsidRPr="00E0651C">
        <w:t xml:space="preserve"> </w:t>
      </w:r>
      <w:sdt>
        <w:sdtPr>
          <w:id w:val="1795104975"/>
          <w:citation/>
        </w:sdtPr>
        <w:sdtEndPr/>
        <w:sdtContent>
          <w:r w:rsidR="00F51F11" w:rsidRPr="00E0651C">
            <w:fldChar w:fldCharType="begin"/>
          </w:r>
          <w:r w:rsidR="00F51F11" w:rsidRPr="00E0651C">
            <w:instrText xml:space="preserve"> CITATION Fab19 \l 1033 </w:instrText>
          </w:r>
          <w:r w:rsidR="00F51F11" w:rsidRPr="00E0651C">
            <w:fldChar w:fldCharType="separate"/>
          </w:r>
          <w:r w:rsidR="00133B8C" w:rsidRPr="00E0651C">
            <w:rPr>
              <w:noProof/>
            </w:rPr>
            <w:t>[20]</w:t>
          </w:r>
          <w:r w:rsidR="00F51F11" w:rsidRPr="00E0651C">
            <w:fldChar w:fldCharType="end"/>
          </w:r>
        </w:sdtContent>
      </w:sdt>
      <w:r w:rsidR="00F51F11" w:rsidRPr="00E0651C">
        <w:t>.  Figure 6 is a diagram of the ecosystem proposed by Faber et al. using the on-ledger/off-ledger hybrid data storage system.  Briefly, the ecosystem utilizes smart contracts to store conditions for data exchanges between users</w:t>
      </w:r>
      <w:r w:rsidR="00B145F4" w:rsidRPr="00E0651C">
        <w:t xml:space="preserve"> and service providers as well as users and data purchaser.  The required permissions allow each member of the ecosystem to interact with the blockchain, contains pointers to the actual data.  A second blockchain is used to store has</w:t>
      </w:r>
      <w:r w:rsidR="0021622F" w:rsidRPr="00E0651C">
        <w:t>he</w:t>
      </w:r>
      <w:r w:rsidR="00B145F4" w:rsidRPr="00E0651C">
        <w:t xml:space="preserve">s of data allowing for the data purchasers to verify the integrity of the data they are accessing.  Finally, the data itself is stored off-chain on third party databases.    </w:t>
      </w:r>
    </w:p>
    <w:p w14:paraId="48CB981C" w14:textId="2CA95D5E" w:rsidR="00F51F11" w:rsidRPr="00E0651C" w:rsidRDefault="00F51F11" w:rsidP="0021622F">
      <w:pPr>
        <w:jc w:val="both"/>
      </w:pPr>
    </w:p>
    <w:p w14:paraId="04A7F328" w14:textId="77777777" w:rsidR="00F51F11" w:rsidRPr="00E0651C" w:rsidRDefault="00F51F11" w:rsidP="0047033B">
      <w:pPr>
        <w:keepNext/>
        <w:jc w:val="center"/>
      </w:pPr>
      <w:r w:rsidRPr="00E0651C">
        <w:rPr>
          <w:noProof/>
        </w:rPr>
        <w:drawing>
          <wp:inline distT="0" distB="0" distL="0" distR="0" wp14:anchorId="26BBF8EA" wp14:editId="19E56230">
            <wp:extent cx="3446780" cy="21962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551" cy="2205044"/>
                    </a:xfrm>
                    <a:prstGeom prst="rect">
                      <a:avLst/>
                    </a:prstGeom>
                  </pic:spPr>
                </pic:pic>
              </a:graphicData>
            </a:graphic>
          </wp:inline>
        </w:drawing>
      </w:r>
    </w:p>
    <w:p w14:paraId="786F9D30" w14:textId="4343D55A" w:rsidR="00F51F11" w:rsidRPr="00E0651C" w:rsidRDefault="00F51F11"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6</w:t>
      </w:r>
      <w:r w:rsidR="000B62C1" w:rsidRPr="00E0651C">
        <w:rPr>
          <w:noProof/>
        </w:rPr>
        <w:fldChar w:fldCharType="end"/>
      </w:r>
      <w:r w:rsidRPr="00E0651C">
        <w:t>. Personal data ecosystem proposed by Faber et al.</w:t>
      </w:r>
    </w:p>
    <w:p w14:paraId="75093E08" w14:textId="2F422A0E" w:rsidR="00F51F11" w:rsidRDefault="00B145F4" w:rsidP="0021622F">
      <w:pPr>
        <w:jc w:val="both"/>
      </w:pPr>
      <w:r w:rsidRPr="00E0651C">
        <w:tab/>
        <w:t xml:space="preserve">Using blockchains to store data is attractive in that a blockchain is immutable and that data is guaranteed to be “un-hackable.”  When data storage is moved off the chain it becomes GDPR compliant in that data </w:t>
      </w:r>
      <w:r w:rsidR="00EB2478" w:rsidRPr="00E0651C">
        <w:t>curators</w:t>
      </w:r>
      <w:r w:rsidRPr="00E0651C">
        <w:t xml:space="preserve"> can delete or modify </w:t>
      </w:r>
      <w:r w:rsidR="00EB2478" w:rsidRPr="00E0651C">
        <w:t>it in accordance with the wishes of the data owner.  However, this also opens up avenues for attackers to modify this data.</w:t>
      </w:r>
      <w:r w:rsidR="00CB0257" w:rsidRPr="00E0651C">
        <w:t xml:space="preserve">  More importantly, it does not take full advantage of the security features of a blockchain compared to that of the conceptual design presented.</w:t>
      </w:r>
    </w:p>
    <w:p w14:paraId="18542977" w14:textId="74B122EB" w:rsidR="009056F8" w:rsidRDefault="009056F8" w:rsidP="0021622F">
      <w:pPr>
        <w:jc w:val="both"/>
      </w:pPr>
    </w:p>
    <w:p w14:paraId="4A959864" w14:textId="68041A74" w:rsidR="0077208A" w:rsidRDefault="0077208A" w:rsidP="0021622F">
      <w:pPr>
        <w:jc w:val="both"/>
      </w:pPr>
    </w:p>
    <w:p w14:paraId="0077C416" w14:textId="0DAA41B5" w:rsidR="0077208A" w:rsidRDefault="0077208A" w:rsidP="0021622F">
      <w:pPr>
        <w:jc w:val="both"/>
      </w:pPr>
    </w:p>
    <w:p w14:paraId="57A77BB2" w14:textId="77777777" w:rsidR="0077208A" w:rsidRDefault="0077208A" w:rsidP="0021622F">
      <w:pPr>
        <w:jc w:val="both"/>
      </w:pPr>
    </w:p>
    <w:p w14:paraId="5BE67D34" w14:textId="77777777" w:rsidR="009056F8" w:rsidRPr="00E0651C" w:rsidRDefault="009056F8" w:rsidP="009056F8">
      <w:pPr>
        <w:pStyle w:val="Heading1"/>
      </w:pPr>
      <w:r w:rsidRPr="00E0651C">
        <w:lastRenderedPageBreak/>
        <w:t>Conceptual Design: AI Smart Contract on Public Blockchain</w:t>
      </w:r>
    </w:p>
    <w:p w14:paraId="345E27BB" w14:textId="77777777" w:rsidR="009056F8" w:rsidRPr="00E0651C" w:rsidRDefault="009056F8" w:rsidP="009056F8"/>
    <w:p w14:paraId="1B2703BB" w14:textId="77777777" w:rsidR="009056F8" w:rsidRPr="00E0651C" w:rsidRDefault="009056F8" w:rsidP="009056F8">
      <w:pPr>
        <w:ind w:firstLine="202"/>
        <w:jc w:val="both"/>
      </w:pPr>
      <w:r w:rsidRPr="00E0651C">
        <w:t xml:space="preserve">The conceptual design’s primary goal is to make a public blockchain GDPR compliant using artificial intelligence and smart contracts.  This novel approach will further enhance the security, protection, and transparency of personal data management for users and requesting entities.  As a public blockchain, the database will be fully decentralized with no organizations or entities controlling it.  The proposed conceptual design is a foundational building block and is universal for future enhancements from hardware, software, algorithms, and overall data science improvements.  </w:t>
      </w:r>
    </w:p>
    <w:p w14:paraId="42C6EBC2" w14:textId="77777777" w:rsidR="009056F8" w:rsidRPr="00E0651C" w:rsidRDefault="009056F8" w:rsidP="009056F8">
      <w:pPr>
        <w:jc w:val="both"/>
      </w:pPr>
    </w:p>
    <w:p w14:paraId="644F4E9C" w14:textId="77777777" w:rsidR="009056F8" w:rsidRPr="00E0651C" w:rsidRDefault="009056F8" w:rsidP="009056F8">
      <w:pPr>
        <w:ind w:firstLine="202"/>
        <w:jc w:val="both"/>
      </w:pPr>
      <w:r w:rsidRPr="00E0651C">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5187AE68" w14:textId="77777777" w:rsidR="009056F8" w:rsidRPr="00E0651C" w:rsidRDefault="009056F8" w:rsidP="009056F8">
      <w:pPr>
        <w:jc w:val="both"/>
      </w:pPr>
    </w:p>
    <w:p w14:paraId="5D3AAFA9" w14:textId="77777777" w:rsidR="009056F8" w:rsidRPr="00E0651C" w:rsidRDefault="009056F8" w:rsidP="009056F8">
      <w:pPr>
        <w:keepNext/>
        <w:jc w:val="both"/>
      </w:pPr>
      <w:r w:rsidRPr="00E0651C">
        <w:rPr>
          <w:noProof/>
          <w:sz w:val="22"/>
          <w:szCs w:val="22"/>
        </w:rPr>
        <w:drawing>
          <wp:inline distT="0" distB="0" distL="0" distR="0" wp14:anchorId="7E2DBF29" wp14:editId="3C0B83D4">
            <wp:extent cx="3200400" cy="13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391685"/>
                    </a:xfrm>
                    <a:prstGeom prst="rect">
                      <a:avLst/>
                    </a:prstGeom>
                  </pic:spPr>
                </pic:pic>
              </a:graphicData>
            </a:graphic>
          </wp:inline>
        </w:drawing>
      </w:r>
    </w:p>
    <w:p w14:paraId="2F71C51B"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7</w:t>
      </w:r>
      <w:r w:rsidRPr="00E0651C">
        <w:rPr>
          <w:noProof/>
        </w:rPr>
        <w:fldChar w:fldCharType="end"/>
      </w:r>
      <w:r w:rsidRPr="00E0651C">
        <w:t>. Conceptual Design</w:t>
      </w:r>
    </w:p>
    <w:p w14:paraId="3AA36710" w14:textId="77777777" w:rsidR="009056F8" w:rsidRPr="00E0651C" w:rsidRDefault="009056F8" w:rsidP="009056F8">
      <w:pPr>
        <w:jc w:val="both"/>
        <w:rPr>
          <w:b/>
        </w:rPr>
      </w:pPr>
      <w:r w:rsidRPr="00E0651C">
        <w:rPr>
          <w:b/>
        </w:rPr>
        <w:t>System Overview</w:t>
      </w:r>
    </w:p>
    <w:p w14:paraId="29B5AAE1" w14:textId="77777777" w:rsidR="009056F8" w:rsidRPr="00E0651C" w:rsidRDefault="009056F8" w:rsidP="009056F8">
      <w:pPr>
        <w:jc w:val="both"/>
      </w:pPr>
    </w:p>
    <w:p w14:paraId="396939F4" w14:textId="77777777" w:rsidR="009056F8" w:rsidRPr="00E0651C" w:rsidRDefault="009056F8" w:rsidP="009056F8">
      <w:pPr>
        <w:ind w:firstLine="202"/>
        <w:jc w:val="both"/>
      </w:pPr>
      <w:r w:rsidRPr="00E0651C">
        <w:t>As illustrated in figure 5, our contribution involves several components and technology.  The following are the key stakeholders in our concept:</w:t>
      </w:r>
    </w:p>
    <w:p w14:paraId="14E112AB" w14:textId="77777777" w:rsidR="009056F8" w:rsidRPr="00E0651C" w:rsidRDefault="009056F8" w:rsidP="009056F8">
      <w:pPr>
        <w:jc w:val="both"/>
      </w:pPr>
    </w:p>
    <w:p w14:paraId="1995F979" w14:textId="77777777" w:rsidR="009056F8" w:rsidRPr="00E0651C" w:rsidRDefault="009056F8" w:rsidP="009056F8">
      <w:pPr>
        <w:pStyle w:val="ListParagraph"/>
        <w:numPr>
          <w:ilvl w:val="0"/>
          <w:numId w:val="44"/>
        </w:numPr>
        <w:jc w:val="both"/>
      </w:pPr>
      <w:r w:rsidRPr="00E0651C">
        <w:t>People: Users who are providing their personal data while performing creation, updates, and deletions.</w:t>
      </w:r>
    </w:p>
    <w:p w14:paraId="29905825" w14:textId="77777777" w:rsidR="009056F8" w:rsidRPr="00E0651C" w:rsidRDefault="009056F8" w:rsidP="009056F8">
      <w:pPr>
        <w:pStyle w:val="ListParagraph"/>
        <w:numPr>
          <w:ilvl w:val="0"/>
          <w:numId w:val="44"/>
        </w:numPr>
        <w:jc w:val="both"/>
      </w:pPr>
      <w:r w:rsidRPr="00E0651C">
        <w:t xml:space="preserve">Local Storage: Entities who are requesting copies of each user’s personal data and storing on their own private database.  </w:t>
      </w:r>
    </w:p>
    <w:p w14:paraId="21925E55" w14:textId="77777777" w:rsidR="009056F8" w:rsidRPr="00E0651C" w:rsidRDefault="009056F8" w:rsidP="009056F8">
      <w:pPr>
        <w:pStyle w:val="ListParagraph"/>
        <w:numPr>
          <w:ilvl w:val="0"/>
          <w:numId w:val="44"/>
        </w:numPr>
        <w:jc w:val="both"/>
      </w:pPr>
      <w:r w:rsidRPr="00E0651C">
        <w:t xml:space="preserve">Blockchain: A public blockchain that is fully decentralized, transparent, </w:t>
      </w:r>
      <w:proofErr w:type="spellStart"/>
      <w:r w:rsidRPr="00E0651C">
        <w:t>pseudonymity</w:t>
      </w:r>
      <w:proofErr w:type="spellEnd"/>
      <w:r w:rsidRPr="00E0651C">
        <w:t>, and governed by collaborators.</w:t>
      </w:r>
    </w:p>
    <w:p w14:paraId="0739A305" w14:textId="77777777" w:rsidR="009056F8" w:rsidRPr="00E0651C" w:rsidRDefault="009056F8" w:rsidP="009056F8">
      <w:pPr>
        <w:pStyle w:val="ListParagraph"/>
        <w:numPr>
          <w:ilvl w:val="0"/>
          <w:numId w:val="44"/>
        </w:numPr>
        <w:jc w:val="both"/>
      </w:pPr>
      <w:r w:rsidRPr="00E0651C">
        <w:t>Smart Contracts: A pre-defined program of conditions (set by users) on who, how, where, why, and when their personal information can be accessed.  Also includes the compensation associated to every action (i.e. creation, update, deletions)</w:t>
      </w:r>
      <w:r>
        <w:t>.</w:t>
      </w:r>
    </w:p>
    <w:p w14:paraId="492FBCE0" w14:textId="77777777" w:rsidR="009056F8" w:rsidRPr="00E0651C" w:rsidRDefault="009056F8" w:rsidP="009056F8">
      <w:pPr>
        <w:pStyle w:val="ListParagraph"/>
        <w:numPr>
          <w:ilvl w:val="0"/>
          <w:numId w:val="44"/>
        </w:numPr>
        <w:jc w:val="both"/>
      </w:pPr>
      <w:r w:rsidRPr="00E0651C">
        <w:t>Artificial Intelligence:  Predictions and classifications will provide insights for smart contracts to trigger and execute events.</w:t>
      </w:r>
    </w:p>
    <w:p w14:paraId="476DB0D8" w14:textId="77777777" w:rsidR="009056F8" w:rsidRPr="00E0651C" w:rsidRDefault="009056F8" w:rsidP="009056F8">
      <w:pPr>
        <w:pStyle w:val="ListParagraph"/>
        <w:numPr>
          <w:ilvl w:val="0"/>
          <w:numId w:val="44"/>
        </w:numPr>
        <w:jc w:val="both"/>
      </w:pPr>
      <w:r w:rsidRPr="00E0651C">
        <w:t>Network: End-to-End communication on a fully decentralized network.  Users will self-govern with no interference from 3rd parties – completely open source.</w:t>
      </w:r>
    </w:p>
    <w:p w14:paraId="562635A5" w14:textId="77777777" w:rsidR="009056F8" w:rsidRPr="00E0651C" w:rsidRDefault="009056F8" w:rsidP="009056F8">
      <w:pPr>
        <w:jc w:val="both"/>
      </w:pPr>
    </w:p>
    <w:p w14:paraId="12E4D95B" w14:textId="77777777" w:rsidR="009056F8" w:rsidRPr="00E0651C" w:rsidRDefault="009056F8" w:rsidP="009056F8">
      <w:pPr>
        <w:jc w:val="both"/>
        <w:rPr>
          <w:b/>
        </w:rPr>
      </w:pPr>
      <w:r w:rsidRPr="00E0651C">
        <w:rPr>
          <w:b/>
        </w:rPr>
        <w:t>Smart Contracts</w:t>
      </w:r>
    </w:p>
    <w:p w14:paraId="70732670" w14:textId="77777777" w:rsidR="009056F8" w:rsidRPr="00E0651C" w:rsidRDefault="009056F8" w:rsidP="009056F8">
      <w:pPr>
        <w:jc w:val="both"/>
      </w:pPr>
    </w:p>
    <w:p w14:paraId="0C96813D" w14:textId="77777777" w:rsidR="009056F8" w:rsidRPr="00E0651C" w:rsidRDefault="009056F8" w:rsidP="009056F8">
      <w:pPr>
        <w:ind w:firstLine="202"/>
        <w:jc w:val="both"/>
      </w:pPr>
      <w:r w:rsidRPr="00E0651C">
        <w:t>A smart contract facilitates, verifies, and executes the pre-defined conditions for each user’s data.  Since a smart contract has no ability to think or reason, as its main purpose is to follow a set of instructions, our conceptual design provides artificial intelligence to in essence make it an intelligent contract.  The following is a workflow diagram illustrating the stages of a smart contract:</w:t>
      </w:r>
    </w:p>
    <w:p w14:paraId="04E8C007" w14:textId="77777777" w:rsidR="009056F8" w:rsidRPr="00E0651C" w:rsidRDefault="009056F8" w:rsidP="009056F8">
      <w:pPr>
        <w:jc w:val="both"/>
      </w:pPr>
    </w:p>
    <w:p w14:paraId="701B8F3A" w14:textId="77777777" w:rsidR="009056F8" w:rsidRPr="00E0651C" w:rsidRDefault="009056F8" w:rsidP="009056F8">
      <w:pPr>
        <w:keepNext/>
        <w:jc w:val="both"/>
      </w:pPr>
      <w:r w:rsidRPr="00E0651C">
        <w:rPr>
          <w:noProof/>
          <w:sz w:val="22"/>
          <w:szCs w:val="22"/>
        </w:rPr>
        <w:drawing>
          <wp:inline distT="0" distB="0" distL="0" distR="0" wp14:anchorId="20CD2047" wp14:editId="785C0979">
            <wp:extent cx="3200400" cy="1797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797222"/>
                    </a:xfrm>
                    <a:prstGeom prst="rect">
                      <a:avLst/>
                    </a:prstGeom>
                  </pic:spPr>
                </pic:pic>
              </a:graphicData>
            </a:graphic>
          </wp:inline>
        </w:drawing>
      </w:r>
    </w:p>
    <w:p w14:paraId="6C52973C"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8</w:t>
      </w:r>
      <w:r w:rsidRPr="00E0651C">
        <w:rPr>
          <w:noProof/>
        </w:rPr>
        <w:fldChar w:fldCharType="end"/>
      </w:r>
      <w:r w:rsidRPr="00E0651C">
        <w:t>. Smart Contract Workflow</w:t>
      </w:r>
    </w:p>
    <w:p w14:paraId="3780B9AE" w14:textId="77777777" w:rsidR="009056F8" w:rsidRPr="00E0651C" w:rsidRDefault="009056F8" w:rsidP="009056F8">
      <w:pPr>
        <w:jc w:val="both"/>
        <w:rPr>
          <w:b/>
        </w:rPr>
      </w:pPr>
      <w:r w:rsidRPr="00E0651C">
        <w:rPr>
          <w:b/>
        </w:rPr>
        <w:t>Tiers for User Data</w:t>
      </w:r>
    </w:p>
    <w:p w14:paraId="60601CCE" w14:textId="77777777" w:rsidR="009056F8" w:rsidRPr="00E0651C" w:rsidRDefault="009056F8" w:rsidP="009056F8">
      <w:pPr>
        <w:jc w:val="both"/>
      </w:pPr>
    </w:p>
    <w:p w14:paraId="623DE772" w14:textId="77777777" w:rsidR="009056F8" w:rsidRPr="00E0651C" w:rsidRDefault="009056F8" w:rsidP="009056F8">
      <w:pPr>
        <w:ind w:firstLine="202"/>
        <w:jc w:val="both"/>
      </w:pPr>
      <w:r w:rsidRPr="00E0651C">
        <w:t>In the pre-defined contract section, users would provide the following three (3) tiers of information via a mobile and/or web application service a form:</w:t>
      </w:r>
    </w:p>
    <w:p w14:paraId="7BE4EDBB" w14:textId="77777777" w:rsidR="009056F8" w:rsidRPr="00E0651C" w:rsidRDefault="009056F8" w:rsidP="009056F8"/>
    <w:p w14:paraId="18811FAA" w14:textId="77777777" w:rsidR="009056F8" w:rsidRPr="00E0651C" w:rsidRDefault="009056F8" w:rsidP="009056F8">
      <w:pPr>
        <w:pStyle w:val="ListParagraph"/>
        <w:numPr>
          <w:ilvl w:val="0"/>
          <w:numId w:val="46"/>
        </w:numPr>
      </w:pPr>
      <w:r w:rsidRPr="00E0651C">
        <w:t>Tier 1: Full Name, Email Address, City, and State</w:t>
      </w:r>
    </w:p>
    <w:p w14:paraId="2CA872A2" w14:textId="77777777" w:rsidR="009056F8" w:rsidRPr="00E0651C" w:rsidRDefault="009056F8" w:rsidP="009056F8">
      <w:pPr>
        <w:pStyle w:val="ListParagraph"/>
        <w:numPr>
          <w:ilvl w:val="0"/>
          <w:numId w:val="46"/>
        </w:numPr>
      </w:pPr>
      <w:r w:rsidRPr="00E0651C">
        <w:t>Tier 2: Address, Date of Birth, Gender, Income, Phone Numbe</w:t>
      </w:r>
      <w:r>
        <w:t>r</w:t>
      </w:r>
    </w:p>
    <w:p w14:paraId="55427B54" w14:textId="77777777" w:rsidR="009056F8" w:rsidRDefault="009056F8" w:rsidP="009056F8">
      <w:pPr>
        <w:pStyle w:val="ListParagraph"/>
        <w:numPr>
          <w:ilvl w:val="0"/>
          <w:numId w:val="46"/>
        </w:numPr>
      </w:pPr>
      <w:r w:rsidRPr="00E0651C">
        <w:t>Tier 3: SSN, Driver’s License Number, Passport Number, Credit Score</w:t>
      </w:r>
    </w:p>
    <w:p w14:paraId="7282347B" w14:textId="77777777" w:rsidR="009056F8" w:rsidRPr="00E0651C" w:rsidRDefault="009056F8" w:rsidP="009056F8">
      <w:pPr>
        <w:jc w:val="both"/>
      </w:pPr>
    </w:p>
    <w:p w14:paraId="08245344" w14:textId="77777777" w:rsidR="009056F8" w:rsidRPr="00E0651C" w:rsidRDefault="009056F8" w:rsidP="009056F8">
      <w:pPr>
        <w:ind w:firstLine="202"/>
        <w:jc w:val="both"/>
      </w:pPr>
      <w:r w:rsidRPr="00E0651C">
        <w:t>This information would be transmitted to the blockchain via a JSON file and would add to the block with each update – along with timestamp of transaction.</w:t>
      </w:r>
    </w:p>
    <w:p w14:paraId="749AFF7D" w14:textId="77777777" w:rsidR="009056F8" w:rsidRPr="00E0651C" w:rsidRDefault="009056F8" w:rsidP="009056F8">
      <w:pPr>
        <w:jc w:val="both"/>
      </w:pPr>
    </w:p>
    <w:p w14:paraId="7948498E" w14:textId="77777777" w:rsidR="009056F8" w:rsidRPr="00E0651C" w:rsidRDefault="009056F8" w:rsidP="009056F8">
      <w:pPr>
        <w:jc w:val="both"/>
        <w:rPr>
          <w:b/>
        </w:rPr>
      </w:pPr>
      <w:r w:rsidRPr="00E0651C">
        <w:rPr>
          <w:b/>
        </w:rPr>
        <w:t>Artificial Intelligence</w:t>
      </w:r>
    </w:p>
    <w:p w14:paraId="653AC332" w14:textId="77777777" w:rsidR="009056F8" w:rsidRPr="00E0651C" w:rsidRDefault="009056F8" w:rsidP="009056F8">
      <w:pPr>
        <w:jc w:val="both"/>
      </w:pPr>
    </w:p>
    <w:p w14:paraId="1A5F43B0" w14:textId="77777777" w:rsidR="009056F8" w:rsidRPr="00E0651C" w:rsidRDefault="009056F8" w:rsidP="009056F8">
      <w:pPr>
        <w:ind w:firstLine="202"/>
        <w:jc w:val="both"/>
      </w:pPr>
      <w:r w:rsidRPr="00E0651C">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53B46757" w14:textId="77777777" w:rsidR="009056F8" w:rsidRPr="00E0651C" w:rsidRDefault="009056F8" w:rsidP="009056F8">
      <w:pPr>
        <w:jc w:val="both"/>
      </w:pPr>
    </w:p>
    <w:p w14:paraId="4AED5B7B" w14:textId="77777777" w:rsidR="009056F8" w:rsidRPr="00E0651C" w:rsidRDefault="009056F8" w:rsidP="009056F8">
      <w:pPr>
        <w:pStyle w:val="ListParagraph"/>
        <w:numPr>
          <w:ilvl w:val="0"/>
          <w:numId w:val="45"/>
        </w:numPr>
      </w:pPr>
      <w:r w:rsidRPr="00E0651C">
        <w:t>Predictive Risk Score of Entities (i.e. Trustworthiness, Security, Avg. Response Time to Requests)</w:t>
      </w:r>
    </w:p>
    <w:p w14:paraId="0EDB6696" w14:textId="77777777" w:rsidR="009056F8" w:rsidRPr="00E0651C" w:rsidRDefault="009056F8" w:rsidP="009056F8">
      <w:pPr>
        <w:pStyle w:val="ListParagraph"/>
        <w:numPr>
          <w:ilvl w:val="0"/>
          <w:numId w:val="45"/>
        </w:numPr>
      </w:pPr>
      <w:r w:rsidRPr="00E0651C">
        <w:t>Classification of Entities Industry (i.e. Retail, Financial, Social)</w:t>
      </w:r>
    </w:p>
    <w:p w14:paraId="11FB475C" w14:textId="77777777" w:rsidR="009056F8" w:rsidRPr="00E0651C" w:rsidRDefault="009056F8" w:rsidP="009056F8">
      <w:pPr>
        <w:pStyle w:val="ListParagraph"/>
        <w:numPr>
          <w:ilvl w:val="0"/>
          <w:numId w:val="45"/>
        </w:numPr>
      </w:pPr>
      <w:r w:rsidRPr="00E0651C">
        <w:t>Categorization of Users and Their Data</w:t>
      </w:r>
    </w:p>
    <w:p w14:paraId="6FED571B" w14:textId="77777777" w:rsidR="009056F8" w:rsidRPr="00E0651C" w:rsidRDefault="009056F8" w:rsidP="009056F8">
      <w:pPr>
        <w:pStyle w:val="ListParagraph"/>
        <w:numPr>
          <w:ilvl w:val="0"/>
          <w:numId w:val="45"/>
        </w:numPr>
      </w:pPr>
      <w:r w:rsidRPr="00E0651C">
        <w:t>Recommendation Engine on Compensation bi-directionally</w:t>
      </w:r>
    </w:p>
    <w:p w14:paraId="7F3399F8" w14:textId="77777777" w:rsidR="009056F8" w:rsidRPr="00E0651C" w:rsidRDefault="009056F8" w:rsidP="009056F8">
      <w:pPr>
        <w:pStyle w:val="ListParagraph"/>
        <w:numPr>
          <w:ilvl w:val="0"/>
          <w:numId w:val="45"/>
        </w:numPr>
      </w:pPr>
      <w:r w:rsidRPr="00E0651C">
        <w:t>Verification of Information for All Parties</w:t>
      </w:r>
    </w:p>
    <w:p w14:paraId="79A6C656" w14:textId="77777777" w:rsidR="009056F8" w:rsidRPr="00E0651C" w:rsidRDefault="009056F8" w:rsidP="009056F8">
      <w:pPr>
        <w:rPr>
          <w:b/>
        </w:rPr>
      </w:pPr>
    </w:p>
    <w:p w14:paraId="4E545132" w14:textId="77777777" w:rsidR="00FF7B4E" w:rsidRDefault="00FF7B4E" w:rsidP="009056F8">
      <w:pPr>
        <w:rPr>
          <w:b/>
        </w:rPr>
      </w:pPr>
    </w:p>
    <w:p w14:paraId="269E1C3C" w14:textId="77777777" w:rsidR="00FF7B4E" w:rsidRDefault="00FF7B4E" w:rsidP="009056F8">
      <w:pPr>
        <w:rPr>
          <w:b/>
        </w:rPr>
      </w:pPr>
    </w:p>
    <w:p w14:paraId="0E13CC34" w14:textId="13BBCC6D" w:rsidR="009056F8" w:rsidRPr="00E0651C" w:rsidRDefault="009056F8" w:rsidP="009056F8">
      <w:pPr>
        <w:rPr>
          <w:b/>
        </w:rPr>
      </w:pPr>
      <w:bookmarkStart w:id="1" w:name="_GoBack"/>
      <w:bookmarkEnd w:id="1"/>
      <w:r w:rsidRPr="00E0651C">
        <w:rPr>
          <w:b/>
        </w:rPr>
        <w:lastRenderedPageBreak/>
        <w:t>Analysis of AI</w:t>
      </w:r>
    </w:p>
    <w:p w14:paraId="288D9D37" w14:textId="77777777" w:rsidR="009056F8" w:rsidRPr="00E0651C" w:rsidRDefault="009056F8" w:rsidP="009056F8"/>
    <w:p w14:paraId="5BD514E8" w14:textId="77777777" w:rsidR="009056F8" w:rsidRPr="00E0651C" w:rsidRDefault="009056F8" w:rsidP="009056F8">
      <w:pPr>
        <w:ind w:firstLine="202"/>
        <w:jc w:val="both"/>
      </w:pPr>
      <w:r w:rsidRPr="00E0651C">
        <w:t>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insights to guide the execution of the smart contracts pre-defined conditions.  The end result will be exploratory data/data mining analysis, feature selection, and possible algorithms that are relevant to scoring whether an entity requesting data is trustworthy enough to access multiple tiers of personal information.  There are many machine learning algorithms that can be applied but we have recommended a few that seem to be a good fit for the purposes of the paper.</w:t>
      </w:r>
    </w:p>
    <w:p w14:paraId="188FDE87" w14:textId="77777777" w:rsidR="009056F8" w:rsidRPr="00E0651C" w:rsidRDefault="009056F8" w:rsidP="009056F8">
      <w:pPr>
        <w:jc w:val="both"/>
      </w:pPr>
    </w:p>
    <w:p w14:paraId="62589724" w14:textId="77777777" w:rsidR="009056F8" w:rsidRPr="00E0651C" w:rsidRDefault="009056F8" w:rsidP="009056F8">
      <w:pPr>
        <w:jc w:val="both"/>
        <w:rPr>
          <w:b/>
        </w:rPr>
      </w:pPr>
      <w:r w:rsidRPr="00E0651C">
        <w:rPr>
          <w:b/>
        </w:rPr>
        <w:t>Exploratory Analysis</w:t>
      </w:r>
    </w:p>
    <w:p w14:paraId="7BAB1F75" w14:textId="77777777" w:rsidR="009056F8" w:rsidRPr="00E0651C" w:rsidRDefault="009056F8" w:rsidP="009056F8">
      <w:pPr>
        <w:jc w:val="both"/>
      </w:pPr>
    </w:p>
    <w:p w14:paraId="6EE2D478" w14:textId="77777777" w:rsidR="009056F8" w:rsidRPr="00E0651C" w:rsidRDefault="009056F8" w:rsidP="009056F8">
      <w:pPr>
        <w:ind w:firstLine="202"/>
        <w:jc w:val="both"/>
      </w:pPr>
      <w:r w:rsidRPr="00E0651C">
        <w:t>The data set had over 50,000 observations and 14 features to score San Francisco restaurants quality and trustworthiness.  For this paper, we edited the data set to perform the feature selection and relevant algorithms that could lead to a cybersecurity trustworthiness index score (CTSI).  It is important to note this is a fictitious data set to demonstrate the calculation and interaction between AI and the smart contract.  After cleaning the data set, we proceeded to perform exploratory data analysis (EDA) to observe any possible patterns or missing data or outliers.  This will serve to guide the feature selection and help select optimal machine learning algorithms.</w:t>
      </w:r>
    </w:p>
    <w:p w14:paraId="0EFE014C" w14:textId="77777777" w:rsidR="009056F8" w:rsidRPr="00E0651C" w:rsidRDefault="009056F8" w:rsidP="009056F8"/>
    <w:p w14:paraId="41848445" w14:textId="77777777" w:rsidR="009056F8" w:rsidRPr="00E0651C" w:rsidRDefault="009056F8" w:rsidP="009056F8">
      <w:r w:rsidRPr="00E0651C">
        <w:rPr>
          <w:noProof/>
        </w:rPr>
        <w:drawing>
          <wp:inline distT="0" distB="0" distL="0" distR="0" wp14:anchorId="7DE4644F" wp14:editId="3DE9268E">
            <wp:extent cx="3275623" cy="21022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7 at 9.02.47 AM.png"/>
                    <pic:cNvPicPr/>
                  </pic:nvPicPr>
                  <pic:blipFill>
                    <a:blip r:embed="rId16">
                      <a:extLst>
                        <a:ext uri="{28A0092B-C50C-407E-A947-70E740481C1C}">
                          <a14:useLocalDpi xmlns:a14="http://schemas.microsoft.com/office/drawing/2010/main" val="0"/>
                        </a:ext>
                      </a:extLst>
                    </a:blip>
                    <a:stretch>
                      <a:fillRect/>
                    </a:stretch>
                  </pic:blipFill>
                  <pic:spPr>
                    <a:xfrm>
                      <a:off x="0" y="0"/>
                      <a:ext cx="3284729" cy="2108109"/>
                    </a:xfrm>
                    <a:prstGeom prst="rect">
                      <a:avLst/>
                    </a:prstGeom>
                  </pic:spPr>
                </pic:pic>
              </a:graphicData>
            </a:graphic>
          </wp:inline>
        </w:drawing>
      </w:r>
    </w:p>
    <w:p w14:paraId="13D325BC" w14:textId="77777777" w:rsidR="009056F8" w:rsidRPr="00E0651C" w:rsidRDefault="009056F8" w:rsidP="009056F8">
      <w:pPr>
        <w:pStyle w:val="Caption"/>
      </w:pPr>
      <w:r w:rsidRPr="00E0651C">
        <w:t xml:space="preserve">Figure </w:t>
      </w:r>
      <w:r w:rsidRPr="00E0651C">
        <w:rPr>
          <w:noProof/>
        </w:rPr>
        <w:t>9</w:t>
      </w:r>
      <w:r w:rsidRPr="00E0651C">
        <w:t>. Histogram of Inspection Scores</w:t>
      </w:r>
    </w:p>
    <w:p w14:paraId="265B4888" w14:textId="77777777" w:rsidR="009056F8" w:rsidRPr="00E0651C" w:rsidRDefault="009056F8" w:rsidP="009056F8"/>
    <w:p w14:paraId="16FA5BD5" w14:textId="77777777" w:rsidR="009056F8" w:rsidRPr="00E0651C" w:rsidRDefault="009056F8" w:rsidP="009056F8">
      <w:pPr>
        <w:ind w:firstLine="202"/>
        <w:jc w:val="both"/>
      </w:pPr>
      <w:r w:rsidRPr="00E0651C">
        <w:t xml:space="preserve">From this EDA, data scientist can pass on to AI the observations and begin categorizing businesses to learn which features could be significant in its impact (both positive and negative) to the CTSI.  Using the figure 9, a mean inspection score can be the maker AI registers to score the variance for any particular business. </w:t>
      </w:r>
    </w:p>
    <w:p w14:paraId="1DA1A65D" w14:textId="77777777" w:rsidR="009056F8" w:rsidRPr="00E0651C" w:rsidRDefault="009056F8" w:rsidP="009056F8">
      <w:pPr>
        <w:jc w:val="both"/>
      </w:pPr>
      <w:r w:rsidRPr="00E0651C">
        <w:tab/>
        <w:t>Referring to figure 10, AI would learn that businesses in more populated area have had more violation incidents then those in less populated.  More data science would have to be performed but this demonstrates how EDA would be recorded to guide data scientists as they move on to feature selection.</w:t>
      </w:r>
    </w:p>
    <w:p w14:paraId="5D780929" w14:textId="77777777" w:rsidR="009056F8" w:rsidRPr="00E0651C" w:rsidRDefault="009056F8" w:rsidP="009056F8"/>
    <w:p w14:paraId="61045FC1" w14:textId="77777777" w:rsidR="009056F8" w:rsidRPr="00E0651C" w:rsidRDefault="009056F8" w:rsidP="009056F8">
      <w:r w:rsidRPr="00E0651C">
        <w:rPr>
          <w:noProof/>
          <w:sz w:val="22"/>
          <w:szCs w:val="22"/>
        </w:rPr>
        <w:drawing>
          <wp:inline distT="0" distB="0" distL="0" distR="0" wp14:anchorId="3478F92B" wp14:editId="1FFBA976">
            <wp:extent cx="3085031" cy="187124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7">
                      <a:extLst>
                        <a:ext uri="{28A0092B-C50C-407E-A947-70E740481C1C}">
                          <a14:useLocalDpi xmlns:a14="http://schemas.microsoft.com/office/drawing/2010/main" val="0"/>
                        </a:ext>
                      </a:extLst>
                    </a:blip>
                    <a:stretch>
                      <a:fillRect/>
                    </a:stretch>
                  </pic:blipFill>
                  <pic:spPr>
                    <a:xfrm>
                      <a:off x="0" y="0"/>
                      <a:ext cx="3105947" cy="1883935"/>
                    </a:xfrm>
                    <a:prstGeom prst="rect">
                      <a:avLst/>
                    </a:prstGeom>
                  </pic:spPr>
                </pic:pic>
              </a:graphicData>
            </a:graphic>
          </wp:inline>
        </w:drawing>
      </w:r>
    </w:p>
    <w:p w14:paraId="7FDA6499" w14:textId="77777777" w:rsidR="009056F8" w:rsidRPr="00E0651C" w:rsidRDefault="009056F8" w:rsidP="009056F8">
      <w:pPr>
        <w:pStyle w:val="Caption"/>
      </w:pPr>
      <w:r w:rsidRPr="00E0651C">
        <w:t xml:space="preserve">Figure </w:t>
      </w:r>
      <w:r w:rsidRPr="00E0651C">
        <w:rPr>
          <w:noProof/>
        </w:rPr>
        <w:t xml:space="preserve">10. Risk Map of Businesses </w:t>
      </w:r>
    </w:p>
    <w:p w14:paraId="78523A97" w14:textId="77777777" w:rsidR="009056F8" w:rsidRPr="00E0651C" w:rsidRDefault="009056F8" w:rsidP="009056F8">
      <w:pPr>
        <w:rPr>
          <w:b/>
        </w:rPr>
      </w:pPr>
      <w:r w:rsidRPr="00E0651C">
        <w:rPr>
          <w:b/>
        </w:rPr>
        <w:t>Feature Selection</w:t>
      </w:r>
    </w:p>
    <w:p w14:paraId="059E9A2F" w14:textId="77777777" w:rsidR="009056F8" w:rsidRPr="00E0651C" w:rsidRDefault="009056F8" w:rsidP="009056F8"/>
    <w:p w14:paraId="308DC322" w14:textId="77777777" w:rsidR="009056F8" w:rsidRPr="00E0651C" w:rsidRDefault="009056F8" w:rsidP="009056F8">
      <w:pPr>
        <w:ind w:firstLine="202"/>
        <w:jc w:val="both"/>
      </w:pPr>
      <w:r w:rsidRPr="00E0651C">
        <w:t>Using an unsupervised machine learning such as Random Forest (RF) would provide AI the ranked features that are significant for the CTSI.  After performing on the data set, the following features were heavily weighted for the CTSI:</w:t>
      </w:r>
    </w:p>
    <w:p w14:paraId="4983C2D2" w14:textId="77777777" w:rsidR="009056F8" w:rsidRPr="00E0651C" w:rsidRDefault="009056F8" w:rsidP="009056F8">
      <w:pPr>
        <w:jc w:val="both"/>
      </w:pPr>
    </w:p>
    <w:p w14:paraId="5ED5D977" w14:textId="77777777" w:rsidR="009056F8" w:rsidRPr="00E0651C" w:rsidRDefault="009056F8" w:rsidP="009056F8">
      <w:pPr>
        <w:ind w:firstLine="202"/>
        <w:jc w:val="both"/>
      </w:pPr>
      <w:r w:rsidRPr="00E0651C">
        <w:t>1.</w:t>
      </w:r>
      <w:r w:rsidRPr="00E0651C">
        <w:tab/>
      </w:r>
      <w:proofErr w:type="spellStart"/>
      <w:r w:rsidRPr="00E0651C">
        <w:t>Inspection_Score</w:t>
      </w:r>
      <w:proofErr w:type="spellEnd"/>
    </w:p>
    <w:p w14:paraId="4D0488A4" w14:textId="77777777" w:rsidR="009056F8" w:rsidRPr="00E0651C" w:rsidRDefault="009056F8" w:rsidP="009056F8">
      <w:pPr>
        <w:ind w:firstLine="202"/>
        <w:jc w:val="both"/>
      </w:pPr>
      <w:r w:rsidRPr="00E0651C">
        <w:t>2.</w:t>
      </w:r>
      <w:r w:rsidRPr="00E0651C">
        <w:tab/>
      </w:r>
      <w:proofErr w:type="spellStart"/>
      <w:r w:rsidRPr="00E0651C">
        <w:t>Violation_Description</w:t>
      </w:r>
      <w:proofErr w:type="spellEnd"/>
    </w:p>
    <w:p w14:paraId="41FAD052" w14:textId="77777777" w:rsidR="009056F8" w:rsidRPr="00E0651C" w:rsidRDefault="009056F8" w:rsidP="009056F8">
      <w:pPr>
        <w:ind w:firstLine="202"/>
        <w:jc w:val="both"/>
      </w:pPr>
      <w:r w:rsidRPr="00E0651C">
        <w:t>3.</w:t>
      </w:r>
      <w:r w:rsidRPr="00E0651C">
        <w:tab/>
      </w:r>
      <w:proofErr w:type="spellStart"/>
      <w:r w:rsidRPr="00E0651C">
        <w:t>Business_Postal_Code</w:t>
      </w:r>
      <w:proofErr w:type="spellEnd"/>
    </w:p>
    <w:p w14:paraId="4E16C456" w14:textId="77777777" w:rsidR="009056F8" w:rsidRPr="00E0651C" w:rsidRDefault="009056F8" w:rsidP="009056F8">
      <w:pPr>
        <w:jc w:val="both"/>
      </w:pPr>
    </w:p>
    <w:p w14:paraId="5A76FC52" w14:textId="77777777" w:rsidR="009056F8" w:rsidRPr="00E0651C" w:rsidRDefault="009056F8" w:rsidP="009056F8">
      <w:pPr>
        <w:ind w:firstLine="202"/>
        <w:jc w:val="both"/>
      </w:pPr>
      <w:r w:rsidRPr="00E0651C">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21BAB0E7" w14:textId="77777777" w:rsidR="009056F8" w:rsidRPr="00E0651C" w:rsidRDefault="009056F8" w:rsidP="009056F8">
      <w:pPr>
        <w:jc w:val="both"/>
      </w:pPr>
    </w:p>
    <w:p w14:paraId="122162F7" w14:textId="77777777" w:rsidR="009056F8" w:rsidRPr="00E0651C" w:rsidRDefault="009056F8" w:rsidP="009056F8">
      <w:pPr>
        <w:jc w:val="both"/>
        <w:rPr>
          <w:b/>
        </w:rPr>
      </w:pPr>
      <w:r w:rsidRPr="00E0651C">
        <w:rPr>
          <w:b/>
        </w:rPr>
        <w:t>Relevant Algorithms</w:t>
      </w:r>
    </w:p>
    <w:p w14:paraId="25DE576D" w14:textId="77777777" w:rsidR="009056F8" w:rsidRPr="00E0651C" w:rsidRDefault="009056F8" w:rsidP="009056F8">
      <w:pPr>
        <w:jc w:val="both"/>
        <w:rPr>
          <w:b/>
        </w:rPr>
      </w:pPr>
    </w:p>
    <w:p w14:paraId="5DCCC531" w14:textId="77777777" w:rsidR="009056F8" w:rsidRPr="00E0651C" w:rsidRDefault="009056F8" w:rsidP="009056F8">
      <w:pPr>
        <w:jc w:val="both"/>
        <w:rPr>
          <w:b/>
        </w:rPr>
      </w:pPr>
    </w:p>
    <w:p w14:paraId="13B5C56A" w14:textId="77777777" w:rsidR="009056F8" w:rsidRPr="00E0651C" w:rsidRDefault="009056F8" w:rsidP="009056F8">
      <w:pPr>
        <w:jc w:val="both"/>
        <w:rPr>
          <w:b/>
        </w:rPr>
      </w:pPr>
    </w:p>
    <w:p w14:paraId="3F633A77" w14:textId="77777777" w:rsidR="009056F8" w:rsidRPr="00E0651C" w:rsidRDefault="009056F8" w:rsidP="009056F8">
      <w:pPr>
        <w:jc w:val="both"/>
        <w:rPr>
          <w:b/>
        </w:rPr>
      </w:pPr>
      <w:r w:rsidRPr="00E0651C">
        <w:rPr>
          <w:b/>
        </w:rPr>
        <w:t>Feasibility</w:t>
      </w:r>
    </w:p>
    <w:p w14:paraId="5CC6C198" w14:textId="77777777" w:rsidR="009056F8" w:rsidRPr="00E0651C" w:rsidRDefault="009056F8" w:rsidP="009056F8">
      <w:pPr>
        <w:jc w:val="both"/>
      </w:pPr>
    </w:p>
    <w:p w14:paraId="4FFDC04E" w14:textId="77777777" w:rsidR="009056F8" w:rsidRPr="00E0651C" w:rsidRDefault="009056F8" w:rsidP="009056F8">
      <w:pPr>
        <w:ind w:firstLine="202"/>
        <w:jc w:val="both"/>
      </w:pPr>
      <w:r w:rsidRPr="00E0651C">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54C7533E" w14:textId="77777777" w:rsidR="009056F8" w:rsidRPr="00E0651C" w:rsidRDefault="009056F8" w:rsidP="009056F8">
      <w:pPr>
        <w:jc w:val="both"/>
      </w:pPr>
    </w:p>
    <w:p w14:paraId="7DD1425E" w14:textId="77777777" w:rsidR="009056F8" w:rsidRDefault="009056F8" w:rsidP="009056F8">
      <w:pPr>
        <w:ind w:firstLine="202"/>
        <w:jc w:val="both"/>
      </w:pPr>
      <w:r w:rsidRPr="00E0651C">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5FEC0FF9" w14:textId="77777777" w:rsidR="009056F8" w:rsidRPr="00E0651C" w:rsidRDefault="009056F8" w:rsidP="009056F8">
      <w:pPr>
        <w:jc w:val="both"/>
      </w:pPr>
      <w:r w:rsidRPr="00E0651C">
        <w:t>Furthermore, AI still requires many human intelligences to instruct and provide it guidance.  This could lead to vulnerabilities within the code and errors in AI’s predictions and classifications.  And from our analytics, another area called Natural Language Processing would be required to catalog and process values to arrive at relevant insights since we anticipate many of the data sets provided to AI will be string variables.</w:t>
      </w:r>
    </w:p>
    <w:p w14:paraId="50C2CAAF" w14:textId="77777777" w:rsidR="009056F8" w:rsidRPr="00E0651C" w:rsidRDefault="009056F8" w:rsidP="0021622F">
      <w:pPr>
        <w:jc w:val="both"/>
      </w:pPr>
    </w:p>
    <w:p w14:paraId="30A64D7B" w14:textId="77777777" w:rsidR="003E3977" w:rsidRDefault="003E3977"/>
    <w:p w14:paraId="76F73F92" w14:textId="0C1AC61C" w:rsidR="003E3977" w:rsidRPr="00E0651C" w:rsidRDefault="003E3977" w:rsidP="003E3977">
      <w:pPr>
        <w:pStyle w:val="Heading1"/>
      </w:pPr>
      <w:r>
        <w:lastRenderedPageBreak/>
        <w:t>Conclusion and future work</w:t>
      </w:r>
    </w:p>
    <w:p w14:paraId="45F5D8ED" w14:textId="5A6D5D6F" w:rsidR="00FD7D7A" w:rsidRDefault="00FD7D7A">
      <w:r>
        <w:br w:type="page"/>
      </w:r>
    </w:p>
    <w:p w14:paraId="6620DAA6" w14:textId="77777777" w:rsidR="00CB0257" w:rsidRPr="00E0651C" w:rsidRDefault="00CB0257" w:rsidP="0021622F">
      <w:pPr>
        <w:jc w:val="both"/>
      </w:pPr>
    </w:p>
    <w:p w14:paraId="2A8B6D89" w14:textId="41F5E927" w:rsidR="00527EDD" w:rsidRPr="00E0651C" w:rsidRDefault="00527EDD" w:rsidP="0021622F">
      <w:pPr>
        <w:jc w:val="both"/>
      </w:pPr>
    </w:p>
    <w:p w14:paraId="11FE427B" w14:textId="62491CD5" w:rsidR="00527EDD" w:rsidRPr="00E0651C" w:rsidRDefault="00527EDD" w:rsidP="0021622F">
      <w:pPr>
        <w:jc w:val="both"/>
      </w:pPr>
    </w:p>
    <w:p w14:paraId="29E40167" w14:textId="77777777" w:rsidR="00527EDD" w:rsidRPr="00E0651C" w:rsidRDefault="00527EDD" w:rsidP="0021622F">
      <w:pPr>
        <w:jc w:val="both"/>
      </w:pPr>
    </w:p>
    <w:p w14:paraId="462D16AF" w14:textId="77777777" w:rsidR="00133B8C" w:rsidRPr="00E0651C" w:rsidRDefault="00133B8C" w:rsidP="00375DEE">
      <w:pPr>
        <w:jc w:val="both"/>
      </w:pPr>
    </w:p>
    <w:p w14:paraId="59129413" w14:textId="2544631C" w:rsidR="00133B8C" w:rsidRPr="00E0651C" w:rsidRDefault="00265E03" w:rsidP="00133B8C">
      <w:pPr>
        <w:rPr>
          <w:b/>
        </w:rPr>
      </w:pPr>
      <w:r>
        <w:rPr>
          <w:b/>
        </w:rPr>
        <w:br w:type="page"/>
      </w:r>
    </w:p>
    <w:sdt>
      <w:sdtPr>
        <w:rPr>
          <w:smallCaps w:val="0"/>
          <w:kern w:val="0"/>
        </w:rPr>
        <w:id w:val="-1081523770"/>
        <w:docPartObj>
          <w:docPartGallery w:val="Bibliographies"/>
          <w:docPartUnique/>
        </w:docPartObj>
      </w:sdtPr>
      <w:sdtEndPr/>
      <w:sdtContent>
        <w:p w14:paraId="09C17E48" w14:textId="6207C95D" w:rsidR="001E2CEE" w:rsidRPr="00E0651C" w:rsidRDefault="001E2CEE">
          <w:pPr>
            <w:pStyle w:val="Heading1"/>
          </w:pPr>
          <w:r w:rsidRPr="00E0651C">
            <w:t>Bibliography</w:t>
          </w:r>
        </w:p>
        <w:sdt>
          <w:sdtPr>
            <w:id w:val="111145805"/>
            <w:bibliography/>
          </w:sdtPr>
          <w:sdtEndPr/>
          <w:sdtContent>
            <w:p w14:paraId="2865774E" w14:textId="77777777" w:rsidR="00133B8C" w:rsidRPr="00E0651C" w:rsidRDefault="001E2CEE">
              <w:pPr>
                <w:rPr>
                  <w:noProof/>
                </w:rPr>
              </w:pPr>
              <w:r w:rsidRPr="00E0651C">
                <w:fldChar w:fldCharType="begin"/>
              </w:r>
              <w:r w:rsidRPr="00E0651C">
                <w:instrText xml:space="preserve"> BIBLIOGRAPHY </w:instrText>
              </w:r>
              <w:r w:rsidRPr="00E065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E0651C" w14:paraId="15948FE6" w14:textId="77777777">
                <w:trPr>
                  <w:divId w:val="637419029"/>
                  <w:tblCellSpacing w:w="15" w:type="dxa"/>
                </w:trPr>
                <w:tc>
                  <w:tcPr>
                    <w:tcW w:w="50" w:type="pct"/>
                    <w:hideMark/>
                  </w:tcPr>
                  <w:p w14:paraId="39444A34" w14:textId="010E9B38"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 </w:t>
                    </w:r>
                  </w:p>
                </w:tc>
                <w:tc>
                  <w:tcPr>
                    <w:tcW w:w="0" w:type="auto"/>
                    <w:hideMark/>
                  </w:tcPr>
                  <w:p w14:paraId="0BDF6E3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K. Christidis and M. Devetsikiotis, "Blockchains and Smart Contracts for the Internet of Things," </w:t>
                    </w:r>
                    <w:r w:rsidRPr="00E0651C">
                      <w:rPr>
                        <w:rFonts w:ascii="Times New Roman" w:hAnsi="Times New Roman" w:cs="Times New Roman"/>
                        <w:i/>
                        <w:iCs/>
                        <w:noProof/>
                        <w:sz w:val="16"/>
                        <w:szCs w:val="16"/>
                      </w:rPr>
                      <w:t xml:space="preserve">IEEE Access, </w:t>
                    </w:r>
                    <w:r w:rsidRPr="00E0651C">
                      <w:rPr>
                        <w:rFonts w:ascii="Times New Roman" w:hAnsi="Times New Roman" w:cs="Times New Roman"/>
                        <w:noProof/>
                        <w:sz w:val="16"/>
                        <w:szCs w:val="16"/>
                      </w:rPr>
                      <w:t xml:space="preserve">vol. 4, pp. 2292 - 2303, 2016. </w:t>
                    </w:r>
                  </w:p>
                </w:tc>
              </w:tr>
              <w:tr w:rsidR="00133B8C" w:rsidRPr="00E0651C" w14:paraId="067370C8" w14:textId="77777777">
                <w:trPr>
                  <w:divId w:val="637419029"/>
                  <w:tblCellSpacing w:w="15" w:type="dxa"/>
                </w:trPr>
                <w:tc>
                  <w:tcPr>
                    <w:tcW w:w="50" w:type="pct"/>
                    <w:hideMark/>
                  </w:tcPr>
                  <w:p w14:paraId="7F6122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 </w:t>
                    </w:r>
                  </w:p>
                </w:tc>
                <w:tc>
                  <w:tcPr>
                    <w:tcW w:w="0" w:type="auto"/>
                    <w:hideMark/>
                  </w:tcPr>
                  <w:p w14:paraId="4C7382F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Singh and N. Singh, "Blockchain: Future of Financial and Cyber Security," in </w:t>
                    </w:r>
                    <w:r w:rsidRPr="00E0651C">
                      <w:rPr>
                        <w:rFonts w:ascii="Times New Roman" w:hAnsi="Times New Roman" w:cs="Times New Roman"/>
                        <w:i/>
                        <w:iCs/>
                        <w:noProof/>
                        <w:sz w:val="16"/>
                        <w:szCs w:val="16"/>
                      </w:rPr>
                      <w:t>2016 2nd International Conference on Contemporary Computing and Informatics (IC3I)</w:t>
                    </w:r>
                    <w:r w:rsidRPr="00E0651C">
                      <w:rPr>
                        <w:rFonts w:ascii="Times New Roman" w:hAnsi="Times New Roman" w:cs="Times New Roman"/>
                        <w:noProof/>
                        <w:sz w:val="16"/>
                        <w:szCs w:val="16"/>
                      </w:rPr>
                      <w:t xml:space="preserve">, Noida, India, 2017. </w:t>
                    </w:r>
                  </w:p>
                </w:tc>
              </w:tr>
              <w:tr w:rsidR="00133B8C" w:rsidRPr="00E0651C" w14:paraId="40A05E18" w14:textId="77777777">
                <w:trPr>
                  <w:divId w:val="637419029"/>
                  <w:tblCellSpacing w:w="15" w:type="dxa"/>
                </w:trPr>
                <w:tc>
                  <w:tcPr>
                    <w:tcW w:w="50" w:type="pct"/>
                    <w:hideMark/>
                  </w:tcPr>
                  <w:p w14:paraId="15BA6D9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[3] </w:t>
                    </w:r>
                  </w:p>
                </w:tc>
                <w:tc>
                  <w:tcPr>
                    <w:tcW w:w="0" w:type="auto"/>
                    <w:hideMark/>
                  </w:tcPr>
                  <w:p w14:paraId="2C0B17E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Farshid, A. Reitz and P. Roßbach, "Design of a Forgetting Blockchain: A Possible Way to Accomplish GDPR Compatibility," </w:t>
                    </w:r>
                    <w:r w:rsidRPr="00E0651C">
                      <w:rPr>
                        <w:rFonts w:ascii="Times New Roman" w:hAnsi="Times New Roman" w:cs="Times New Roman"/>
                        <w:i/>
                        <w:iCs/>
                        <w:noProof/>
                        <w:sz w:val="16"/>
                        <w:szCs w:val="16"/>
                      </w:rPr>
                      <w:t xml:space="preserve">Hawaii International Conference on System Sciences |, </w:t>
                    </w:r>
                    <w:r w:rsidRPr="00E0651C">
                      <w:rPr>
                        <w:rFonts w:ascii="Times New Roman" w:hAnsi="Times New Roman" w:cs="Times New Roman"/>
                        <w:noProof/>
                        <w:sz w:val="16"/>
                        <w:szCs w:val="16"/>
                      </w:rPr>
                      <w:t xml:space="preserve">pp. 7087-7095, 2019. </w:t>
                    </w:r>
                  </w:p>
                </w:tc>
              </w:tr>
              <w:tr w:rsidR="00133B8C" w:rsidRPr="00E0651C" w14:paraId="7CBB1DAE" w14:textId="77777777">
                <w:trPr>
                  <w:divId w:val="637419029"/>
                  <w:tblCellSpacing w:w="15" w:type="dxa"/>
                </w:trPr>
                <w:tc>
                  <w:tcPr>
                    <w:tcW w:w="50" w:type="pct"/>
                    <w:hideMark/>
                  </w:tcPr>
                  <w:p w14:paraId="6346978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[4] </w:t>
                    </w:r>
                  </w:p>
                </w:tc>
                <w:tc>
                  <w:tcPr>
                    <w:tcW w:w="0" w:type="auto"/>
                    <w:hideMark/>
                  </w:tcPr>
                  <w:p w14:paraId="262F396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E0651C" w14:paraId="28604C72" w14:textId="77777777">
                <w:trPr>
                  <w:divId w:val="637419029"/>
                  <w:tblCellSpacing w:w="15" w:type="dxa"/>
                </w:trPr>
                <w:tc>
                  <w:tcPr>
                    <w:tcW w:w="50" w:type="pct"/>
                    <w:hideMark/>
                  </w:tcPr>
                  <w:p w14:paraId="316E8B8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[5] </w:t>
                    </w:r>
                  </w:p>
                </w:tc>
                <w:tc>
                  <w:tcPr>
                    <w:tcW w:w="0" w:type="auto"/>
                    <w:hideMark/>
                  </w:tcPr>
                  <w:p w14:paraId="78EC9D6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E0651C" w14:paraId="5D9A4FB5" w14:textId="77777777">
                <w:trPr>
                  <w:divId w:val="637419029"/>
                  <w:tblCellSpacing w:w="15" w:type="dxa"/>
                </w:trPr>
                <w:tc>
                  <w:tcPr>
                    <w:tcW w:w="50" w:type="pct"/>
                    <w:hideMark/>
                  </w:tcPr>
                  <w:p w14:paraId="11616FF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[6] </w:t>
                    </w:r>
                  </w:p>
                </w:tc>
                <w:tc>
                  <w:tcPr>
                    <w:tcW w:w="0" w:type="auto"/>
                    <w:hideMark/>
                  </w:tcPr>
                  <w:p w14:paraId="6211BD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THE EUROPEAN PARLIAMENT AND THE COUNCIL OF THE EUROPEAN UNION, </w:t>
                    </w:r>
                    <w:r w:rsidRPr="00E0651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E0651C">
                      <w:rPr>
                        <w:rFonts w:ascii="Times New Roman" w:hAnsi="Times New Roman" w:cs="Times New Roman"/>
                        <w:noProof/>
                        <w:sz w:val="16"/>
                        <w:szCs w:val="16"/>
                      </w:rPr>
                      <w:t xml:space="preserve">L 119 ed., 2016. </w:t>
                    </w:r>
                  </w:p>
                </w:tc>
              </w:tr>
              <w:tr w:rsidR="00133B8C" w:rsidRPr="00E0651C" w14:paraId="4CB47A3C" w14:textId="77777777">
                <w:trPr>
                  <w:divId w:val="637419029"/>
                  <w:tblCellSpacing w:w="15" w:type="dxa"/>
                </w:trPr>
                <w:tc>
                  <w:tcPr>
                    <w:tcW w:w="50" w:type="pct"/>
                    <w:hideMark/>
                  </w:tcPr>
                  <w:p w14:paraId="03F0B21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[7] </w:t>
                    </w:r>
                  </w:p>
                </w:tc>
                <w:tc>
                  <w:tcPr>
                    <w:tcW w:w="0" w:type="auto"/>
                    <w:hideMark/>
                  </w:tcPr>
                  <w:p w14:paraId="43EBEB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F. Coelho and G. Younes, "The GDPR-Blockchain Paradox: A Work Around," in </w:t>
                    </w:r>
                    <w:r w:rsidRPr="00E0651C">
                      <w:rPr>
                        <w:rFonts w:ascii="Times New Roman" w:hAnsi="Times New Roman" w:cs="Times New Roman"/>
                        <w:i/>
                        <w:iCs/>
                        <w:noProof/>
                        <w:sz w:val="16"/>
                        <w:szCs w:val="16"/>
                      </w:rPr>
                      <w:t>Workshop on GDPR Compliant Systems</w:t>
                    </w:r>
                    <w:r w:rsidRPr="00E0651C">
                      <w:rPr>
                        <w:rFonts w:ascii="Times New Roman" w:hAnsi="Times New Roman" w:cs="Times New Roman"/>
                        <w:noProof/>
                        <w:sz w:val="16"/>
                        <w:szCs w:val="16"/>
                      </w:rPr>
                      <w:t xml:space="preserve">, Rennes, France, 2018. </w:t>
                    </w:r>
                  </w:p>
                </w:tc>
              </w:tr>
              <w:tr w:rsidR="00133B8C" w:rsidRPr="00E0651C" w14:paraId="4E6471E5" w14:textId="77777777">
                <w:trPr>
                  <w:divId w:val="637419029"/>
                  <w:tblCellSpacing w:w="15" w:type="dxa"/>
                </w:trPr>
                <w:tc>
                  <w:tcPr>
                    <w:tcW w:w="50" w:type="pct"/>
                    <w:hideMark/>
                  </w:tcPr>
                  <w:p w14:paraId="42C2395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[8] </w:t>
                    </w:r>
                  </w:p>
                </w:tc>
                <w:tc>
                  <w:tcPr>
                    <w:tcW w:w="0" w:type="auto"/>
                    <w:hideMark/>
                  </w:tcPr>
                  <w:p w14:paraId="301FC8B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E0651C">
                      <w:rPr>
                        <w:rFonts w:ascii="Times New Roman" w:hAnsi="Times New Roman" w:cs="Times New Roman"/>
                        <w:i/>
                        <w:iCs/>
                        <w:noProof/>
                        <w:sz w:val="16"/>
                        <w:szCs w:val="16"/>
                      </w:rPr>
                      <w:t xml:space="preserve">ResearchGate, </w:t>
                    </w:r>
                    <w:r w:rsidRPr="00E0651C">
                      <w:rPr>
                        <w:rFonts w:ascii="Times New Roman" w:hAnsi="Times New Roman" w:cs="Times New Roman"/>
                        <w:noProof/>
                        <w:sz w:val="16"/>
                        <w:szCs w:val="16"/>
                      </w:rPr>
                      <w:t xml:space="preserve">pp. 1-12, 2018. </w:t>
                    </w:r>
                  </w:p>
                </w:tc>
              </w:tr>
              <w:tr w:rsidR="00133B8C" w:rsidRPr="00E0651C" w14:paraId="555D1755" w14:textId="77777777">
                <w:trPr>
                  <w:divId w:val="637419029"/>
                  <w:tblCellSpacing w:w="15" w:type="dxa"/>
                </w:trPr>
                <w:tc>
                  <w:tcPr>
                    <w:tcW w:w="50" w:type="pct"/>
                    <w:hideMark/>
                  </w:tcPr>
                  <w:p w14:paraId="7E722E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[9] </w:t>
                    </w:r>
                  </w:p>
                </w:tc>
                <w:tc>
                  <w:tcPr>
                    <w:tcW w:w="0" w:type="auto"/>
                    <w:hideMark/>
                  </w:tcPr>
                  <w:p w14:paraId="7D698D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Nakamoto, "Bitcoin: A Peer-to-Peer Electronic Cash System," </w:t>
                    </w:r>
                    <w:r w:rsidRPr="00E0651C">
                      <w:rPr>
                        <w:rFonts w:ascii="Times New Roman" w:hAnsi="Times New Roman" w:cs="Times New Roman"/>
                        <w:i/>
                        <w:iCs/>
                        <w:noProof/>
                        <w:sz w:val="16"/>
                        <w:szCs w:val="16"/>
                      </w:rPr>
                      <w:t xml:space="preserve">www.cryptovest.co.uk, </w:t>
                    </w:r>
                    <w:r w:rsidRPr="00E0651C">
                      <w:rPr>
                        <w:rFonts w:ascii="Times New Roman" w:hAnsi="Times New Roman" w:cs="Times New Roman"/>
                        <w:noProof/>
                        <w:sz w:val="16"/>
                        <w:szCs w:val="16"/>
                      </w:rPr>
                      <w:t xml:space="preserve">2008. </w:t>
                    </w:r>
                  </w:p>
                </w:tc>
              </w:tr>
              <w:tr w:rsidR="00133B8C" w:rsidRPr="00E0651C" w14:paraId="61BAB792" w14:textId="77777777">
                <w:trPr>
                  <w:divId w:val="637419029"/>
                  <w:tblCellSpacing w:w="15" w:type="dxa"/>
                </w:trPr>
                <w:tc>
                  <w:tcPr>
                    <w:tcW w:w="50" w:type="pct"/>
                    <w:hideMark/>
                  </w:tcPr>
                  <w:p w14:paraId="6F55098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[10] </w:t>
                    </w:r>
                  </w:p>
                </w:tc>
                <w:tc>
                  <w:tcPr>
                    <w:tcW w:w="0" w:type="auto"/>
                    <w:hideMark/>
                  </w:tcPr>
                  <w:p w14:paraId="2C5C086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Crosby, Nachiappan, P. Pattanayak, S. Verma and V. Kalyanaraman, "BlockChain Technology: Beyond Bitconin," </w:t>
                    </w:r>
                    <w:r w:rsidRPr="00E0651C">
                      <w:rPr>
                        <w:rFonts w:ascii="Times New Roman" w:hAnsi="Times New Roman" w:cs="Times New Roman"/>
                        <w:i/>
                        <w:iCs/>
                        <w:noProof/>
                        <w:sz w:val="16"/>
                        <w:szCs w:val="16"/>
                      </w:rPr>
                      <w:t xml:space="preserve">Applied Innovation Review, </w:t>
                    </w:r>
                    <w:r w:rsidRPr="00E0651C">
                      <w:rPr>
                        <w:rFonts w:ascii="Times New Roman" w:hAnsi="Times New Roman" w:cs="Times New Roman"/>
                        <w:noProof/>
                        <w:sz w:val="16"/>
                        <w:szCs w:val="16"/>
                      </w:rPr>
                      <w:t xml:space="preserve">no. 2, pp. 6-19, 2016. </w:t>
                    </w:r>
                  </w:p>
                </w:tc>
              </w:tr>
              <w:tr w:rsidR="00133B8C" w:rsidRPr="00E0651C" w14:paraId="4299F899" w14:textId="77777777">
                <w:trPr>
                  <w:divId w:val="637419029"/>
                  <w:tblCellSpacing w:w="15" w:type="dxa"/>
                </w:trPr>
                <w:tc>
                  <w:tcPr>
                    <w:tcW w:w="50" w:type="pct"/>
                    <w:hideMark/>
                  </w:tcPr>
                  <w:p w14:paraId="532154A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[11] </w:t>
                    </w:r>
                  </w:p>
                </w:tc>
                <w:tc>
                  <w:tcPr>
                    <w:tcW w:w="0" w:type="auto"/>
                    <w:hideMark/>
                  </w:tcPr>
                  <w:p w14:paraId="40BA35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 Aste, P. Tasca and T. D. Matteo, "Blockchain Technologies: foreseeable impact on industry and society," </w:t>
                    </w:r>
                    <w:r w:rsidRPr="00E0651C">
                      <w:rPr>
                        <w:rFonts w:ascii="Times New Roman" w:hAnsi="Times New Roman" w:cs="Times New Roman"/>
                        <w:i/>
                        <w:iCs/>
                        <w:noProof/>
                        <w:sz w:val="16"/>
                        <w:szCs w:val="16"/>
                      </w:rPr>
                      <w:t xml:space="preserve">IEEE Computer, </w:t>
                    </w:r>
                    <w:r w:rsidRPr="00E0651C">
                      <w:rPr>
                        <w:rFonts w:ascii="Times New Roman" w:hAnsi="Times New Roman" w:cs="Times New Roman"/>
                        <w:noProof/>
                        <w:sz w:val="16"/>
                        <w:szCs w:val="16"/>
                      </w:rPr>
                      <w:t xml:space="preserve">vol. 50, no. 9, pp. 18-28, 2017. </w:t>
                    </w:r>
                  </w:p>
                </w:tc>
              </w:tr>
              <w:tr w:rsidR="00133B8C" w:rsidRPr="00E0651C" w14:paraId="32C77CDB" w14:textId="77777777">
                <w:trPr>
                  <w:divId w:val="637419029"/>
                  <w:tblCellSpacing w:w="15" w:type="dxa"/>
                </w:trPr>
                <w:tc>
                  <w:tcPr>
                    <w:tcW w:w="50" w:type="pct"/>
                    <w:hideMark/>
                  </w:tcPr>
                  <w:p w14:paraId="27E2D45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[12] </w:t>
                    </w:r>
                  </w:p>
                </w:tc>
                <w:tc>
                  <w:tcPr>
                    <w:tcW w:w="0" w:type="auto"/>
                    <w:hideMark/>
                  </w:tcPr>
                  <w:p w14:paraId="43F897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Pilkington, "Blockchain technology: principles and applications," in </w:t>
                    </w:r>
                    <w:r w:rsidRPr="00E0651C">
                      <w:rPr>
                        <w:rFonts w:ascii="Times New Roman" w:hAnsi="Times New Roman" w:cs="Times New Roman"/>
                        <w:i/>
                        <w:iCs/>
                        <w:noProof/>
                        <w:sz w:val="16"/>
                        <w:szCs w:val="16"/>
                      </w:rPr>
                      <w:t>Research Handbook on Digital Transformations</w:t>
                    </w:r>
                    <w:r w:rsidRPr="00E0651C">
                      <w:rPr>
                        <w:rFonts w:ascii="Times New Roman" w:hAnsi="Times New Roman" w:cs="Times New Roman"/>
                        <w:noProof/>
                        <w:sz w:val="16"/>
                        <w:szCs w:val="16"/>
                      </w:rPr>
                      <w:t>, Northampton, MA, Edward Elgar Publishing, 2016, pp. 225-253.</w:t>
                    </w:r>
                  </w:p>
                </w:tc>
              </w:tr>
              <w:tr w:rsidR="00133B8C" w:rsidRPr="00E0651C" w14:paraId="52C16DD6" w14:textId="77777777">
                <w:trPr>
                  <w:divId w:val="637419029"/>
                  <w:tblCellSpacing w:w="15" w:type="dxa"/>
                </w:trPr>
                <w:tc>
                  <w:tcPr>
                    <w:tcW w:w="50" w:type="pct"/>
                    <w:hideMark/>
                  </w:tcPr>
                  <w:p w14:paraId="2A0D9AB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[13] </w:t>
                    </w:r>
                  </w:p>
                </w:tc>
                <w:tc>
                  <w:tcPr>
                    <w:tcW w:w="0" w:type="auto"/>
                    <w:hideMark/>
                  </w:tcPr>
                  <w:p w14:paraId="66F4A7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E0651C">
                      <w:rPr>
                        <w:rFonts w:ascii="Times New Roman" w:hAnsi="Times New Roman" w:cs="Times New Roman"/>
                        <w:i/>
                        <w:iCs/>
                        <w:noProof/>
                        <w:sz w:val="16"/>
                        <w:szCs w:val="16"/>
                      </w:rPr>
                      <w:t xml:space="preserve">The Journal of The British Blockchain Association, </w:t>
                    </w:r>
                    <w:r w:rsidRPr="00E0651C">
                      <w:rPr>
                        <w:rFonts w:ascii="Times New Roman" w:hAnsi="Times New Roman" w:cs="Times New Roman"/>
                        <w:noProof/>
                        <w:sz w:val="16"/>
                        <w:szCs w:val="16"/>
                      </w:rPr>
                      <w:t xml:space="preserve">vol. 1, no. 1, pp. 1-75, 2018. </w:t>
                    </w:r>
                  </w:p>
                </w:tc>
              </w:tr>
              <w:tr w:rsidR="00133B8C" w:rsidRPr="00E0651C" w14:paraId="1B138D45" w14:textId="77777777">
                <w:trPr>
                  <w:divId w:val="637419029"/>
                  <w:tblCellSpacing w:w="15" w:type="dxa"/>
                </w:trPr>
                <w:tc>
                  <w:tcPr>
                    <w:tcW w:w="50" w:type="pct"/>
                    <w:hideMark/>
                  </w:tcPr>
                  <w:p w14:paraId="619F82E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[14] </w:t>
                    </w:r>
                  </w:p>
                </w:tc>
                <w:tc>
                  <w:tcPr>
                    <w:tcW w:w="0" w:type="auto"/>
                    <w:hideMark/>
                  </w:tcPr>
                  <w:p w14:paraId="3F6EDCA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European Commission - Press release, </w:t>
                    </w:r>
                    <w:r w:rsidRPr="00E0651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E0651C">
                      <w:rPr>
                        <w:rFonts w:ascii="Times New Roman" w:hAnsi="Times New Roman" w:cs="Times New Roman"/>
                        <w:noProof/>
                        <w:sz w:val="16"/>
                        <w:szCs w:val="16"/>
                      </w:rPr>
                      <w:t xml:space="preserve">Brussels: European Commission, 2012. </w:t>
                    </w:r>
                  </w:p>
                </w:tc>
              </w:tr>
              <w:tr w:rsidR="00133B8C" w:rsidRPr="00E0651C" w14:paraId="1CE35F02" w14:textId="77777777">
                <w:trPr>
                  <w:divId w:val="637419029"/>
                  <w:tblCellSpacing w:w="15" w:type="dxa"/>
                </w:trPr>
                <w:tc>
                  <w:tcPr>
                    <w:tcW w:w="50" w:type="pct"/>
                    <w:hideMark/>
                  </w:tcPr>
                  <w:p w14:paraId="581F56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[15] </w:t>
                    </w:r>
                  </w:p>
                </w:tc>
                <w:tc>
                  <w:tcPr>
                    <w:tcW w:w="0" w:type="auto"/>
                    <w:hideMark/>
                  </w:tcPr>
                  <w:p w14:paraId="4534FD3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Trunomi, </w:t>
                    </w:r>
                    <w:r w:rsidRPr="00E0651C">
                      <w:rPr>
                        <w:rFonts w:ascii="Times New Roman" w:hAnsi="Times New Roman" w:cs="Times New Roman"/>
                        <w:i/>
                        <w:iCs/>
                        <w:noProof/>
                        <w:sz w:val="16"/>
                        <w:szCs w:val="16"/>
                      </w:rPr>
                      <w:t xml:space="preserve">EU GDPR COMPLIANCE WITH TRUNOMI – ARTICLE SUMMARIES &amp; SOLUTIONS, </w:t>
                    </w:r>
                    <w:r w:rsidRPr="00E0651C">
                      <w:rPr>
                        <w:rFonts w:ascii="Times New Roman" w:hAnsi="Times New Roman" w:cs="Times New Roman"/>
                        <w:noProof/>
                        <w:sz w:val="16"/>
                        <w:szCs w:val="16"/>
                      </w:rPr>
                      <w:t xml:space="preserve">GDPR, Whitepapaer, 2017. </w:t>
                    </w:r>
                  </w:p>
                </w:tc>
              </w:tr>
              <w:tr w:rsidR="00133B8C" w:rsidRPr="00E0651C" w14:paraId="760C1E93" w14:textId="77777777">
                <w:trPr>
                  <w:divId w:val="637419029"/>
                  <w:tblCellSpacing w:w="15" w:type="dxa"/>
                </w:trPr>
                <w:tc>
                  <w:tcPr>
                    <w:tcW w:w="50" w:type="pct"/>
                    <w:hideMark/>
                  </w:tcPr>
                  <w:p w14:paraId="59C08766"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[16] </w:t>
                    </w:r>
                  </w:p>
                </w:tc>
                <w:tc>
                  <w:tcPr>
                    <w:tcW w:w="0" w:type="auto"/>
                    <w:hideMark/>
                  </w:tcPr>
                  <w:p w14:paraId="4A172C5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E0651C" w14:paraId="0CA63EE9" w14:textId="77777777">
                <w:trPr>
                  <w:divId w:val="637419029"/>
                  <w:tblCellSpacing w:w="15" w:type="dxa"/>
                </w:trPr>
                <w:tc>
                  <w:tcPr>
                    <w:tcW w:w="50" w:type="pct"/>
                    <w:hideMark/>
                  </w:tcPr>
                  <w:p w14:paraId="49FDF6F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[17] </w:t>
                    </w:r>
                  </w:p>
                </w:tc>
                <w:tc>
                  <w:tcPr>
                    <w:tcW w:w="0" w:type="auto"/>
                    <w:hideMark/>
                  </w:tcPr>
                  <w:p w14:paraId="2EF874D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E0651C" w14:paraId="0C376CCF" w14:textId="77777777">
                <w:trPr>
                  <w:divId w:val="637419029"/>
                  <w:tblCellSpacing w:w="15" w:type="dxa"/>
                </w:trPr>
                <w:tc>
                  <w:tcPr>
                    <w:tcW w:w="50" w:type="pct"/>
                    <w:hideMark/>
                  </w:tcPr>
                  <w:p w14:paraId="60C820F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[18] </w:t>
                    </w:r>
                  </w:p>
                </w:tc>
                <w:tc>
                  <w:tcPr>
                    <w:tcW w:w="0" w:type="auto"/>
                    <w:hideMark/>
                  </w:tcPr>
                  <w:p w14:paraId="78A5D05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Wirth and M. Kolain, "Privacy by BlockChain Design: A Blockchain-enabledGDPR-compliant Approach for Handling Personal Data," </w:t>
                    </w:r>
                    <w:r w:rsidRPr="00E0651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E0651C">
                      <w:rPr>
                        <w:rFonts w:ascii="Times New Roman" w:hAnsi="Times New Roman" w:cs="Times New Roman"/>
                        <w:noProof/>
                        <w:sz w:val="16"/>
                        <w:szCs w:val="16"/>
                      </w:rPr>
                      <w:t xml:space="preserve">pp. 2510-2591, 2018. </w:t>
                    </w:r>
                  </w:p>
                </w:tc>
              </w:tr>
              <w:tr w:rsidR="00133B8C" w:rsidRPr="00E0651C" w14:paraId="6ABD9986" w14:textId="77777777">
                <w:trPr>
                  <w:divId w:val="637419029"/>
                  <w:tblCellSpacing w:w="15" w:type="dxa"/>
                </w:trPr>
                <w:tc>
                  <w:tcPr>
                    <w:tcW w:w="50" w:type="pct"/>
                    <w:hideMark/>
                  </w:tcPr>
                  <w:p w14:paraId="4555FFC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[19] </w:t>
                    </w:r>
                  </w:p>
                </w:tc>
                <w:tc>
                  <w:tcPr>
                    <w:tcW w:w="0" w:type="auto"/>
                    <w:hideMark/>
                  </w:tcPr>
                  <w:p w14:paraId="0F41CF6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B.-J. Koops and R. Leenes, "Privacy regulation cannot behardcoded. A critical comment on the‘privacy by design’ provision in data-protection </w:t>
                    </w:r>
                    <w:r w:rsidRPr="00E0651C">
                      <w:rPr>
                        <w:rFonts w:ascii="Times New Roman" w:hAnsi="Times New Roman" w:cs="Times New Roman"/>
                        <w:noProof/>
                        <w:sz w:val="16"/>
                        <w:szCs w:val="16"/>
                      </w:rPr>
                      <w:t xml:space="preserve">law," </w:t>
                    </w:r>
                    <w:r w:rsidRPr="00E0651C">
                      <w:rPr>
                        <w:rFonts w:ascii="Times New Roman" w:hAnsi="Times New Roman" w:cs="Times New Roman"/>
                        <w:i/>
                        <w:iCs/>
                        <w:noProof/>
                        <w:sz w:val="16"/>
                        <w:szCs w:val="16"/>
                      </w:rPr>
                      <w:t xml:space="preserve">International Review of Law, Computers &amp; Technology , </w:t>
                    </w:r>
                    <w:r w:rsidRPr="00E0651C">
                      <w:rPr>
                        <w:rFonts w:ascii="Times New Roman" w:hAnsi="Times New Roman" w:cs="Times New Roman"/>
                        <w:noProof/>
                        <w:sz w:val="16"/>
                        <w:szCs w:val="16"/>
                      </w:rPr>
                      <w:t xml:space="preserve">pp. 37-41, 2013. </w:t>
                    </w:r>
                  </w:p>
                </w:tc>
              </w:tr>
              <w:tr w:rsidR="00133B8C" w:rsidRPr="00E0651C" w14:paraId="43533351" w14:textId="77777777">
                <w:trPr>
                  <w:divId w:val="637419029"/>
                  <w:tblCellSpacing w:w="15" w:type="dxa"/>
                </w:trPr>
                <w:tc>
                  <w:tcPr>
                    <w:tcW w:w="50" w:type="pct"/>
                    <w:hideMark/>
                  </w:tcPr>
                  <w:p w14:paraId="06B788F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[20] </w:t>
                    </w:r>
                  </w:p>
                </w:tc>
                <w:tc>
                  <w:tcPr>
                    <w:tcW w:w="0" w:type="auto"/>
                    <w:hideMark/>
                  </w:tcPr>
                  <w:p w14:paraId="4A0F2D8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E0651C">
                      <w:rPr>
                        <w:rFonts w:ascii="Times New Roman" w:hAnsi="Times New Roman" w:cs="Times New Roman"/>
                        <w:i/>
                        <w:iCs/>
                        <w:noProof/>
                        <w:sz w:val="16"/>
                        <w:szCs w:val="16"/>
                      </w:rPr>
                      <w:t xml:space="preserve">Proceedings of the 52nd Hawaii Interantional Conference on System Sciences, </w:t>
                    </w:r>
                    <w:r w:rsidRPr="00E0651C">
                      <w:rPr>
                        <w:rFonts w:ascii="Times New Roman" w:hAnsi="Times New Roman" w:cs="Times New Roman"/>
                        <w:noProof/>
                        <w:sz w:val="16"/>
                        <w:szCs w:val="16"/>
                      </w:rPr>
                      <w:t xml:space="preserve">pp. 6855-6864, 2019. </w:t>
                    </w:r>
                  </w:p>
                </w:tc>
              </w:tr>
            </w:tbl>
            <w:p w14:paraId="69E493FF" w14:textId="77777777" w:rsidR="00133B8C" w:rsidRPr="00E0651C" w:rsidRDefault="00133B8C">
              <w:pPr>
                <w:divId w:val="637419029"/>
                <w:rPr>
                  <w:noProof/>
                </w:rPr>
              </w:pPr>
            </w:p>
            <w:p w14:paraId="5F163325" w14:textId="7F8D1266" w:rsidR="001E2CEE" w:rsidRPr="00E0651C" w:rsidRDefault="001E2CEE">
              <w:r w:rsidRPr="00E0651C">
                <w:rPr>
                  <w:b/>
                  <w:bCs/>
                  <w:noProof/>
                </w:rPr>
                <w:fldChar w:fldCharType="end"/>
              </w:r>
            </w:p>
          </w:sdtContent>
        </w:sdt>
      </w:sdtContent>
    </w:sdt>
    <w:p w14:paraId="7C169791" w14:textId="77777777" w:rsidR="001E2CEE" w:rsidRPr="00E0651C" w:rsidRDefault="001E2CEE" w:rsidP="00BF5B89">
      <w:pPr>
        <w:ind w:firstLine="202"/>
      </w:pPr>
    </w:p>
    <w:p w14:paraId="097F903F" w14:textId="77777777" w:rsidR="00BF5B89" w:rsidRPr="00E0651C" w:rsidRDefault="00BF5B89" w:rsidP="00BF5B89">
      <w:pPr>
        <w:ind w:firstLine="202"/>
      </w:pPr>
    </w:p>
    <w:sectPr w:rsidR="00BF5B89" w:rsidRPr="00E0651C"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A6CA8" w14:textId="77777777" w:rsidR="00C41AB2" w:rsidRDefault="00C41AB2">
      <w:r>
        <w:separator/>
      </w:r>
    </w:p>
  </w:endnote>
  <w:endnote w:type="continuationSeparator" w:id="0">
    <w:p w14:paraId="23504665" w14:textId="77777777" w:rsidR="00C41AB2" w:rsidRDefault="00C41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0600A" w14:textId="77777777" w:rsidR="00C41AB2" w:rsidRDefault="00C41AB2"/>
  </w:footnote>
  <w:footnote w:type="continuationSeparator" w:id="0">
    <w:p w14:paraId="091A76DC" w14:textId="77777777" w:rsidR="00C41AB2" w:rsidRDefault="00C41AB2">
      <w:r>
        <w:continuationSeparator/>
      </w:r>
    </w:p>
  </w:footnote>
  <w:footnote w:id="1">
    <w:p w14:paraId="2C616B69" w14:textId="79AB9893" w:rsidR="00DE07FA" w:rsidRDefault="00DC1CEC">
      <w:pPr>
        <w:pStyle w:val="FootnoteText"/>
      </w:pPr>
      <w:r>
        <w:t>MSDS 7</w:t>
      </w:r>
      <w:r w:rsidR="0077746D">
        <w:t>3</w:t>
      </w:r>
      <w:r>
        <w:t>49 – Network and Data Security</w:t>
      </w:r>
      <w:r w:rsidR="000717B3">
        <w:t xml:space="preserve">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DE07FA" w:rsidRDefault="00DE07FA">
    <w:pPr>
      <w:framePr w:wrap="auto" w:vAnchor="text" w:hAnchor="margin" w:xAlign="right" w:y="1"/>
    </w:pPr>
  </w:p>
  <w:p w14:paraId="429AC51C" w14:textId="31282F15" w:rsidR="00DE07FA" w:rsidRDefault="00BF651B" w:rsidP="00BF651B">
    <w:pPr>
      <w:ind w:right="360"/>
      <w:jc w:val="center"/>
    </w:pPr>
    <w:r>
      <w:t xml:space="preserve">MSDS7349 Term Paper – Nguyen, Ho, </w:t>
    </w:r>
    <w:proofErr w:type="spellStart"/>
    <w:r>
      <w:t>Pafford</w:t>
    </w:r>
    <w:proofErr w:type="spellEnd"/>
    <w:r>
      <w:t xml:space="preserve"> | Spring 2019</w:t>
    </w:r>
  </w:p>
  <w:p w14:paraId="4688A328"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5E37CE"/>
    <w:multiLevelType w:val="hybridMultilevel"/>
    <w:tmpl w:val="D340FC1A"/>
    <w:lvl w:ilvl="0" w:tplc="D4241E6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216167B"/>
    <w:multiLevelType w:val="hybridMultilevel"/>
    <w:tmpl w:val="71FC496E"/>
    <w:lvl w:ilvl="0" w:tplc="7E7861F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4FA70F41"/>
    <w:multiLevelType w:val="hybridMultilevel"/>
    <w:tmpl w:val="6BBE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671BC9"/>
    <w:multiLevelType w:val="hybridMultilevel"/>
    <w:tmpl w:val="4C8E4E06"/>
    <w:lvl w:ilvl="0" w:tplc="9E3AAB1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6"/>
  </w:num>
  <w:num w:numId="16">
    <w:abstractNumId w:val="36"/>
  </w:num>
  <w:num w:numId="17">
    <w:abstractNumId w:val="17"/>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2"/>
  </w:num>
  <w:num w:numId="27">
    <w:abstractNumId w:val="31"/>
  </w:num>
  <w:num w:numId="28">
    <w:abstractNumId w:val="19"/>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6"/>
  </w:num>
  <w:num w:numId="42">
    <w:abstractNumId w:val="27"/>
  </w:num>
  <w:num w:numId="43">
    <w:abstractNumId w:val="30"/>
  </w:num>
  <w:num w:numId="44">
    <w:abstractNumId w:val="22"/>
  </w:num>
  <w:num w:numId="45">
    <w:abstractNumId w:val="35"/>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D2BDE"/>
    <w:rsid w:val="00104BB0"/>
    <w:rsid w:val="0010794E"/>
    <w:rsid w:val="0013354F"/>
    <w:rsid w:val="00133B8C"/>
    <w:rsid w:val="00143F2E"/>
    <w:rsid w:val="00144E72"/>
    <w:rsid w:val="00147625"/>
    <w:rsid w:val="001768FF"/>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63943"/>
    <w:rsid w:val="00265E03"/>
    <w:rsid w:val="00267B35"/>
    <w:rsid w:val="002F7910"/>
    <w:rsid w:val="0030290E"/>
    <w:rsid w:val="00321A10"/>
    <w:rsid w:val="0033447E"/>
    <w:rsid w:val="003427CE"/>
    <w:rsid w:val="00356408"/>
    <w:rsid w:val="00360269"/>
    <w:rsid w:val="0037551B"/>
    <w:rsid w:val="00375DEE"/>
    <w:rsid w:val="00392DBA"/>
    <w:rsid w:val="003A19FE"/>
    <w:rsid w:val="003A23F0"/>
    <w:rsid w:val="003C3322"/>
    <w:rsid w:val="003C68C2"/>
    <w:rsid w:val="003D4CAE"/>
    <w:rsid w:val="003E3977"/>
    <w:rsid w:val="003F26BD"/>
    <w:rsid w:val="003F52AD"/>
    <w:rsid w:val="00401821"/>
    <w:rsid w:val="0043144F"/>
    <w:rsid w:val="00431BFA"/>
    <w:rsid w:val="004353CF"/>
    <w:rsid w:val="004519A4"/>
    <w:rsid w:val="00456A2B"/>
    <w:rsid w:val="004631BC"/>
    <w:rsid w:val="0047033B"/>
    <w:rsid w:val="00480342"/>
    <w:rsid w:val="00484761"/>
    <w:rsid w:val="00484DD5"/>
    <w:rsid w:val="004970F6"/>
    <w:rsid w:val="004C1E16"/>
    <w:rsid w:val="004C2543"/>
    <w:rsid w:val="004D15CA"/>
    <w:rsid w:val="004E108C"/>
    <w:rsid w:val="004E3E4C"/>
    <w:rsid w:val="004E4472"/>
    <w:rsid w:val="004F23A0"/>
    <w:rsid w:val="004F4343"/>
    <w:rsid w:val="005003E3"/>
    <w:rsid w:val="005052CD"/>
    <w:rsid w:val="00527EDD"/>
    <w:rsid w:val="00531BEE"/>
    <w:rsid w:val="005404C2"/>
    <w:rsid w:val="00540B49"/>
    <w:rsid w:val="00550A26"/>
    <w:rsid w:val="00550BF5"/>
    <w:rsid w:val="00567A70"/>
    <w:rsid w:val="005A2921"/>
    <w:rsid w:val="005A2A15"/>
    <w:rsid w:val="005A66BB"/>
    <w:rsid w:val="005C142A"/>
    <w:rsid w:val="005D1B15"/>
    <w:rsid w:val="005D2824"/>
    <w:rsid w:val="005D4F1A"/>
    <w:rsid w:val="005D72BB"/>
    <w:rsid w:val="005E692F"/>
    <w:rsid w:val="00602589"/>
    <w:rsid w:val="0062114B"/>
    <w:rsid w:val="00623698"/>
    <w:rsid w:val="00625E96"/>
    <w:rsid w:val="00647C09"/>
    <w:rsid w:val="00651F2C"/>
    <w:rsid w:val="00693D5D"/>
    <w:rsid w:val="006A3505"/>
    <w:rsid w:val="006B7F03"/>
    <w:rsid w:val="00707DA7"/>
    <w:rsid w:val="007121D2"/>
    <w:rsid w:val="00725B45"/>
    <w:rsid w:val="00732667"/>
    <w:rsid w:val="0077208A"/>
    <w:rsid w:val="0077746D"/>
    <w:rsid w:val="007B67A7"/>
    <w:rsid w:val="007C4336"/>
    <w:rsid w:val="007F1E5A"/>
    <w:rsid w:val="007F7AA6"/>
    <w:rsid w:val="00804972"/>
    <w:rsid w:val="00823624"/>
    <w:rsid w:val="00826DC7"/>
    <w:rsid w:val="00837E47"/>
    <w:rsid w:val="008518FE"/>
    <w:rsid w:val="0085659C"/>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594A"/>
    <w:rsid w:val="00904C7E"/>
    <w:rsid w:val="009056F8"/>
    <w:rsid w:val="0091035B"/>
    <w:rsid w:val="00920D04"/>
    <w:rsid w:val="009342C5"/>
    <w:rsid w:val="00940EF5"/>
    <w:rsid w:val="009A1F6E"/>
    <w:rsid w:val="009C752D"/>
    <w:rsid w:val="009C7D17"/>
    <w:rsid w:val="009E484E"/>
    <w:rsid w:val="009F40FB"/>
    <w:rsid w:val="00A22FCB"/>
    <w:rsid w:val="00A3183C"/>
    <w:rsid w:val="00A472F1"/>
    <w:rsid w:val="00A5237D"/>
    <w:rsid w:val="00A554A3"/>
    <w:rsid w:val="00A758EA"/>
    <w:rsid w:val="00A92043"/>
    <w:rsid w:val="00A95C50"/>
    <w:rsid w:val="00AB79A6"/>
    <w:rsid w:val="00AC4850"/>
    <w:rsid w:val="00AC5BF0"/>
    <w:rsid w:val="00B145F4"/>
    <w:rsid w:val="00B301D0"/>
    <w:rsid w:val="00B37FA0"/>
    <w:rsid w:val="00B47B59"/>
    <w:rsid w:val="00B53F81"/>
    <w:rsid w:val="00B56C2B"/>
    <w:rsid w:val="00B65BD3"/>
    <w:rsid w:val="00B70469"/>
    <w:rsid w:val="00B72DD8"/>
    <w:rsid w:val="00B72E09"/>
    <w:rsid w:val="00BA0C04"/>
    <w:rsid w:val="00BE7B7B"/>
    <w:rsid w:val="00BF0C69"/>
    <w:rsid w:val="00BF5B89"/>
    <w:rsid w:val="00BF629B"/>
    <w:rsid w:val="00BF651B"/>
    <w:rsid w:val="00BF655C"/>
    <w:rsid w:val="00C075EF"/>
    <w:rsid w:val="00C11E83"/>
    <w:rsid w:val="00C2378A"/>
    <w:rsid w:val="00C378A1"/>
    <w:rsid w:val="00C410CC"/>
    <w:rsid w:val="00C41AB2"/>
    <w:rsid w:val="00C45A50"/>
    <w:rsid w:val="00C621D6"/>
    <w:rsid w:val="00C82D86"/>
    <w:rsid w:val="00CB0257"/>
    <w:rsid w:val="00CB4B8D"/>
    <w:rsid w:val="00CC0DDA"/>
    <w:rsid w:val="00CD684F"/>
    <w:rsid w:val="00D06623"/>
    <w:rsid w:val="00D07816"/>
    <w:rsid w:val="00D14C6B"/>
    <w:rsid w:val="00D252A1"/>
    <w:rsid w:val="00D35B12"/>
    <w:rsid w:val="00D5536F"/>
    <w:rsid w:val="00D56935"/>
    <w:rsid w:val="00D61471"/>
    <w:rsid w:val="00D758C6"/>
    <w:rsid w:val="00D90C10"/>
    <w:rsid w:val="00D92E96"/>
    <w:rsid w:val="00DA258C"/>
    <w:rsid w:val="00DB3890"/>
    <w:rsid w:val="00DC1CEC"/>
    <w:rsid w:val="00DE07FA"/>
    <w:rsid w:val="00DF2DDE"/>
    <w:rsid w:val="00E01667"/>
    <w:rsid w:val="00E0651C"/>
    <w:rsid w:val="00E35168"/>
    <w:rsid w:val="00E36209"/>
    <w:rsid w:val="00E37CF2"/>
    <w:rsid w:val="00E420BB"/>
    <w:rsid w:val="00E45933"/>
    <w:rsid w:val="00E50DF6"/>
    <w:rsid w:val="00E80556"/>
    <w:rsid w:val="00E965C5"/>
    <w:rsid w:val="00E96A3A"/>
    <w:rsid w:val="00E97402"/>
    <w:rsid w:val="00E97B99"/>
    <w:rsid w:val="00EB1D90"/>
    <w:rsid w:val="00EB2478"/>
    <w:rsid w:val="00EB2E9D"/>
    <w:rsid w:val="00EE6FFC"/>
    <w:rsid w:val="00EF10AC"/>
    <w:rsid w:val="00EF4701"/>
    <w:rsid w:val="00EF564E"/>
    <w:rsid w:val="00EF61A9"/>
    <w:rsid w:val="00F0362B"/>
    <w:rsid w:val="00F122DA"/>
    <w:rsid w:val="00F22198"/>
    <w:rsid w:val="00F26A0C"/>
    <w:rsid w:val="00F33643"/>
    <w:rsid w:val="00F33D49"/>
    <w:rsid w:val="00F3481E"/>
    <w:rsid w:val="00F506E0"/>
    <w:rsid w:val="00F51F11"/>
    <w:rsid w:val="00F53249"/>
    <w:rsid w:val="00F577F6"/>
    <w:rsid w:val="00F65266"/>
    <w:rsid w:val="00F751E1"/>
    <w:rsid w:val="00F8351F"/>
    <w:rsid w:val="00FA2463"/>
    <w:rsid w:val="00FB5C82"/>
    <w:rsid w:val="00FD1672"/>
    <w:rsid w:val="00FD347F"/>
    <w:rsid w:val="00FD7D7A"/>
    <w:rsid w:val="00FF1646"/>
    <w:rsid w:val="00FF7B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F3DB295D-20FD-2A4B-8E17-713AFA4F5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10</Pages>
  <Words>5225</Words>
  <Characters>29784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34940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57</cp:revision>
  <cp:lastPrinted>2012-08-02T18:53:00Z</cp:lastPrinted>
  <dcterms:created xsi:type="dcterms:W3CDTF">2019-02-01T22:03:00Z</dcterms:created>
  <dcterms:modified xsi:type="dcterms:W3CDTF">2019-04-18T16:50:00Z</dcterms:modified>
</cp:coreProperties>
</file>