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1. Định nghĩa và tác dụng của xử lý ngoại lệ</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Định nghĩa:</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Xử lý ngoại lệ (Exception Handling) là một cơ chế trong lập trình cho phép bạn xử lý các tình huống bất thường hoặc lỗi xảy ra trong quá trình thực thi chương trình mà không làm ngừng toàn bộ chương trình. Trong PHP, khi một lỗi xảy ra, nó có thể tạo ra một ngoại lệ (exception) và nếu ngoại lệ này không được xử lý, nó sẽ gây ra sự cố trong chương trình.</w:t>
      </w:r>
    </w:p>
    <w:p>
      <w:pPr>
        <w:pStyle w:val="6"/>
        <w:keepNext w:val="0"/>
        <w:keepLines w:val="0"/>
        <w:widowControl/>
        <w:suppressLineNumbers w:val="0"/>
        <w:spacing w:line="360" w:lineRule="auto"/>
        <w:rPr>
          <w:rFonts w:hint="default" w:ascii="Times New Roman" w:hAnsi="Times New Roman" w:cs="Times New Roman"/>
          <w:sz w:val="24"/>
          <w:szCs w:val="24"/>
        </w:rPr>
      </w:pPr>
      <w:r>
        <w:rPr>
          <w:rStyle w:val="8"/>
          <w:rFonts w:hint="default" w:ascii="Times New Roman" w:hAnsi="Times New Roman" w:cs="Times New Roman"/>
          <w:sz w:val="24"/>
          <w:szCs w:val="24"/>
        </w:rPr>
        <w:t>Tác dụng:</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Ngăn chặn sự cố:</w:t>
      </w:r>
      <w:r>
        <w:rPr>
          <w:rFonts w:hint="default" w:ascii="Times New Roman" w:hAnsi="Times New Roman" w:cs="Times New Roman"/>
          <w:sz w:val="24"/>
          <w:szCs w:val="24"/>
        </w:rPr>
        <w:t xml:space="preserve"> Giúp chương trình không bị dừng đột ngột khi gặp lỗi, cho phép chương trình tiếp tục chạy hoặc xử lý lỗi một cách an toàn.</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Cải thiện khả năng đọc mã:</w:t>
      </w:r>
      <w:r>
        <w:rPr>
          <w:rFonts w:hint="default" w:ascii="Times New Roman" w:hAnsi="Times New Roman" w:cs="Times New Roman"/>
          <w:sz w:val="24"/>
          <w:szCs w:val="24"/>
        </w:rPr>
        <w:t xml:space="preserve"> Tách biệt logic xử lý lỗi khỏi logic chính của chương trình, giúp mã nguồn dễ hiểu và bảo trì hơn.</w:t>
      </w:r>
    </w:p>
    <w:p>
      <w:pPr>
        <w:keepNext w:val="0"/>
        <w:keepLines w:val="0"/>
        <w:widowControl/>
        <w:numPr>
          <w:ilvl w:val="0"/>
          <w:numId w:val="1"/>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Quản lý lỗi tốt hơn:</w:t>
      </w:r>
      <w:r>
        <w:rPr>
          <w:rFonts w:hint="default" w:ascii="Times New Roman" w:hAnsi="Times New Roman" w:cs="Times New Roman"/>
          <w:sz w:val="24"/>
          <w:szCs w:val="24"/>
        </w:rPr>
        <w:t xml:space="preserve"> Cho phép định nghĩa và xử lý nhiều loại lỗi khác nhau một cách cụ thể, giúp xác định nguyên nhân lỗi dễ dàng hơn.</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2. Cách sử dụng: </w:t>
      </w:r>
      <w:r>
        <w:rPr>
          <w:rStyle w:val="5"/>
          <w:rFonts w:hint="default" w:ascii="Times New Roman" w:hAnsi="Times New Roman" w:cs="Times New Roman"/>
          <w:sz w:val="28"/>
          <w:szCs w:val="28"/>
        </w:rPr>
        <w:t>try ... catch ... finally</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Cấu trúc </w:t>
      </w:r>
      <w:r>
        <w:rPr>
          <w:rStyle w:val="5"/>
          <w:rFonts w:hint="default" w:ascii="Times New Roman" w:hAnsi="Times New Roman" w:cs="Times New Roman"/>
          <w:sz w:val="24"/>
          <w:szCs w:val="24"/>
        </w:rPr>
        <w:t>try ... catch ... finally</w:t>
      </w:r>
      <w:r>
        <w:rPr>
          <w:rFonts w:hint="default" w:ascii="Times New Roman" w:hAnsi="Times New Roman" w:cs="Times New Roman"/>
          <w:sz w:val="24"/>
          <w:szCs w:val="24"/>
        </w:rPr>
        <w:t xml:space="preserve"> là cách để bạn xử lý ngoại lệ trong PHP.</w:t>
      </w:r>
    </w:p>
    <w:p>
      <w:pPr>
        <w:pStyle w:val="6"/>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340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34000" cy="2790825"/>
                    </a:xfrm>
                    <a:prstGeom prst="rect">
                      <a:avLst/>
                    </a:prstGeom>
                    <a:noFill/>
                    <a:ln>
                      <a:noFill/>
                    </a:ln>
                  </pic:spPr>
                </pic:pic>
              </a:graphicData>
            </a:graphic>
          </wp:inline>
        </w:drawing>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try</w:t>
      </w:r>
      <w:r>
        <w:rPr>
          <w:rStyle w:val="8"/>
          <w:rFonts w:hint="default" w:ascii="Times New Roman" w:hAnsi="Times New Roman" w:cs="Times New Roman"/>
          <w:sz w:val="24"/>
          <w:szCs w:val="24"/>
        </w:rPr>
        <w:t xml:space="preserve"> block:</w:t>
      </w:r>
      <w:r>
        <w:rPr>
          <w:rFonts w:hint="default" w:ascii="Times New Roman" w:hAnsi="Times New Roman" w:cs="Times New Roman"/>
          <w:sz w:val="24"/>
          <w:szCs w:val="24"/>
        </w:rPr>
        <w:t xml:space="preserve"> Đặt mã có thể gây ra ngoại lệ vào khối </w:t>
      </w:r>
      <w:r>
        <w:rPr>
          <w:rStyle w:val="5"/>
          <w:rFonts w:hint="default" w:ascii="Times New Roman" w:hAnsi="Times New Roman" w:cs="Times New Roman"/>
          <w:sz w:val="24"/>
          <w:szCs w:val="24"/>
        </w:rPr>
        <w:t>try</w:t>
      </w:r>
      <w:r>
        <w:rPr>
          <w:rFonts w:hint="default" w:ascii="Times New Roman" w:hAnsi="Times New Roman" w:cs="Times New Roman"/>
          <w:sz w:val="24"/>
          <w:szCs w:val="24"/>
        </w:rPr>
        <w:t>.</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catch</w:t>
      </w:r>
      <w:r>
        <w:rPr>
          <w:rStyle w:val="8"/>
          <w:rFonts w:hint="default" w:ascii="Times New Roman" w:hAnsi="Times New Roman" w:cs="Times New Roman"/>
          <w:sz w:val="24"/>
          <w:szCs w:val="24"/>
        </w:rPr>
        <w:t xml:space="preserve"> block:</w:t>
      </w:r>
      <w:r>
        <w:rPr>
          <w:rFonts w:hint="default" w:ascii="Times New Roman" w:hAnsi="Times New Roman" w:cs="Times New Roman"/>
          <w:sz w:val="24"/>
          <w:szCs w:val="24"/>
        </w:rPr>
        <w:t xml:space="preserve"> Khi một ngoại lệ được ném ra từ khối </w:t>
      </w:r>
      <w:r>
        <w:rPr>
          <w:rStyle w:val="5"/>
          <w:rFonts w:hint="default" w:ascii="Times New Roman" w:hAnsi="Times New Roman" w:cs="Times New Roman"/>
          <w:sz w:val="24"/>
          <w:szCs w:val="24"/>
        </w:rPr>
        <w:t>try</w:t>
      </w:r>
      <w:r>
        <w:rPr>
          <w:rFonts w:hint="default" w:ascii="Times New Roman" w:hAnsi="Times New Roman" w:cs="Times New Roman"/>
          <w:sz w:val="24"/>
          <w:szCs w:val="24"/>
        </w:rPr>
        <w:t xml:space="preserve">, nó sẽ được bắt và xử lý trong khối </w:t>
      </w:r>
      <w:r>
        <w:rPr>
          <w:rStyle w:val="5"/>
          <w:rFonts w:hint="default" w:ascii="Times New Roman" w:hAnsi="Times New Roman" w:cs="Times New Roman"/>
          <w:sz w:val="24"/>
          <w:szCs w:val="24"/>
        </w:rPr>
        <w:t>catch</w:t>
      </w:r>
      <w:r>
        <w:rPr>
          <w:rFonts w:hint="default" w:ascii="Times New Roman" w:hAnsi="Times New Roman" w:cs="Times New Roman"/>
          <w:sz w:val="24"/>
          <w:szCs w:val="24"/>
        </w:rPr>
        <w:t xml:space="preserve">. Bạn có thể có nhiều khối </w:t>
      </w:r>
      <w:r>
        <w:rPr>
          <w:rStyle w:val="5"/>
          <w:rFonts w:hint="default" w:ascii="Times New Roman" w:hAnsi="Times New Roman" w:cs="Times New Roman"/>
          <w:sz w:val="24"/>
          <w:szCs w:val="24"/>
        </w:rPr>
        <w:t>catch</w:t>
      </w:r>
      <w:r>
        <w:rPr>
          <w:rFonts w:hint="default" w:ascii="Times New Roman" w:hAnsi="Times New Roman" w:cs="Times New Roman"/>
          <w:sz w:val="24"/>
          <w:szCs w:val="24"/>
        </w:rPr>
        <w:t xml:space="preserve"> để xử lý các loại ngoại lệ khác nhau.</w:t>
      </w:r>
    </w:p>
    <w:p>
      <w:pPr>
        <w:keepNext w:val="0"/>
        <w:keepLines w:val="0"/>
        <w:widowControl/>
        <w:numPr>
          <w:ilvl w:val="0"/>
          <w:numId w:val="2"/>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5"/>
          <w:rFonts w:hint="default" w:ascii="Times New Roman" w:hAnsi="Times New Roman" w:cs="Times New Roman"/>
          <w:sz w:val="24"/>
          <w:szCs w:val="24"/>
        </w:rPr>
        <w:t>finally</w:t>
      </w:r>
      <w:r>
        <w:rPr>
          <w:rStyle w:val="8"/>
          <w:rFonts w:hint="default" w:ascii="Times New Roman" w:hAnsi="Times New Roman" w:cs="Times New Roman"/>
          <w:sz w:val="24"/>
          <w:szCs w:val="24"/>
        </w:rPr>
        <w:t xml:space="preserve"> block (tùy chọn):</w:t>
      </w:r>
      <w:r>
        <w:rPr>
          <w:rFonts w:hint="default" w:ascii="Times New Roman" w:hAnsi="Times New Roman" w:cs="Times New Roman"/>
          <w:sz w:val="24"/>
          <w:szCs w:val="24"/>
        </w:rPr>
        <w:t xml:space="preserve"> Khối này sẽ được thực thi sau khi </w:t>
      </w:r>
      <w:r>
        <w:rPr>
          <w:rStyle w:val="5"/>
          <w:rFonts w:hint="default" w:ascii="Times New Roman" w:hAnsi="Times New Roman" w:cs="Times New Roman"/>
          <w:sz w:val="24"/>
          <w:szCs w:val="24"/>
        </w:rPr>
        <w:t>try</w:t>
      </w:r>
      <w:r>
        <w:rPr>
          <w:rFonts w:hint="default" w:ascii="Times New Roman" w:hAnsi="Times New Roman" w:cs="Times New Roman"/>
          <w:sz w:val="24"/>
          <w:szCs w:val="24"/>
        </w:rPr>
        <w:t xml:space="preserve"> và </w:t>
      </w:r>
      <w:r>
        <w:rPr>
          <w:rStyle w:val="5"/>
          <w:rFonts w:hint="default" w:ascii="Times New Roman" w:hAnsi="Times New Roman" w:cs="Times New Roman"/>
          <w:sz w:val="24"/>
          <w:szCs w:val="24"/>
        </w:rPr>
        <w:t>catch</w:t>
      </w:r>
      <w:r>
        <w:rPr>
          <w:rFonts w:hint="default" w:ascii="Times New Roman" w:hAnsi="Times New Roman" w:cs="Times New Roman"/>
          <w:sz w:val="24"/>
          <w:szCs w:val="24"/>
        </w:rPr>
        <w:t xml:space="preserve"> hoàn thành, bất kể có ngoại lệ xảy ra hay không. Nó thường được dùng để giải phóng tài nguyên hoặc thực hiện các tác vụ cần thiết khác.</w:t>
      </w:r>
    </w:p>
    <w:p>
      <w:pPr>
        <w:pStyle w:val="2"/>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Ứng dụng thực tế:</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Xử lý lỗi nhập liệu:</w:t>
      </w:r>
      <w:r>
        <w:rPr>
          <w:rFonts w:hint="default" w:ascii="Times New Roman" w:hAnsi="Times New Roman" w:cs="Times New Roman"/>
          <w:sz w:val="24"/>
          <w:szCs w:val="24"/>
        </w:rPr>
        <w:t xml:space="preserve"> Xác định và xử lý các lỗi khi người dùng nhập dữ liệu không hợp lệ.</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Kết nối cơ sở dữ liệu:</w:t>
      </w:r>
      <w:r>
        <w:rPr>
          <w:rFonts w:hint="default" w:ascii="Times New Roman" w:hAnsi="Times New Roman" w:cs="Times New Roman"/>
          <w:sz w:val="24"/>
          <w:szCs w:val="24"/>
        </w:rPr>
        <w:t xml:space="preserve"> Xử lý các lỗi khi không thể kết nối đến cơ sở dữ liệu hoặc lỗi trong quá trình truy vấn dữ liệu.</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lang w:val="en-US"/>
        </w:rPr>
      </w:pPr>
      <w:r>
        <w:rPr>
          <w:rStyle w:val="8"/>
          <w:rFonts w:hint="default" w:ascii="Times New Roman" w:hAnsi="Times New Roman" w:cs="Times New Roman"/>
          <w:sz w:val="24"/>
          <w:szCs w:val="24"/>
        </w:rPr>
        <w:t>Gọi API:</w:t>
      </w:r>
      <w:r>
        <w:rPr>
          <w:rFonts w:hint="default" w:ascii="Times New Roman" w:hAnsi="Times New Roman" w:cs="Times New Roman"/>
          <w:sz w:val="24"/>
          <w:szCs w:val="24"/>
        </w:rPr>
        <w:t xml:space="preserve"> Xử lý các lỗi khi gọi các API bên ngoài, chẳng hạn như lỗi kết nối hoặc lỗi phản hồi không đúng định dạng.</w:t>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927325"/>
    <w:multiLevelType w:val="multilevel"/>
    <w:tmpl w:val="4D9273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1309EA4"/>
    <w:multiLevelType w:val="multilevel"/>
    <w:tmpl w:val="61309E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8F10852"/>
    <w:multiLevelType w:val="multilevel"/>
    <w:tmpl w:val="78F108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46F1400"/>
    <w:rsid w:val="04B019C0"/>
    <w:rsid w:val="05742A02"/>
    <w:rsid w:val="073700E5"/>
    <w:rsid w:val="0A025FF9"/>
    <w:rsid w:val="0A4557E9"/>
    <w:rsid w:val="0ACD69C7"/>
    <w:rsid w:val="0B1161B7"/>
    <w:rsid w:val="0D06756B"/>
    <w:rsid w:val="171347E8"/>
    <w:rsid w:val="1C135F20"/>
    <w:rsid w:val="26D96C5E"/>
    <w:rsid w:val="2E8E41F0"/>
    <w:rsid w:val="3174292F"/>
    <w:rsid w:val="3ACD0488"/>
    <w:rsid w:val="3D8E220A"/>
    <w:rsid w:val="409A0B88"/>
    <w:rsid w:val="41652C2C"/>
    <w:rsid w:val="42AB43B1"/>
    <w:rsid w:val="43F23209"/>
    <w:rsid w:val="44DB3186"/>
    <w:rsid w:val="45B83A6E"/>
    <w:rsid w:val="4AD472AA"/>
    <w:rsid w:val="4AF9238C"/>
    <w:rsid w:val="4E537F10"/>
    <w:rsid w:val="541212FA"/>
    <w:rsid w:val="557D1BD1"/>
    <w:rsid w:val="5DDF6E12"/>
    <w:rsid w:val="5F103C5A"/>
    <w:rsid w:val="67B344EB"/>
    <w:rsid w:val="69AC4F69"/>
    <w:rsid w:val="6DF67E77"/>
    <w:rsid w:val="74711995"/>
    <w:rsid w:val="75641328"/>
    <w:rsid w:val="772B1F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Plain Text"/>
    <w:basedOn w:val="1"/>
    <w:qFormat/>
    <w:uiPriority w:val="0"/>
    <w:rPr>
      <w:rFonts w:ascii="SimSun" w:hAnsi="Courier New" w:cs="Courier New"/>
      <w:szCs w:val="21"/>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2024-09-03T02:58:30Z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