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75FAE" w:rsidRPr="00675FAE" w:rsidTr="00675FAE">
        <w:trPr>
          <w:tblCellSpacing w:w="0" w:type="dxa"/>
        </w:trPr>
        <w:tc>
          <w:tcPr>
            <w:tcW w:w="3348" w:type="dxa"/>
            <w:shd w:val="clear" w:color="auto" w:fill="FFFFFF"/>
            <w:tcMar>
              <w:top w:w="0" w:type="dxa"/>
              <w:left w:w="108" w:type="dxa"/>
              <w:bottom w:w="0" w:type="dxa"/>
              <w:right w:w="108" w:type="dxa"/>
            </w:tcMar>
            <w:hideMark/>
          </w:tcPr>
          <w:p w:rsidR="00675FAE" w:rsidRPr="00675FAE" w:rsidRDefault="00675FAE" w:rsidP="00675FAE">
            <w:pPr>
              <w:spacing w:before="120" w:after="120" w:line="234" w:lineRule="atLeast"/>
              <w:jc w:val="center"/>
              <w:rPr>
                <w:rFonts w:eastAsia="Times New Roman" w:cs="Times New Roman"/>
                <w:color w:val="000000"/>
                <w:szCs w:val="28"/>
              </w:rPr>
            </w:pPr>
            <w:r w:rsidRPr="00675FAE">
              <w:rPr>
                <w:rFonts w:eastAsia="Times New Roman" w:cs="Times New Roman"/>
                <w:b/>
                <w:bCs/>
                <w:color w:val="000000"/>
                <w:szCs w:val="28"/>
              </w:rPr>
              <w:t>BỘ GIÁO DỤC VÀ ĐÀO TẠO</w:t>
            </w:r>
            <w:r w:rsidRPr="00675FAE">
              <w:rPr>
                <w:rFonts w:eastAsia="Times New Roman" w:cs="Times New Roman"/>
                <w:b/>
                <w:bCs/>
                <w:color w:val="000000"/>
                <w:szCs w:val="28"/>
              </w:rPr>
              <w:br/>
              <w:t>-------</w:t>
            </w:r>
          </w:p>
        </w:tc>
        <w:tc>
          <w:tcPr>
            <w:tcW w:w="5508" w:type="dxa"/>
            <w:shd w:val="clear" w:color="auto" w:fill="FFFFFF"/>
            <w:tcMar>
              <w:top w:w="0" w:type="dxa"/>
              <w:left w:w="108" w:type="dxa"/>
              <w:bottom w:w="0" w:type="dxa"/>
              <w:right w:w="108" w:type="dxa"/>
            </w:tcMar>
            <w:hideMark/>
          </w:tcPr>
          <w:p w:rsidR="00675FAE" w:rsidRPr="00675FAE" w:rsidRDefault="00675FAE" w:rsidP="00675FAE">
            <w:pPr>
              <w:spacing w:before="120" w:after="120" w:line="234" w:lineRule="atLeast"/>
              <w:jc w:val="center"/>
              <w:rPr>
                <w:rFonts w:eastAsia="Times New Roman" w:cs="Times New Roman"/>
                <w:color w:val="000000"/>
                <w:szCs w:val="28"/>
              </w:rPr>
            </w:pPr>
            <w:r w:rsidRPr="00675FAE">
              <w:rPr>
                <w:rFonts w:eastAsia="Times New Roman" w:cs="Times New Roman"/>
                <w:b/>
                <w:bCs/>
                <w:color w:val="000000"/>
                <w:szCs w:val="28"/>
              </w:rPr>
              <w:t>CỘNG HÒA XÃ HỘI CHỦ NGHĨA VIỆT NAM</w:t>
            </w:r>
            <w:r w:rsidRPr="00675FAE">
              <w:rPr>
                <w:rFonts w:eastAsia="Times New Roman" w:cs="Times New Roman"/>
                <w:b/>
                <w:bCs/>
                <w:color w:val="000000"/>
                <w:szCs w:val="28"/>
              </w:rPr>
              <w:br/>
              <w:t>Độc lập - Tự do - Hạnh phúc</w:t>
            </w:r>
            <w:r w:rsidRPr="00675FAE">
              <w:rPr>
                <w:rFonts w:eastAsia="Times New Roman" w:cs="Times New Roman"/>
                <w:b/>
                <w:bCs/>
                <w:color w:val="000000"/>
                <w:szCs w:val="28"/>
              </w:rPr>
              <w:br/>
              <w:t>---------------</w:t>
            </w:r>
          </w:p>
        </w:tc>
      </w:tr>
      <w:tr w:rsidR="00675FAE" w:rsidRPr="00675FAE" w:rsidTr="00675FAE">
        <w:trPr>
          <w:tblCellSpacing w:w="0" w:type="dxa"/>
        </w:trPr>
        <w:tc>
          <w:tcPr>
            <w:tcW w:w="3348" w:type="dxa"/>
            <w:shd w:val="clear" w:color="auto" w:fill="FFFFFF"/>
            <w:tcMar>
              <w:top w:w="0" w:type="dxa"/>
              <w:left w:w="108" w:type="dxa"/>
              <w:bottom w:w="0" w:type="dxa"/>
              <w:right w:w="108" w:type="dxa"/>
            </w:tcMar>
            <w:hideMark/>
          </w:tcPr>
          <w:p w:rsidR="00675FAE" w:rsidRPr="00675FAE" w:rsidRDefault="00675FAE" w:rsidP="00675FAE">
            <w:pPr>
              <w:spacing w:before="120" w:after="120" w:line="234" w:lineRule="atLeast"/>
              <w:jc w:val="center"/>
              <w:rPr>
                <w:rFonts w:eastAsia="Times New Roman" w:cs="Times New Roman"/>
                <w:color w:val="000000"/>
                <w:szCs w:val="28"/>
              </w:rPr>
            </w:pPr>
            <w:r w:rsidRPr="00675FAE">
              <w:rPr>
                <w:rFonts w:eastAsia="Times New Roman" w:cs="Times New Roman"/>
                <w:color w:val="000000"/>
                <w:szCs w:val="28"/>
              </w:rPr>
              <w:t>Số: 4222/QĐ-BGDĐT</w:t>
            </w:r>
          </w:p>
        </w:tc>
        <w:tc>
          <w:tcPr>
            <w:tcW w:w="5508" w:type="dxa"/>
            <w:shd w:val="clear" w:color="auto" w:fill="FFFFFF"/>
            <w:tcMar>
              <w:top w:w="0" w:type="dxa"/>
              <w:left w:w="108" w:type="dxa"/>
              <w:bottom w:w="0" w:type="dxa"/>
              <w:right w:w="108" w:type="dxa"/>
            </w:tcMar>
            <w:hideMark/>
          </w:tcPr>
          <w:p w:rsidR="00675FAE" w:rsidRPr="00675FAE" w:rsidRDefault="00675FAE" w:rsidP="00675FAE">
            <w:pPr>
              <w:spacing w:before="120" w:after="120" w:line="234" w:lineRule="atLeast"/>
              <w:jc w:val="right"/>
              <w:rPr>
                <w:rFonts w:eastAsia="Times New Roman" w:cs="Times New Roman"/>
                <w:color w:val="000000"/>
                <w:szCs w:val="28"/>
              </w:rPr>
            </w:pPr>
            <w:r w:rsidRPr="00675FAE">
              <w:rPr>
                <w:rFonts w:eastAsia="Times New Roman" w:cs="Times New Roman"/>
                <w:i/>
                <w:iCs/>
                <w:color w:val="000000"/>
                <w:szCs w:val="28"/>
              </w:rPr>
              <w:t>Hà Nội, ngày 27 tháng 12 năm 2024</w:t>
            </w:r>
          </w:p>
        </w:tc>
      </w:tr>
    </w:tbl>
    <w:p w:rsidR="00675FAE" w:rsidRPr="00675FAE" w:rsidRDefault="00675FAE" w:rsidP="00675FAE">
      <w:pPr>
        <w:shd w:val="clear" w:color="auto" w:fill="FFFFFF"/>
        <w:spacing w:after="0" w:line="234" w:lineRule="atLeast"/>
        <w:jc w:val="center"/>
        <w:rPr>
          <w:rFonts w:eastAsia="Times New Roman" w:cs="Times New Roman"/>
          <w:color w:val="000000"/>
          <w:szCs w:val="28"/>
        </w:rPr>
      </w:pPr>
      <w:bookmarkStart w:id="0" w:name="loai_1"/>
      <w:r w:rsidRPr="00675FAE">
        <w:rPr>
          <w:rFonts w:eastAsia="Times New Roman" w:cs="Times New Roman"/>
          <w:b/>
          <w:bCs/>
          <w:color w:val="000000"/>
          <w:szCs w:val="28"/>
        </w:rPr>
        <w:t>QUYẾT ĐỊNH</w:t>
      </w:r>
      <w:bookmarkEnd w:id="0"/>
    </w:p>
    <w:p w:rsidR="00675FAE" w:rsidRPr="00675FAE" w:rsidRDefault="00675FAE" w:rsidP="00675FAE">
      <w:pPr>
        <w:shd w:val="clear" w:color="auto" w:fill="FFFFFF"/>
        <w:spacing w:after="0" w:line="234" w:lineRule="atLeast"/>
        <w:jc w:val="center"/>
        <w:rPr>
          <w:rFonts w:eastAsia="Times New Roman" w:cs="Times New Roman"/>
          <w:color w:val="000000"/>
          <w:szCs w:val="28"/>
        </w:rPr>
      </w:pPr>
      <w:bookmarkStart w:id="1" w:name="loai_1_name"/>
      <w:r w:rsidRPr="00675FAE">
        <w:rPr>
          <w:rFonts w:eastAsia="Times New Roman" w:cs="Times New Roman"/>
          <w:color w:val="000000"/>
          <w:szCs w:val="28"/>
        </w:rPr>
        <w:t>VỀ VIỆC BAN HÀNH BỘ CHUẨN PHÁT TRIỂN TRẺ EM 5 TUỔI</w:t>
      </w:r>
      <w:bookmarkEnd w:id="1"/>
    </w:p>
    <w:p w:rsidR="00675FAE" w:rsidRPr="00675FAE" w:rsidRDefault="00675FAE" w:rsidP="00675FAE">
      <w:pPr>
        <w:shd w:val="clear" w:color="auto" w:fill="FFFFFF"/>
        <w:spacing w:before="120" w:after="120" w:line="234" w:lineRule="atLeast"/>
        <w:jc w:val="center"/>
        <w:rPr>
          <w:rFonts w:eastAsia="Times New Roman" w:cs="Times New Roman"/>
          <w:color w:val="000000"/>
          <w:szCs w:val="28"/>
        </w:rPr>
      </w:pPr>
      <w:r w:rsidRPr="00675FAE">
        <w:rPr>
          <w:rFonts w:eastAsia="Times New Roman" w:cs="Times New Roman"/>
          <w:b/>
          <w:bCs/>
          <w:color w:val="000000"/>
          <w:szCs w:val="28"/>
        </w:rPr>
        <w:t>BỘ TRƯỞNG BỘ GIÁO DỤC VÀ ĐÀO TẠO</w:t>
      </w:r>
    </w:p>
    <w:p w:rsidR="00675FAE" w:rsidRPr="00675FAE" w:rsidRDefault="00675FAE" w:rsidP="00675FAE">
      <w:pPr>
        <w:shd w:val="clear" w:color="auto" w:fill="FFFFFF"/>
        <w:spacing w:after="0" w:line="234" w:lineRule="atLeast"/>
        <w:rPr>
          <w:rFonts w:eastAsia="Times New Roman" w:cs="Times New Roman"/>
          <w:color w:val="000000"/>
          <w:szCs w:val="28"/>
        </w:rPr>
      </w:pPr>
      <w:r w:rsidRPr="00675FAE">
        <w:rPr>
          <w:rFonts w:eastAsia="Times New Roman" w:cs="Times New Roman"/>
          <w:i/>
          <w:iCs/>
          <w:color w:val="000000"/>
          <w:szCs w:val="28"/>
        </w:rPr>
        <w:t>Căn cứ Nghị định số </w:t>
      </w:r>
      <w:hyperlink r:id="rId5" w:tgtFrame="_blank" w:tooltip="Nghị định 123/2016/NĐ-CP" w:history="1">
        <w:r w:rsidRPr="00675FAE">
          <w:rPr>
            <w:rFonts w:eastAsia="Times New Roman" w:cs="Times New Roman"/>
            <w:i/>
            <w:iCs/>
            <w:color w:val="0E70C3"/>
            <w:szCs w:val="28"/>
          </w:rPr>
          <w:t>123/2016/NĐ-CP</w:t>
        </w:r>
      </w:hyperlink>
      <w:r w:rsidRPr="00675FAE">
        <w:rPr>
          <w:rFonts w:eastAsia="Times New Roman" w:cs="Times New Roman"/>
          <w:i/>
          <w:iCs/>
          <w:color w:val="000000"/>
          <w:szCs w:val="28"/>
        </w:rPr>
        <w:t> ngày 01/9/2016 của Chính phủ quy định chức năng, nhiệm vụ, quyền hạn và cơ cấu tổ chức của Bộ, cơ quan ngang Bộ;</w:t>
      </w:r>
    </w:p>
    <w:p w:rsidR="00675FAE" w:rsidRPr="00675FAE" w:rsidRDefault="00675FAE" w:rsidP="00675FAE">
      <w:pPr>
        <w:shd w:val="clear" w:color="auto" w:fill="FFFFFF"/>
        <w:spacing w:after="0" w:line="234" w:lineRule="atLeast"/>
        <w:rPr>
          <w:rFonts w:eastAsia="Times New Roman" w:cs="Times New Roman"/>
          <w:color w:val="000000"/>
          <w:szCs w:val="28"/>
        </w:rPr>
      </w:pPr>
      <w:r w:rsidRPr="00675FAE">
        <w:rPr>
          <w:rFonts w:eastAsia="Times New Roman" w:cs="Times New Roman"/>
          <w:i/>
          <w:iCs/>
          <w:color w:val="000000"/>
          <w:szCs w:val="28"/>
        </w:rPr>
        <w:t>Căn cứ Nghị định số </w:t>
      </w:r>
      <w:hyperlink r:id="rId6" w:tgtFrame="_blank" w:tooltip="Nghị định 86/2022/NĐ-CP" w:history="1">
        <w:r w:rsidRPr="00675FAE">
          <w:rPr>
            <w:rFonts w:eastAsia="Times New Roman" w:cs="Times New Roman"/>
            <w:i/>
            <w:iCs/>
            <w:color w:val="0E70C3"/>
            <w:szCs w:val="28"/>
          </w:rPr>
          <w:t>86/2022/NĐ-CP</w:t>
        </w:r>
      </w:hyperlink>
      <w:r w:rsidRPr="00675FAE">
        <w:rPr>
          <w:rFonts w:eastAsia="Times New Roman" w:cs="Times New Roman"/>
          <w:i/>
          <w:iCs/>
          <w:color w:val="000000"/>
          <w:szCs w:val="28"/>
        </w:rPr>
        <w:t> ngày 24/10/2022 của Chính phủ quy định chức năng, nhiệm vụ, quyền hạn và cơ cấu tổ chức của Bộ Giáo dục và Đào tạo;</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i/>
          <w:iCs/>
          <w:color w:val="000000"/>
          <w:szCs w:val="28"/>
        </w:rPr>
        <w:t>Theo Biên bản của Hội đồng thẩm định Bộ chuẩn phát triển trẻ em 5 tuổi (Quyết định số 1946/QĐ-BGDĐT ngày 17/7/2023 của Bộ trưởng Bộ Giáo dục và Đào tạo);</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i/>
          <w:iCs/>
          <w:color w:val="000000"/>
          <w:szCs w:val="28"/>
        </w:rPr>
        <w:t xml:space="preserve">Theo đề nghị của Vụ trưởng Vụ Giáo dục Mầm </w:t>
      </w:r>
      <w:proofErr w:type="gramStart"/>
      <w:r w:rsidRPr="00675FAE">
        <w:rPr>
          <w:rFonts w:eastAsia="Times New Roman" w:cs="Times New Roman"/>
          <w:i/>
          <w:iCs/>
          <w:color w:val="000000"/>
          <w:szCs w:val="28"/>
        </w:rPr>
        <w:t>non</w:t>
      </w:r>
      <w:proofErr w:type="gramEnd"/>
      <w:r w:rsidRPr="00675FAE">
        <w:rPr>
          <w:rFonts w:eastAsia="Times New Roman" w:cs="Times New Roman"/>
          <w:i/>
          <w:iCs/>
          <w:color w:val="000000"/>
          <w:szCs w:val="28"/>
        </w:rPr>
        <w:t>.</w:t>
      </w:r>
    </w:p>
    <w:p w:rsidR="00675FAE" w:rsidRPr="00675FAE" w:rsidRDefault="00675FAE" w:rsidP="00675FAE">
      <w:pPr>
        <w:shd w:val="clear" w:color="auto" w:fill="FFFFFF"/>
        <w:spacing w:before="120" w:after="120" w:line="234" w:lineRule="atLeast"/>
        <w:jc w:val="center"/>
        <w:rPr>
          <w:rFonts w:eastAsia="Times New Roman" w:cs="Times New Roman"/>
          <w:color w:val="000000"/>
          <w:szCs w:val="28"/>
        </w:rPr>
      </w:pPr>
      <w:r w:rsidRPr="00675FAE">
        <w:rPr>
          <w:rFonts w:eastAsia="Times New Roman" w:cs="Times New Roman"/>
          <w:b/>
          <w:bCs/>
          <w:color w:val="000000"/>
          <w:szCs w:val="28"/>
        </w:rPr>
        <w:t>QUYẾT ĐỊNH:</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2" w:name="dieu_1"/>
      <w:proofErr w:type="gramStart"/>
      <w:r w:rsidRPr="00675FAE">
        <w:rPr>
          <w:rFonts w:eastAsia="Times New Roman" w:cs="Times New Roman"/>
          <w:b/>
          <w:bCs/>
          <w:color w:val="000000"/>
          <w:szCs w:val="28"/>
        </w:rPr>
        <w:t>Điều 1.</w:t>
      </w:r>
      <w:proofErr w:type="gramEnd"/>
      <w:r w:rsidRPr="00675FAE">
        <w:rPr>
          <w:rFonts w:eastAsia="Times New Roman" w:cs="Times New Roman"/>
          <w:color w:val="000000"/>
          <w:szCs w:val="28"/>
        </w:rPr>
        <w:t xml:space="preserve"> Ban hành kèm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Quyết định này Bộ chuẩn phát triển trẻ em 5 tuổi.</w:t>
      </w:r>
      <w:bookmarkEnd w:id="2"/>
    </w:p>
    <w:p w:rsidR="00675FAE" w:rsidRPr="00675FAE" w:rsidRDefault="00675FAE" w:rsidP="00675FAE">
      <w:pPr>
        <w:shd w:val="clear" w:color="auto" w:fill="FFFFFF"/>
        <w:spacing w:after="0" w:line="234" w:lineRule="atLeast"/>
        <w:rPr>
          <w:rFonts w:eastAsia="Times New Roman" w:cs="Times New Roman"/>
          <w:color w:val="000000"/>
          <w:szCs w:val="28"/>
        </w:rPr>
      </w:pPr>
      <w:bookmarkStart w:id="3" w:name="dieu_2"/>
      <w:proofErr w:type="gramStart"/>
      <w:r w:rsidRPr="00675FAE">
        <w:rPr>
          <w:rFonts w:eastAsia="Times New Roman" w:cs="Times New Roman"/>
          <w:b/>
          <w:bCs/>
          <w:color w:val="000000"/>
          <w:szCs w:val="28"/>
        </w:rPr>
        <w:t>Điều 2.</w:t>
      </w:r>
      <w:proofErr w:type="gramEnd"/>
      <w:r w:rsidRPr="00675FAE">
        <w:rPr>
          <w:rFonts w:eastAsia="Times New Roman" w:cs="Times New Roman"/>
          <w:color w:val="000000"/>
          <w:szCs w:val="28"/>
        </w:rPr>
        <w:t xml:space="preserve"> Bộ chuẩn phát triển trẻ em 5 tuổi là định hướng cho giáo dục phát triển toàn diện trẻ em mầm </w:t>
      </w:r>
      <w:proofErr w:type="gramStart"/>
      <w:r w:rsidRPr="00675FAE">
        <w:rPr>
          <w:rFonts w:eastAsia="Times New Roman" w:cs="Times New Roman"/>
          <w:color w:val="000000"/>
          <w:szCs w:val="28"/>
        </w:rPr>
        <w:t>non</w:t>
      </w:r>
      <w:proofErr w:type="gramEnd"/>
      <w:r w:rsidRPr="00675FAE">
        <w:rPr>
          <w:rFonts w:eastAsia="Times New Roman" w:cs="Times New Roman"/>
          <w:color w:val="000000"/>
          <w:szCs w:val="28"/>
        </w:rPr>
        <w:t>.</w:t>
      </w:r>
      <w:bookmarkEnd w:id="3"/>
    </w:p>
    <w:p w:rsidR="00675FAE" w:rsidRPr="00675FAE" w:rsidRDefault="00675FAE" w:rsidP="00675FAE">
      <w:pPr>
        <w:shd w:val="clear" w:color="auto" w:fill="FFFFFF"/>
        <w:spacing w:after="0" w:line="234" w:lineRule="atLeast"/>
        <w:rPr>
          <w:rFonts w:eastAsia="Times New Roman" w:cs="Times New Roman"/>
          <w:color w:val="000000"/>
          <w:szCs w:val="28"/>
        </w:rPr>
      </w:pPr>
      <w:bookmarkStart w:id="4" w:name="dieu_3"/>
      <w:proofErr w:type="gramStart"/>
      <w:r w:rsidRPr="00675FAE">
        <w:rPr>
          <w:rFonts w:eastAsia="Times New Roman" w:cs="Times New Roman"/>
          <w:b/>
          <w:bCs/>
          <w:color w:val="000000"/>
          <w:szCs w:val="28"/>
        </w:rPr>
        <w:t>Điều 3.</w:t>
      </w:r>
      <w:proofErr w:type="gramEnd"/>
      <w:r w:rsidRPr="00675FAE">
        <w:rPr>
          <w:rFonts w:eastAsia="Times New Roman" w:cs="Times New Roman"/>
          <w:color w:val="000000"/>
          <w:szCs w:val="28"/>
        </w:rPr>
        <w:t> </w:t>
      </w:r>
      <w:proofErr w:type="gramStart"/>
      <w:r w:rsidRPr="00675FAE">
        <w:rPr>
          <w:rFonts w:eastAsia="Times New Roman" w:cs="Times New Roman"/>
          <w:color w:val="000000"/>
          <w:szCs w:val="28"/>
        </w:rPr>
        <w:t>Quyết định có hiệu lực kể từ ngày ký.</w:t>
      </w:r>
      <w:bookmarkEnd w:id="4"/>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Chánh Văn phòng, Vụ trưởng Vụ Giáo dục Mầm non, Thủ trưởng các đơn vị thuộc Bộ Giáo dục và Đào tạo, Giám đốc sở giáo dục và đào tạo các tỉnh, thành phố, các đơn vị, tổ chức, cá nhân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75FAE" w:rsidRPr="00675FAE" w:rsidTr="00675FAE">
        <w:trPr>
          <w:tblCellSpacing w:w="0" w:type="dxa"/>
        </w:trPr>
        <w:tc>
          <w:tcPr>
            <w:tcW w:w="4428" w:type="dxa"/>
            <w:shd w:val="clear" w:color="auto" w:fill="FFFFFF"/>
            <w:tcMar>
              <w:top w:w="0" w:type="dxa"/>
              <w:left w:w="108" w:type="dxa"/>
              <w:bottom w:w="0" w:type="dxa"/>
              <w:right w:w="108" w:type="dxa"/>
            </w:tcMar>
            <w:hideMark/>
          </w:tcPr>
          <w:p w:rsidR="00675FAE" w:rsidRPr="00675FAE" w:rsidRDefault="00675FAE" w:rsidP="00675FAE">
            <w:pPr>
              <w:spacing w:before="120" w:after="120" w:line="234" w:lineRule="atLeast"/>
              <w:rPr>
                <w:rFonts w:eastAsia="Times New Roman" w:cs="Times New Roman"/>
                <w:color w:val="000000"/>
                <w:szCs w:val="28"/>
              </w:rPr>
            </w:pPr>
            <w:r w:rsidRPr="00675FAE">
              <w:rPr>
                <w:rFonts w:eastAsia="Times New Roman" w:cs="Times New Roman"/>
                <w:b/>
                <w:bCs/>
                <w:i/>
                <w:iCs/>
                <w:color w:val="000000"/>
                <w:szCs w:val="28"/>
              </w:rPr>
              <w:br/>
              <w:t>Nơi nhận</w:t>
            </w:r>
            <w:proofErr w:type="gramStart"/>
            <w:r w:rsidRPr="00675FAE">
              <w:rPr>
                <w:rFonts w:eastAsia="Times New Roman" w:cs="Times New Roman"/>
                <w:b/>
                <w:bCs/>
                <w:i/>
                <w:iCs/>
                <w:color w:val="000000"/>
                <w:szCs w:val="28"/>
              </w:rPr>
              <w:t>:</w:t>
            </w:r>
            <w:proofErr w:type="gramEnd"/>
            <w:r w:rsidRPr="00675FAE">
              <w:rPr>
                <w:rFonts w:eastAsia="Times New Roman" w:cs="Times New Roman"/>
                <w:b/>
                <w:bCs/>
                <w:i/>
                <w:iCs/>
                <w:color w:val="000000"/>
                <w:szCs w:val="28"/>
              </w:rPr>
              <w:br/>
            </w:r>
            <w:r w:rsidRPr="00675FAE">
              <w:rPr>
                <w:rFonts w:eastAsia="Times New Roman" w:cs="Times New Roman"/>
                <w:color w:val="000000"/>
                <w:szCs w:val="28"/>
              </w:rPr>
              <w:t>- Như Điều 3;</w:t>
            </w:r>
            <w:r w:rsidRPr="00675FAE">
              <w:rPr>
                <w:rFonts w:eastAsia="Times New Roman" w:cs="Times New Roman"/>
                <w:color w:val="000000"/>
                <w:szCs w:val="28"/>
              </w:rPr>
              <w:br/>
              <w:t>- Bộ trưởng (để b/cáo);</w:t>
            </w:r>
            <w:r w:rsidRPr="00675FAE">
              <w:rPr>
                <w:rFonts w:eastAsia="Times New Roman" w:cs="Times New Roman"/>
                <w:color w:val="000000"/>
                <w:szCs w:val="28"/>
              </w:rPr>
              <w:br/>
              <w:t>- Các Thứ trưởng (để p/h);</w:t>
            </w:r>
            <w:r w:rsidRPr="00675FAE">
              <w:rPr>
                <w:rFonts w:eastAsia="Times New Roman" w:cs="Times New Roman"/>
                <w:color w:val="000000"/>
                <w:szCs w:val="28"/>
              </w:rPr>
              <w:br/>
              <w:t>- Cổng thông tin điện tử Bộ GDĐT;</w:t>
            </w:r>
            <w:r w:rsidRPr="00675FAE">
              <w:rPr>
                <w:rFonts w:eastAsia="Times New Roman" w:cs="Times New Roman"/>
                <w:color w:val="000000"/>
                <w:szCs w:val="28"/>
              </w:rPr>
              <w:br/>
              <w:t>- Lưu: VT, Vụ GDMN.</w:t>
            </w:r>
          </w:p>
        </w:tc>
        <w:tc>
          <w:tcPr>
            <w:tcW w:w="4428" w:type="dxa"/>
            <w:shd w:val="clear" w:color="auto" w:fill="FFFFFF"/>
            <w:tcMar>
              <w:top w:w="0" w:type="dxa"/>
              <w:left w:w="108" w:type="dxa"/>
              <w:bottom w:w="0" w:type="dxa"/>
              <w:right w:w="108" w:type="dxa"/>
            </w:tcMar>
            <w:hideMark/>
          </w:tcPr>
          <w:p w:rsidR="00675FAE" w:rsidRPr="00675FAE" w:rsidRDefault="00675FAE" w:rsidP="00675FAE">
            <w:pPr>
              <w:spacing w:before="120" w:after="120" w:line="234" w:lineRule="atLeast"/>
              <w:jc w:val="center"/>
              <w:rPr>
                <w:rFonts w:eastAsia="Times New Roman" w:cs="Times New Roman"/>
                <w:color w:val="000000"/>
                <w:szCs w:val="28"/>
              </w:rPr>
            </w:pPr>
            <w:r w:rsidRPr="00675FAE">
              <w:rPr>
                <w:rFonts w:eastAsia="Times New Roman" w:cs="Times New Roman"/>
                <w:b/>
                <w:bCs/>
                <w:color w:val="000000"/>
                <w:szCs w:val="28"/>
              </w:rPr>
              <w:t>KT. BỘ TRƯỞNG</w:t>
            </w:r>
            <w:r w:rsidRPr="00675FAE">
              <w:rPr>
                <w:rFonts w:eastAsia="Times New Roman" w:cs="Times New Roman"/>
                <w:b/>
                <w:bCs/>
                <w:color w:val="000000"/>
                <w:szCs w:val="28"/>
              </w:rPr>
              <w:br/>
              <w:t>THỨ TRƯỞNG</w:t>
            </w:r>
            <w:r w:rsidRPr="00675FAE">
              <w:rPr>
                <w:rFonts w:eastAsia="Times New Roman" w:cs="Times New Roman"/>
                <w:b/>
                <w:bCs/>
                <w:color w:val="000000"/>
                <w:szCs w:val="28"/>
              </w:rPr>
              <w:br/>
            </w:r>
            <w:r w:rsidRPr="00675FAE">
              <w:rPr>
                <w:rFonts w:eastAsia="Times New Roman" w:cs="Times New Roman"/>
                <w:b/>
                <w:bCs/>
                <w:color w:val="000000"/>
                <w:szCs w:val="28"/>
              </w:rPr>
              <w:br/>
            </w:r>
            <w:r w:rsidRPr="00675FAE">
              <w:rPr>
                <w:rFonts w:eastAsia="Times New Roman" w:cs="Times New Roman"/>
                <w:b/>
                <w:bCs/>
                <w:color w:val="000000"/>
                <w:szCs w:val="28"/>
              </w:rPr>
              <w:br/>
            </w:r>
            <w:r w:rsidRPr="00675FAE">
              <w:rPr>
                <w:rFonts w:eastAsia="Times New Roman" w:cs="Times New Roman"/>
                <w:b/>
                <w:bCs/>
                <w:color w:val="000000"/>
                <w:szCs w:val="28"/>
              </w:rPr>
              <w:br/>
            </w:r>
            <w:r w:rsidRPr="00675FAE">
              <w:rPr>
                <w:rFonts w:eastAsia="Times New Roman" w:cs="Times New Roman"/>
                <w:b/>
                <w:bCs/>
                <w:color w:val="000000"/>
                <w:szCs w:val="28"/>
              </w:rPr>
              <w:br/>
              <w:t>Nguyễn Thị Kim Chi</w:t>
            </w:r>
          </w:p>
        </w:tc>
      </w:tr>
    </w:tbl>
    <w:p w:rsidR="00675FAE" w:rsidRDefault="00675FAE" w:rsidP="00675FAE">
      <w:pPr>
        <w:shd w:val="clear" w:color="auto" w:fill="FFFFFF"/>
        <w:spacing w:after="0" w:line="234" w:lineRule="atLeast"/>
        <w:jc w:val="center"/>
        <w:rPr>
          <w:rFonts w:eastAsia="Times New Roman" w:cs="Times New Roman"/>
          <w:b/>
          <w:bCs/>
          <w:color w:val="000000"/>
          <w:szCs w:val="28"/>
        </w:rPr>
      </w:pPr>
      <w:bookmarkStart w:id="5" w:name="chuong_pl"/>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Default="00675FAE" w:rsidP="00675FAE">
      <w:pPr>
        <w:shd w:val="clear" w:color="auto" w:fill="FFFFFF"/>
        <w:spacing w:after="0" w:line="234" w:lineRule="atLeast"/>
        <w:jc w:val="center"/>
        <w:rPr>
          <w:rFonts w:eastAsia="Times New Roman" w:cs="Times New Roman"/>
          <w:b/>
          <w:bCs/>
          <w:color w:val="000000"/>
          <w:szCs w:val="28"/>
        </w:rPr>
      </w:pPr>
    </w:p>
    <w:p w:rsidR="00675FAE" w:rsidRPr="00675FAE" w:rsidRDefault="00675FAE" w:rsidP="00675FAE">
      <w:pPr>
        <w:shd w:val="clear" w:color="auto" w:fill="FFFFFF"/>
        <w:spacing w:after="0" w:line="234" w:lineRule="atLeast"/>
        <w:jc w:val="center"/>
        <w:rPr>
          <w:rFonts w:eastAsia="Times New Roman" w:cs="Times New Roman"/>
          <w:color w:val="000000"/>
          <w:szCs w:val="28"/>
        </w:rPr>
      </w:pPr>
      <w:bookmarkStart w:id="6" w:name="_GoBack"/>
      <w:bookmarkEnd w:id="6"/>
      <w:r w:rsidRPr="00675FAE">
        <w:rPr>
          <w:rFonts w:eastAsia="Times New Roman" w:cs="Times New Roman"/>
          <w:b/>
          <w:bCs/>
          <w:color w:val="000000"/>
          <w:szCs w:val="28"/>
        </w:rPr>
        <w:lastRenderedPageBreak/>
        <w:t>BỘ CHUẨN PHÁT TRIỂN TRẺ EM 5 TUỔI</w:t>
      </w:r>
      <w:bookmarkEnd w:id="5"/>
    </w:p>
    <w:p w:rsidR="00675FAE" w:rsidRPr="00675FAE" w:rsidRDefault="00675FAE" w:rsidP="00675FAE">
      <w:pPr>
        <w:shd w:val="clear" w:color="auto" w:fill="FFFFFF"/>
        <w:spacing w:before="120" w:after="120" w:line="234" w:lineRule="atLeast"/>
        <w:jc w:val="center"/>
        <w:rPr>
          <w:rFonts w:eastAsia="Times New Roman" w:cs="Times New Roman"/>
          <w:color w:val="000000"/>
          <w:szCs w:val="28"/>
        </w:rPr>
      </w:pPr>
      <w:r w:rsidRPr="00675FAE">
        <w:rPr>
          <w:rFonts w:eastAsia="Times New Roman" w:cs="Times New Roman"/>
          <w:i/>
          <w:iCs/>
          <w:color w:val="000000"/>
          <w:szCs w:val="28"/>
        </w:rPr>
        <w:t>(Ban hành kèm theo Quyết định số 4222/QĐ-BGDĐT ngày 27 tháng 12 năm 2024 của Bộ trưởng Bộ Giáo dục và Đào tạo)</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7" w:name="chuong_1"/>
      <w:r w:rsidRPr="00675FAE">
        <w:rPr>
          <w:rFonts w:eastAsia="Times New Roman" w:cs="Times New Roman"/>
          <w:b/>
          <w:bCs/>
          <w:color w:val="000000"/>
          <w:szCs w:val="28"/>
        </w:rPr>
        <w:t>Phần I. Cấu trúc Bộ chuẩn</w:t>
      </w:r>
      <w:bookmarkEnd w:id="7"/>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Bộ chuẩn phát triển trẻ em 5 tuổi gồm 22 chuẩn, 70 chỉ số thuộc 6 lĩnh vực: thể chất, tình cảm - xã hội, ngôn ngữ và giao tiếp, nhận thức, thẩm mĩ, tiếp cận với việc học.</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8" w:name="chuong_2"/>
      <w:r w:rsidRPr="00675FAE">
        <w:rPr>
          <w:rFonts w:eastAsia="Times New Roman" w:cs="Times New Roman"/>
          <w:b/>
          <w:bCs/>
          <w:color w:val="000000"/>
          <w:szCs w:val="28"/>
        </w:rPr>
        <w:t>Phần II. Giải thích từ ngữ</w:t>
      </w:r>
      <w:bookmarkEnd w:id="8"/>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Các từ ngữ trong văn bản này được hiểu như sau:</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1. Trẻ em 5 tuổi là trẻ em trong độ tuổi từ 60 tháng đến 71 tháng (71 tháng 29 ngày).</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2. Bộ chuẩn là tập hợp những chuẩn, chỉ số thuộc các lĩnh vực, định hướng về sự phát triển toàn diện của trẻ em 5 tuổi.</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3. Lĩnh vực là phạm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phát triển cụ thể.</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4. Chuẩn là những mong đợi trẻ em 5 tuổi biết và có thể làm được sau quá trình giáo dục.</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5. Chỉ số là các biểu hiện cụ thể, phản ánh nội dung cốt lõi của chuẩn.</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9" w:name="chuong_3"/>
      <w:r w:rsidRPr="00675FAE">
        <w:rPr>
          <w:rFonts w:eastAsia="Times New Roman" w:cs="Times New Roman"/>
          <w:b/>
          <w:bCs/>
          <w:color w:val="000000"/>
          <w:szCs w:val="28"/>
        </w:rPr>
        <w:t>Phần III. Nội dung Bộ chuẩn</w:t>
      </w:r>
      <w:bookmarkEnd w:id="9"/>
    </w:p>
    <w:p w:rsidR="00675FAE" w:rsidRPr="00675FAE" w:rsidRDefault="00675FAE" w:rsidP="00675FAE">
      <w:pPr>
        <w:shd w:val="clear" w:color="auto" w:fill="FFFFFF"/>
        <w:spacing w:after="0" w:line="234" w:lineRule="atLeast"/>
        <w:rPr>
          <w:rFonts w:eastAsia="Times New Roman" w:cs="Times New Roman"/>
          <w:color w:val="000000"/>
          <w:szCs w:val="28"/>
        </w:rPr>
      </w:pPr>
      <w:bookmarkStart w:id="10" w:name="muc_1_3"/>
      <w:r w:rsidRPr="00675FAE">
        <w:rPr>
          <w:rFonts w:eastAsia="Times New Roman" w:cs="Times New Roman"/>
          <w:b/>
          <w:bCs/>
          <w:color w:val="000000"/>
          <w:szCs w:val="28"/>
        </w:rPr>
        <w:t>I. Thể chất</w:t>
      </w:r>
      <w:bookmarkEnd w:id="10"/>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Năng lực cơ bản trong lĩnh vực thể chất được phản ánh thông qua: sức khỏe thể chất; thực hiện các kỹ năng vận động; hiểu biết, thực hành dinh dưỡng, vệ sinh và </w:t>
      </w:r>
      <w:proofErr w:type="gramStart"/>
      <w:r w:rsidRPr="00675FAE">
        <w:rPr>
          <w:rFonts w:eastAsia="Times New Roman" w:cs="Times New Roman"/>
          <w:color w:val="000000"/>
          <w:szCs w:val="28"/>
        </w:rPr>
        <w:t>an</w:t>
      </w:r>
      <w:proofErr w:type="gramEnd"/>
      <w:r w:rsidRPr="00675FAE">
        <w:rPr>
          <w:rFonts w:eastAsia="Times New Roman" w:cs="Times New Roman"/>
          <w:color w:val="000000"/>
          <w:szCs w:val="28"/>
        </w:rPr>
        <w:t xml:space="preserve"> toàn.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1. Chuẩn 1. </w:t>
      </w:r>
      <w:proofErr w:type="gramStart"/>
      <w:r w:rsidRPr="00675FAE">
        <w:rPr>
          <w:rFonts w:eastAsia="Times New Roman" w:cs="Times New Roman"/>
          <w:color w:val="000000"/>
          <w:szCs w:val="28"/>
        </w:rPr>
        <w:t>Trẻ em có thể lực để tham gia tích cực các hoạt động.</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1. Giữ tư thế đúng khi đứng, ngồi, đi (không cần nhắc nhở);</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2. </w:t>
      </w:r>
      <w:proofErr w:type="gramStart"/>
      <w:r w:rsidRPr="00675FAE">
        <w:rPr>
          <w:rFonts w:eastAsia="Times New Roman" w:cs="Times New Roman"/>
          <w:color w:val="000000"/>
          <w:szCs w:val="28"/>
        </w:rPr>
        <w:t>Thường xuyên tham gia các hoạt động thể chất.</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2. Chuẩn 2. </w:t>
      </w:r>
      <w:proofErr w:type="gramStart"/>
      <w:r w:rsidRPr="00675FAE">
        <w:rPr>
          <w:rFonts w:eastAsia="Times New Roman" w:cs="Times New Roman"/>
          <w:color w:val="000000"/>
          <w:szCs w:val="28"/>
        </w:rPr>
        <w:t>Trẻ em thích ứng với sự thay đổi của hoạt động thể chất và môi trường.</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3. Duy trì thể lực khi tham gia hoạt động thể chất trong môi trường thay đổi;</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4. </w:t>
      </w:r>
      <w:proofErr w:type="gramStart"/>
      <w:r w:rsidRPr="00675FAE">
        <w:rPr>
          <w:rFonts w:eastAsia="Times New Roman" w:cs="Times New Roman"/>
          <w:color w:val="000000"/>
          <w:szCs w:val="28"/>
        </w:rPr>
        <w:t>Dễ dàng tham gia hoạt động thể chất với nhóm bạn chơi mới, môi trường mới.</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3. Chuẩn 3. </w:t>
      </w:r>
      <w:proofErr w:type="gramStart"/>
      <w:r w:rsidRPr="00675FAE">
        <w:rPr>
          <w:rFonts w:eastAsia="Times New Roman" w:cs="Times New Roman"/>
          <w:color w:val="000000"/>
          <w:szCs w:val="28"/>
        </w:rPr>
        <w:t>Trẻ em có kỹ năng vận động thô (vận động cơ lớn).</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5. Thực hiện phối hợp các vận động: đi lên - xuống trên mặt phẳng nghiêng, vượt qua chướng ngại vật; </w:t>
      </w:r>
      <w:proofErr w:type="gramStart"/>
      <w:r w:rsidRPr="00675FAE">
        <w:rPr>
          <w:rFonts w:eastAsia="Times New Roman" w:cs="Times New Roman"/>
          <w:color w:val="000000"/>
          <w:szCs w:val="28"/>
        </w:rPr>
        <w:t>leo</w:t>
      </w:r>
      <w:proofErr w:type="gramEnd"/>
      <w:r w:rsidRPr="00675FAE">
        <w:rPr>
          <w:rFonts w:eastAsia="Times New Roman" w:cs="Times New Roman"/>
          <w:color w:val="000000"/>
          <w:szCs w:val="28"/>
        </w:rPr>
        <w:t>, trèo, di chuyển trên các mô hình vận động không cần sự hỗ trợ;</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6. Chạy nhanh 20m trong 5-6 giây;</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c) Chỉ số 7. </w:t>
      </w:r>
      <w:proofErr w:type="gramStart"/>
      <w:r w:rsidRPr="00675FAE">
        <w:rPr>
          <w:rFonts w:eastAsia="Times New Roman" w:cs="Times New Roman"/>
          <w:color w:val="000000"/>
          <w:szCs w:val="28"/>
        </w:rPr>
        <w:t>Phối hợp với người khác thực hiện vận động có sử dụng dụng cụ.</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4. Chuẩn 4. </w:t>
      </w:r>
      <w:proofErr w:type="gramStart"/>
      <w:r w:rsidRPr="00675FAE">
        <w:rPr>
          <w:rFonts w:eastAsia="Times New Roman" w:cs="Times New Roman"/>
          <w:color w:val="000000"/>
          <w:szCs w:val="28"/>
        </w:rPr>
        <w:t>Trẻ em có kỹ năng vận động tinh (vận động cơ nhỏ).</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8. Cắt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đường viền thẳng và cong của các hình và dán hình vào đứng vị trí;</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9. </w:t>
      </w:r>
      <w:proofErr w:type="gramStart"/>
      <w:r w:rsidRPr="00675FAE">
        <w:rPr>
          <w:rFonts w:eastAsia="Times New Roman" w:cs="Times New Roman"/>
          <w:color w:val="000000"/>
          <w:szCs w:val="28"/>
        </w:rPr>
        <w:t>Thực hiện các việc tự phục vụ không cần sự giúp đỡ.</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lastRenderedPageBreak/>
        <w:t xml:space="preserve">5. Chuẩn 5. </w:t>
      </w:r>
      <w:proofErr w:type="gramStart"/>
      <w:r w:rsidRPr="00675FAE">
        <w:rPr>
          <w:rFonts w:eastAsia="Times New Roman" w:cs="Times New Roman"/>
          <w:color w:val="000000"/>
          <w:szCs w:val="28"/>
        </w:rPr>
        <w:t>Trẻ em thực hiện ăn, uống lành mạnh và có thói quen vệ sinh cơ bản.</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10. Nhận biết về các loại thực phẩm, các nhóm chất dinh dưỡng và lợi ích đối với sức khỏe;</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11. Thực hiện ăn uống đầy đủ (ăn đủ chất, đủ lượng, đa dạng thực phẩm), sạch sẽ (bảo đảm vệ sinh) và lành mạnh (có lợi cho sức khoẻ, phòng, tránh đồ ăn gây dị ứng cho bản thân);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c) Chỉ số 12. Thực hiện các yêu cầu giữ vệ sinh cá nhân, đồ dùng và môi trường sống gần </w:t>
      </w:r>
      <w:proofErr w:type="gramStart"/>
      <w:r w:rsidRPr="00675FAE">
        <w:rPr>
          <w:rFonts w:eastAsia="Times New Roman" w:cs="Times New Roman"/>
          <w:color w:val="000000"/>
          <w:szCs w:val="28"/>
        </w:rPr>
        <w:t>gũi</w:t>
      </w:r>
      <w:proofErr w:type="gramEnd"/>
      <w:r w:rsidRPr="00675FAE">
        <w:rPr>
          <w:rFonts w:eastAsia="Times New Roman" w:cs="Times New Roman"/>
          <w:color w:val="000000"/>
          <w:szCs w:val="28"/>
        </w:rPr>
        <w: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6. Chuẩn 6. Trẻ em có kỹ năng </w:t>
      </w:r>
      <w:proofErr w:type="gramStart"/>
      <w:r w:rsidRPr="00675FAE">
        <w:rPr>
          <w:rFonts w:eastAsia="Times New Roman" w:cs="Times New Roman"/>
          <w:color w:val="000000"/>
          <w:szCs w:val="28"/>
        </w:rPr>
        <w:t>an</w:t>
      </w:r>
      <w:proofErr w:type="gramEnd"/>
      <w:r w:rsidRPr="00675FAE">
        <w:rPr>
          <w:rFonts w:eastAsia="Times New Roman" w:cs="Times New Roman"/>
          <w:color w:val="000000"/>
          <w:szCs w:val="28"/>
        </w:rPr>
        <w:t xml:space="preserve"> toàn.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13. Biết và không thực hiện các hoạt động gây mất </w:t>
      </w:r>
      <w:proofErr w:type="gramStart"/>
      <w:r w:rsidRPr="00675FAE">
        <w:rPr>
          <w:rFonts w:eastAsia="Times New Roman" w:cs="Times New Roman"/>
          <w:color w:val="000000"/>
          <w:szCs w:val="28"/>
        </w:rPr>
        <w:t>an</w:t>
      </w:r>
      <w:proofErr w:type="gramEnd"/>
      <w:r w:rsidRPr="00675FAE">
        <w:rPr>
          <w:rFonts w:eastAsia="Times New Roman" w:cs="Times New Roman"/>
          <w:color w:val="000000"/>
          <w:szCs w:val="28"/>
        </w:rPr>
        <w:t xml:space="preserve"> toàn;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14. Nhận ra tình huống nguy hiểm và biết cách xử lý phù hợp (tránh xa, kêu cứu, thông báo với người khác...);</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15. Nhận ra một số dấu hiệu bất thường của cơ thể và thông báo với người khác (cảm thấy mỏi mệt, đau, mẩn ngứa, buồn nôn ...).</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11" w:name="muc_2_3"/>
      <w:r w:rsidRPr="00675FAE">
        <w:rPr>
          <w:rFonts w:eastAsia="Times New Roman" w:cs="Times New Roman"/>
          <w:b/>
          <w:bCs/>
          <w:color w:val="000000"/>
          <w:szCs w:val="28"/>
        </w:rPr>
        <w:t>II. Tình cảm - xã hội</w:t>
      </w:r>
      <w:bookmarkEnd w:id="11"/>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Năng lực cơ bản trong lĩnh vực tình cảm - xã hội được phản ánh thông qua: nhận thức bản thân và năng lực quan hệ xã hội.</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1. Chuẩn 7. </w:t>
      </w:r>
      <w:proofErr w:type="gramStart"/>
      <w:r w:rsidRPr="00675FAE">
        <w:rPr>
          <w:rFonts w:eastAsia="Times New Roman" w:cs="Times New Roman"/>
          <w:color w:val="000000"/>
          <w:szCs w:val="28"/>
        </w:rPr>
        <w:t>Trẻ em nhận thức và thể hiện thái độ đối với bản thân.</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16. Nhận biết về tên gọi, đặc điểm bên ngoài, giới tính, nhu cầu, sở thích, điểm mạnh, điểm yếu của bản thân;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17. Gọi tên tối thiểu 3 cảm xúc khác nhau của bản thân và nói nguyên nhân gây ra các cảm xúc đó;</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c) Chỉ số 18. </w:t>
      </w:r>
      <w:proofErr w:type="gramStart"/>
      <w:r w:rsidRPr="00675FAE">
        <w:rPr>
          <w:rFonts w:eastAsia="Times New Roman" w:cs="Times New Roman"/>
          <w:color w:val="000000"/>
          <w:szCs w:val="28"/>
        </w:rPr>
        <w:t>Tự hào về những đặc điểm riêng và khả năng của bản thân.</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2. Chuẩn 8. </w:t>
      </w:r>
      <w:proofErr w:type="gramStart"/>
      <w:r w:rsidRPr="00675FAE">
        <w:rPr>
          <w:rFonts w:eastAsia="Times New Roman" w:cs="Times New Roman"/>
          <w:color w:val="000000"/>
          <w:szCs w:val="28"/>
        </w:rPr>
        <w:t>Trẻ em có thể quản lý cảm xúc và thể hiện trách nhiệm với người khác.</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19. Nhận biết và thể hiện cảm xúc phù hợp với mọi người xung quanh;</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20. Điều chỉnh cảm xúc phù hợp với hoàn cảnh;</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21. Có trách nhiệm với bản thân, người khác và môi trường.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3. Chuẩn 9. </w:t>
      </w:r>
      <w:proofErr w:type="gramStart"/>
      <w:r w:rsidRPr="00675FAE">
        <w:rPr>
          <w:rFonts w:eastAsia="Times New Roman" w:cs="Times New Roman"/>
          <w:color w:val="000000"/>
          <w:szCs w:val="28"/>
        </w:rPr>
        <w:t>Trẻ em ứng xử phù hợp với người khác và môi trường.</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22. Nhận biết và thể hiện thái độ phù hợp với người khác và môi trường;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23. Thể hiện hành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ứng xử văn hóa với người khác và môi trường;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24. Tôn trọng sự khác biệt của người khác;</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d) Chỉ số 25. Thích ứng với các hoạt động trong môi trường xã hội gần </w:t>
      </w:r>
      <w:proofErr w:type="gramStart"/>
      <w:r w:rsidRPr="00675FAE">
        <w:rPr>
          <w:rFonts w:eastAsia="Times New Roman" w:cs="Times New Roman"/>
          <w:color w:val="000000"/>
          <w:szCs w:val="28"/>
        </w:rPr>
        <w:t>gũi</w:t>
      </w:r>
      <w:proofErr w:type="gramEnd"/>
      <w:r w:rsidRPr="00675FAE">
        <w:rPr>
          <w:rFonts w:eastAsia="Times New Roman" w:cs="Times New Roman"/>
          <w:color w:val="000000"/>
          <w:szCs w:val="28"/>
        </w:rPr>
        <w: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e) Chỉ số 26. Nhận biết mối quan hệ giữa con người với môi trường tự nhiên và ứng xử phù hợp.</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4. Chuẩn 10. </w:t>
      </w:r>
      <w:proofErr w:type="gramStart"/>
      <w:r w:rsidRPr="00675FAE">
        <w:rPr>
          <w:rFonts w:eastAsia="Times New Roman" w:cs="Times New Roman"/>
          <w:color w:val="000000"/>
          <w:szCs w:val="28"/>
        </w:rPr>
        <w:t>Trẻ em thể hiện sự trung thực trong giao tiếp và ứng xử với người khác.</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27. Phản ánh với mọi người xung quanh đúng sự việc xảy ra;</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28. Nhận ra lỗi, biết nói lời xin lỗi và sửa lỗi;</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lastRenderedPageBreak/>
        <w:t xml:space="preserve">c) Chỉ số 29. </w:t>
      </w:r>
      <w:proofErr w:type="gramStart"/>
      <w:r w:rsidRPr="00675FAE">
        <w:rPr>
          <w:rFonts w:eastAsia="Times New Roman" w:cs="Times New Roman"/>
          <w:color w:val="000000"/>
          <w:szCs w:val="28"/>
        </w:rPr>
        <w:t>Giữ lời hứa và thực hiện lời hứa với người khác.</w:t>
      </w:r>
      <w:proofErr w:type="gramEnd"/>
    </w:p>
    <w:p w:rsidR="00675FAE" w:rsidRPr="00675FAE" w:rsidRDefault="00675FAE" w:rsidP="00675FAE">
      <w:pPr>
        <w:shd w:val="clear" w:color="auto" w:fill="FFFFFF"/>
        <w:spacing w:after="0" w:line="234" w:lineRule="atLeast"/>
        <w:rPr>
          <w:rFonts w:eastAsia="Times New Roman" w:cs="Times New Roman"/>
          <w:color w:val="000000"/>
          <w:szCs w:val="28"/>
        </w:rPr>
      </w:pPr>
      <w:bookmarkStart w:id="12" w:name="muc_3_3"/>
      <w:r w:rsidRPr="00675FAE">
        <w:rPr>
          <w:rFonts w:eastAsia="Times New Roman" w:cs="Times New Roman"/>
          <w:b/>
          <w:bCs/>
          <w:color w:val="000000"/>
          <w:szCs w:val="28"/>
        </w:rPr>
        <w:t>III. Ngôn ngữ và giao tiếp</w:t>
      </w:r>
      <w:bookmarkEnd w:id="12"/>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Năng lực cơ bản trong lĩnh vực ngôn ngữ và giao tiếp được phản ánh thông qua: nghe hiểu và biểu đạt thông tin phù hợp trong giao tiếp và sẵn sàng cho việc học đọc, học viết.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1. Chuẩn 11. </w:t>
      </w:r>
      <w:proofErr w:type="gramStart"/>
      <w:r w:rsidRPr="00675FAE">
        <w:rPr>
          <w:rFonts w:eastAsia="Times New Roman" w:cs="Times New Roman"/>
          <w:color w:val="000000"/>
          <w:szCs w:val="28"/>
        </w:rPr>
        <w:t>Trẻ em nghe hiểu và sử dụng ngôn ngữ trong giao tiếp.</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30. Nghe và nhận ra từng tiếng trong câu nói;</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31. Nghe hiểu và phản hồi thông </w:t>
      </w:r>
      <w:proofErr w:type="gramStart"/>
      <w:r w:rsidRPr="00675FAE">
        <w:rPr>
          <w:rFonts w:eastAsia="Times New Roman" w:cs="Times New Roman"/>
          <w:color w:val="000000"/>
          <w:szCs w:val="28"/>
        </w:rPr>
        <w:t>tin đơn</w:t>
      </w:r>
      <w:proofErr w:type="gramEnd"/>
      <w:r w:rsidRPr="00675FAE">
        <w:rPr>
          <w:rFonts w:eastAsia="Times New Roman" w:cs="Times New Roman"/>
          <w:color w:val="000000"/>
          <w:szCs w:val="28"/>
        </w:rPr>
        <w:t xml:space="preserve"> giản;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32. Nói để người khác hiểu;</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d) Chỉ số 33. Sử dụng lời nói, hành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lịch sự trong giao tiếp.</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2. Chuẩn 12. Trẻ em thể hiện ngôn ngữ sáng tạo.</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34. Diễn tả hiểu biết của bản thân bằng những cách khác nhau;</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35. Kể chuyện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cách riêng.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3. Chuẩn 13. Trẻ em sẵn sàng việc học đọc.</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36. Thích và có hành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phù hợp với sách và tài liệu in;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37. Nhận biết một số ký hiệu, biểu tượng trong cuộc sống;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38. Nhận biết và gọi tên chữ cái trong bảng chữ cái tiếng Việt;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d) Chỉ số 39. </w:t>
      </w:r>
      <w:proofErr w:type="gramStart"/>
      <w:r w:rsidRPr="00675FAE">
        <w:rPr>
          <w:rFonts w:eastAsia="Times New Roman" w:cs="Times New Roman"/>
          <w:color w:val="000000"/>
          <w:szCs w:val="28"/>
        </w:rPr>
        <w:t>Nghe và nhận ra âm giống nhau trong tiếng.</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4. Chuẩn 14. Trẻ em sẵn sàng việc học viết.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40. Thích và có hành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phù hợp với việc vẽ, “viết”;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41. Bắt chước hành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“viết”.</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13" w:name="muc_4_3"/>
      <w:r w:rsidRPr="00675FAE">
        <w:rPr>
          <w:rFonts w:eastAsia="Times New Roman" w:cs="Times New Roman"/>
          <w:b/>
          <w:bCs/>
          <w:color w:val="000000"/>
          <w:szCs w:val="28"/>
        </w:rPr>
        <w:t>IV. Nhận thức</w:t>
      </w:r>
      <w:bookmarkEnd w:id="13"/>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Năng lực cơ bản trong lĩnh vực nhận thức được phản ánh thông qua: hiểu biết và kỹ năng tư duy; vận dụng kiến thức, kỹ năng sơ đẳng để giải quyết một số vấn đề đơn giản trong cuộc sống hằng ngày.</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1. Chuẩn 15. Trẻ em thực hiện các kỹ năng liên quan đến số, đếm, đo và biểu thị kết quả.</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42. Tách, gộp số lượng trong phạm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10;</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43. So sánh, thêm, bớt số lượng trong phạm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10;</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44. Đo độ dài, dung tích của đối tượng bằng đơn vị đo ước lệ.</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2. Chuẩn 16. </w:t>
      </w:r>
      <w:proofErr w:type="gramStart"/>
      <w:r w:rsidRPr="00675FAE">
        <w:rPr>
          <w:rFonts w:eastAsia="Times New Roman" w:cs="Times New Roman"/>
          <w:color w:val="000000"/>
          <w:szCs w:val="28"/>
        </w:rPr>
        <w:t>Trẻ em xác định hình dạng, quy tắc sắp xếp, định hướng trong không gian và thời gian.</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45. Xác định một số hình phẳng và hình khối đơn giản trong cuộc sống xung quanh;</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46. Sắp xếp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quy tắc;</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c) Chỉ số 47. Xác định vị trí trong không gian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vật chuẩn;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lastRenderedPageBreak/>
        <w:t xml:space="preserve">d) Chỉ số 48. Phân biệt hôm qua, hôm nay, ngày mai và gọi tên các ngày trong tuần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thứ tự;</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e) Chỉ số 49. </w:t>
      </w:r>
      <w:proofErr w:type="gramStart"/>
      <w:r w:rsidRPr="00675FAE">
        <w:rPr>
          <w:rFonts w:eastAsia="Times New Roman" w:cs="Times New Roman"/>
          <w:color w:val="000000"/>
          <w:szCs w:val="28"/>
        </w:rPr>
        <w:t>Xác định giờ đúng trên đồng hồ.</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3. Chuẩn 17. </w:t>
      </w:r>
      <w:proofErr w:type="gramStart"/>
      <w:r w:rsidRPr="00675FAE">
        <w:rPr>
          <w:rFonts w:eastAsia="Times New Roman" w:cs="Times New Roman"/>
          <w:color w:val="000000"/>
          <w:szCs w:val="28"/>
        </w:rPr>
        <w:t>Trẻ em thể hiện hiểu biết và thực hiện khám phá khoa học.</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50. Nhận biết một số đặc điểm nổi bật và sự thay đổi của môi trường tự nhiên;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51. Phân loại một số sự vật thành nhóm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đặc điểm chung và gọi tên nhóm;</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c) Chỉ số 52. </w:t>
      </w:r>
      <w:proofErr w:type="gramStart"/>
      <w:r w:rsidRPr="00675FAE">
        <w:rPr>
          <w:rFonts w:eastAsia="Times New Roman" w:cs="Times New Roman"/>
          <w:color w:val="000000"/>
          <w:szCs w:val="28"/>
        </w:rPr>
        <w:t>Giải thích mối quan hệ giữa đặc điểm của một số loài động vật, thực vật với môi trường sống.</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4. Chuẩn 18. </w:t>
      </w:r>
      <w:proofErr w:type="gramStart"/>
      <w:r w:rsidRPr="00675FAE">
        <w:rPr>
          <w:rFonts w:eastAsia="Times New Roman" w:cs="Times New Roman"/>
          <w:color w:val="000000"/>
          <w:szCs w:val="28"/>
        </w:rPr>
        <w:t>Trẻ em nhận biết và thể hiện kỹ năng phù hợp khi tiếp cận công nghệ số.</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53. Sử dụng một số thiết bị công nghệ số </w:t>
      </w:r>
      <w:proofErr w:type="gramStart"/>
      <w:r w:rsidRPr="00675FAE">
        <w:rPr>
          <w:rFonts w:eastAsia="Times New Roman" w:cs="Times New Roman"/>
          <w:color w:val="000000"/>
          <w:szCs w:val="28"/>
        </w:rPr>
        <w:t>an</w:t>
      </w:r>
      <w:proofErr w:type="gramEnd"/>
      <w:r w:rsidRPr="00675FAE">
        <w:rPr>
          <w:rFonts w:eastAsia="Times New Roman" w:cs="Times New Roman"/>
          <w:color w:val="000000"/>
          <w:szCs w:val="28"/>
        </w:rPr>
        <w:t xml:space="preserve"> toàn, đúng cách với sự hỗ trợ của người lớn;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54. Thể hiện kỹ năng giải quyết vấn đề trong cuộc sống hàng ngày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các bước đơn giản khi tiếp cận công nghệ số.</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14" w:name="muc_5_3"/>
      <w:r w:rsidRPr="00675FAE">
        <w:rPr>
          <w:rFonts w:eastAsia="Times New Roman" w:cs="Times New Roman"/>
          <w:b/>
          <w:bCs/>
          <w:color w:val="000000"/>
          <w:szCs w:val="28"/>
        </w:rPr>
        <w:t>V. Thẩm mĩ</w:t>
      </w:r>
      <w:bookmarkEnd w:id="14"/>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Năng lực cơ bản trong lĩnh vực thẩm mĩ được phản ánh thông qua; cảm thụ cái đẹp và sử dụng nghệ thuật như là phương tiện để thể hiện cảm xúc, hiểu biết và sự sáng tạo của bản thân. </w:t>
      </w:r>
      <w:proofErr w:type="gramStart"/>
      <w:r w:rsidRPr="00675FAE">
        <w:rPr>
          <w:rFonts w:eastAsia="Times New Roman" w:cs="Times New Roman"/>
          <w:color w:val="000000"/>
          <w:szCs w:val="28"/>
        </w:rPr>
        <w:t>Các chuẩn, chỉ số trong lĩnh vực này đề cao cảm xúc, ý tưởng của bản thân trẻ em trong các hoạt động nghệ thuật và ứng dụng sáng tạo nghệ thuật vào cuộc sống.</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1. Chuẩn 19. </w:t>
      </w:r>
      <w:proofErr w:type="gramStart"/>
      <w:r w:rsidRPr="00675FAE">
        <w:rPr>
          <w:rFonts w:eastAsia="Times New Roman" w:cs="Times New Roman"/>
          <w:color w:val="000000"/>
          <w:szCs w:val="28"/>
        </w:rPr>
        <w:t>Trẻ em thể hiện khả năng cảm thụ cái đẹp trong thiên nhiên, cuộc sống và nghệ thuật.</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55. Bộc lộ cảm xúc trước cái đẹp trong thiên nhiên, cuộc sống và nghệ thuật;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56. Bày tỏ ý kiến của bản thân đối với cái đẹp trong thiên nhiên, cuộc sống;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57. Bày tỏ ý kiến của bản thân đối với sản phẩm nghệ thuật;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d) Chỉ số 58. Thể hiện một số hiểu biết của bản thân về nghệ thuật truyền thống;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e) Chỉ số 59. Có hành </w:t>
      </w:r>
      <w:proofErr w:type="gramStart"/>
      <w:r w:rsidRPr="00675FAE">
        <w:rPr>
          <w:rFonts w:eastAsia="Times New Roman" w:cs="Times New Roman"/>
          <w:color w:val="000000"/>
          <w:szCs w:val="28"/>
        </w:rPr>
        <w:t>vi</w:t>
      </w:r>
      <w:proofErr w:type="gramEnd"/>
      <w:r w:rsidRPr="00675FAE">
        <w:rPr>
          <w:rFonts w:eastAsia="Times New Roman" w:cs="Times New Roman"/>
          <w:color w:val="000000"/>
          <w:szCs w:val="28"/>
        </w:rPr>
        <w:t xml:space="preserve"> thể hiện sự yêu quý, giữ gìn sản phẩm nghệ thuật, cái đẹp trong thiên nhiên và cuộc sống.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2. Chuẩn 20. Trẻ em sử dụng nghệ thuật để thể hiện sự sáng tạo của bản thân.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a) Chỉ số 60. Thể hiện cảm xúc, ý tưởng của bản thân thông qua hát, vận động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nhạc;</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b) Chỉ số 61. Tạo ra sản phẩm nghệ thuật tạo hình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cảm xúc, ý tưởng của bản thân và nói về sản phẩm đó;</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c) Chỉ số 62. Thể hiện vai diễn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ý tưởng của bản thân, phù hợp với đặc điểm, tính cách của nhân vật;</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lastRenderedPageBreak/>
        <w:t xml:space="preserve">d) Chỉ số 63. Tạo ra cái đẹp trong cuộc sống hằng ngày </w:t>
      </w:r>
      <w:proofErr w:type="gramStart"/>
      <w:r w:rsidRPr="00675FAE">
        <w:rPr>
          <w:rFonts w:eastAsia="Times New Roman" w:cs="Times New Roman"/>
          <w:color w:val="000000"/>
          <w:szCs w:val="28"/>
        </w:rPr>
        <w:t>theo</w:t>
      </w:r>
      <w:proofErr w:type="gramEnd"/>
      <w:r w:rsidRPr="00675FAE">
        <w:rPr>
          <w:rFonts w:eastAsia="Times New Roman" w:cs="Times New Roman"/>
          <w:color w:val="000000"/>
          <w:szCs w:val="28"/>
        </w:rPr>
        <w:t xml:space="preserve"> cách riêng (như cắm hoa, sắp đặt đồ vật, có lời nói/cử chỉ lịch sự/nhân ái...).</w:t>
      </w:r>
    </w:p>
    <w:p w:rsidR="00675FAE" w:rsidRPr="00675FAE" w:rsidRDefault="00675FAE" w:rsidP="00675FAE">
      <w:pPr>
        <w:shd w:val="clear" w:color="auto" w:fill="FFFFFF"/>
        <w:spacing w:after="0" w:line="234" w:lineRule="atLeast"/>
        <w:rPr>
          <w:rFonts w:eastAsia="Times New Roman" w:cs="Times New Roman"/>
          <w:color w:val="000000"/>
          <w:szCs w:val="28"/>
        </w:rPr>
      </w:pPr>
      <w:bookmarkStart w:id="15" w:name="muc_6_3"/>
      <w:r w:rsidRPr="00675FAE">
        <w:rPr>
          <w:rFonts w:eastAsia="Times New Roman" w:cs="Times New Roman"/>
          <w:b/>
          <w:bCs/>
          <w:color w:val="000000"/>
          <w:szCs w:val="28"/>
        </w:rPr>
        <w:t>VI. Tiếp cận với việc học</w:t>
      </w:r>
      <w:bookmarkEnd w:id="15"/>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Năng lực cơ bản trong lĩnh vực tiếp cận với việc học được phản ánh thông qua một số yếu tố cần thiết hướng đến hình thành các năng lực học tập bền vững sau này, như: tự chủ với việc học và giải quyết vấn đề đơn giản trong cuộc sống.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1. Chuẩn 21. </w:t>
      </w:r>
      <w:proofErr w:type="gramStart"/>
      <w:r w:rsidRPr="00675FAE">
        <w:rPr>
          <w:rFonts w:eastAsia="Times New Roman" w:cs="Times New Roman"/>
          <w:color w:val="000000"/>
          <w:szCs w:val="28"/>
        </w:rPr>
        <w:t>Tự chủ với việc học.</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64. Tò mò, thích tìm hiểu sự vật, hiện tượng;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65. Tập trung chú ý thực hiện nhiệm vụ và hoạt động;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c) Chỉ số 66. Sẵn sàng tham gia và thực hiện nhiệm vụ đến cùng;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d) Chỉ số 67. Chủ động thực hiện nhiệm vụ và tham gia hoạt động;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 xml:space="preserve">e) Chỉ số 68. </w:t>
      </w:r>
      <w:proofErr w:type="gramStart"/>
      <w:r w:rsidRPr="00675FAE">
        <w:rPr>
          <w:rFonts w:eastAsia="Times New Roman" w:cs="Times New Roman"/>
          <w:color w:val="000000"/>
          <w:szCs w:val="28"/>
        </w:rPr>
        <w:t>Hợp tác làm việc với trẻ em khác trong thực hiện nhiệm vụ, hoạt động nhằm đạt mục tiêu.</w:t>
      </w:r>
      <w:proofErr w:type="gramEnd"/>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2. Chuẩn 22. Giải quyết vấn đề đơn giản trong cuộc sống.</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a) Chỉ số 69. Thảo luận, giải thích, trình bày suy nghĩ của bản thân;</w:t>
      </w:r>
    </w:p>
    <w:p w:rsidR="00675FAE" w:rsidRPr="00675FAE" w:rsidRDefault="00675FAE" w:rsidP="00675FAE">
      <w:pPr>
        <w:shd w:val="clear" w:color="auto" w:fill="FFFFFF"/>
        <w:spacing w:before="120" w:after="120" w:line="234" w:lineRule="atLeast"/>
        <w:rPr>
          <w:rFonts w:eastAsia="Times New Roman" w:cs="Times New Roman"/>
          <w:color w:val="000000"/>
          <w:szCs w:val="28"/>
        </w:rPr>
      </w:pPr>
      <w:r w:rsidRPr="00675FAE">
        <w:rPr>
          <w:rFonts w:eastAsia="Times New Roman" w:cs="Times New Roman"/>
          <w:color w:val="000000"/>
          <w:szCs w:val="28"/>
        </w:rPr>
        <w:t>b) Chỉ số 70. Thực hiện một số kỹ năng giải quyết vấn đề đơn giản trong cuộc sống.</w:t>
      </w:r>
    </w:p>
    <w:p w:rsidR="00675FAE" w:rsidRPr="00675FAE" w:rsidRDefault="00675FAE" w:rsidP="00675FAE">
      <w:pPr>
        <w:rPr>
          <w:rFonts w:cs="Times New Roman"/>
          <w:szCs w:val="28"/>
        </w:rPr>
      </w:pPr>
    </w:p>
    <w:sectPr w:rsidR="00675FAE" w:rsidRPr="00675FAE" w:rsidSect="00B00953">
      <w:pgSz w:w="11909" w:h="16834"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FAE"/>
    <w:rsid w:val="00051AEC"/>
    <w:rsid w:val="00675FAE"/>
    <w:rsid w:val="00B00953"/>
    <w:rsid w:val="00EC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5FAE"/>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675FA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5FAE"/>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675F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187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bo-may-hanh-chinh/nghi-dinh-86-2022-nd-cp-chuc-nang-nhiem-vu-quyen-han-va-co-cau-to-chuc-cua-bo-giao-duc-534064.aspx" TargetMode="External"/><Relationship Id="rId5" Type="http://schemas.openxmlformats.org/officeDocument/2006/relationships/hyperlink" Target="https://thuvienphapluat.vn/van-ban/bo-may-hanh-chinh/nghi-dinh-123-2016-nd-cp-chuc-nang-nhiem-vu-quyen-han-co-cau-to-chuc-bo-co-quan-ngang-bo-321514.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2025-08-06T01:58:00Z</dcterms:created>
  <dcterms:modified xsi:type="dcterms:W3CDTF">2025-08-06T02:07:00Z</dcterms:modified>
</cp:coreProperties>
</file>