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5812"/>
      </w:tblGrid>
      <w:tr w:rsidR="005C3C1E" w:rsidRPr="00444A0C" w:rsidTr="005C3C1E">
        <w:tc>
          <w:tcPr>
            <w:tcW w:w="3402" w:type="dxa"/>
          </w:tcPr>
          <w:p w:rsidR="00856C0F" w:rsidRDefault="00856C0F" w:rsidP="00856C0F">
            <w:pPr>
              <w:widowControl w:val="0"/>
              <w:spacing w:before="120" w:after="120"/>
              <w:jc w:val="center"/>
              <w:rPr>
                <w:sz w:val="24"/>
              </w:rPr>
            </w:pPr>
            <w:r w:rsidRPr="00444A0C">
              <w:rPr>
                <w:b/>
                <w:sz w:val="24"/>
              </w:rPr>
              <w:t>TÒA ÁN NHÂN DÂN</w:t>
            </w:r>
          </w:p>
          <w:p w:rsidR="00856C0F" w:rsidRPr="005913C0" w:rsidRDefault="00856C0F" w:rsidP="00856C0F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5913C0">
              <w:rPr>
                <w:b/>
                <w:sz w:val="24"/>
              </w:rPr>
              <w:t>{</w:t>
            </w:r>
            <w:r w:rsidRPr="005913C0">
              <w:rPr>
                <w:b/>
                <w:sz w:val="24"/>
                <w:szCs w:val="24"/>
              </w:rPr>
              <w:t>TenToaAnInHoa</w:t>
            </w:r>
            <w:r w:rsidRPr="005913C0">
              <w:rPr>
                <w:b/>
                <w:sz w:val="24"/>
              </w:rPr>
              <w:t>}</w:t>
            </w:r>
          </w:p>
          <w:p w:rsidR="00561334" w:rsidRDefault="00561334" w:rsidP="00561334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A1175F">
              <w:rPr>
                <w:b/>
                <w:sz w:val="24"/>
              </w:rPr>
              <w:t>{ToaAnTinh}</w:t>
            </w:r>
          </w:p>
          <w:p w:rsidR="00856C0F" w:rsidRPr="003F1211" w:rsidRDefault="003F1211" w:rsidP="00780A49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>
              <w:rPr>
                <w:b/>
                <w:strike/>
                <w:sz w:val="16"/>
                <w:szCs w:val="16"/>
              </w:rPr>
              <w:t>-----------------</w:t>
            </w:r>
            <w:bookmarkStart w:id="0" w:name="_GoBack"/>
            <w:bookmarkEnd w:id="0"/>
            <w:r w:rsidR="00561334" w:rsidRPr="003F1211">
              <w:rPr>
                <w:b/>
                <w:strike/>
                <w:sz w:val="16"/>
                <w:szCs w:val="16"/>
              </w:rPr>
              <w:t>------</w:t>
            </w:r>
          </w:p>
          <w:p w:rsidR="005C3C1E" w:rsidRPr="00FC0182" w:rsidRDefault="00E042D5" w:rsidP="00E042D5">
            <w:pPr>
              <w:widowControl w:val="0"/>
              <w:spacing w:before="120" w:after="120"/>
              <w:jc w:val="center"/>
              <w:rPr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Số: </w:t>
            </w:r>
            <w:r w:rsidRPr="00E042D5">
              <w:rPr>
                <w:sz w:val="26"/>
                <w:szCs w:val="26"/>
                <w:lang w:val="pt-BR"/>
              </w:rPr>
              <w:t>{SoThuLy}/{NamThuLy}/</w:t>
            </w:r>
            <w:r w:rsidR="005C3C1E">
              <w:rPr>
                <w:sz w:val="26"/>
                <w:szCs w:val="26"/>
                <w:lang w:val="pt-BR"/>
              </w:rPr>
              <w:t>QĐ</w:t>
            </w:r>
            <w:r w:rsidR="005C3C1E" w:rsidRPr="00FC0182">
              <w:rPr>
                <w:sz w:val="26"/>
                <w:szCs w:val="26"/>
                <w:lang w:val="pt-BR"/>
              </w:rPr>
              <w:t>-</w:t>
            </w:r>
            <w:r w:rsidR="005C3C1E">
              <w:rPr>
                <w:sz w:val="26"/>
                <w:szCs w:val="26"/>
                <w:lang w:val="pt-BR"/>
              </w:rPr>
              <w:t>TA</w:t>
            </w:r>
          </w:p>
          <w:p w:rsidR="005C3C1E" w:rsidRPr="00444A0C" w:rsidRDefault="005C3C1E" w:rsidP="003F5EA4">
            <w:pPr>
              <w:widowControl w:val="0"/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5812" w:type="dxa"/>
          </w:tcPr>
          <w:p w:rsidR="005C3C1E" w:rsidRPr="00FC0182" w:rsidRDefault="005C3C1E" w:rsidP="003F5EA4">
            <w:pPr>
              <w:pStyle w:val="Heading1"/>
              <w:spacing w:before="120" w:after="120" w:line="240" w:lineRule="auto"/>
            </w:pPr>
            <w:r w:rsidRPr="00FC0182">
              <w:t>CỘNG HÒA XÃ HỘI CHỦ NGHĨA VIỆT NAM</w:t>
            </w:r>
          </w:p>
          <w:p w:rsidR="005C3C1E" w:rsidRDefault="005C3C1E" w:rsidP="0029756A">
            <w:pPr>
              <w:widowControl w:val="0"/>
              <w:spacing w:before="120"/>
              <w:jc w:val="center"/>
              <w:rPr>
                <w:b/>
              </w:rPr>
            </w:pPr>
            <w:r w:rsidRPr="001D654F">
              <w:rPr>
                <w:b/>
                <w:lang w:val="pt-BR"/>
              </w:rPr>
              <w:t xml:space="preserve">        </w:t>
            </w:r>
            <w:r w:rsidRPr="00444A0C">
              <w:rPr>
                <w:b/>
              </w:rPr>
              <w:t>Độc lập - Tự do - Hạnh phúc</w:t>
            </w:r>
          </w:p>
          <w:p w:rsidR="005C3C1E" w:rsidRPr="00F756D6" w:rsidRDefault="00561334" w:rsidP="00F756D6">
            <w:pPr>
              <w:widowControl w:val="0"/>
              <w:ind w:left="601"/>
              <w:jc w:val="center"/>
              <w:rPr>
                <w:b/>
                <w:sz w:val="4"/>
                <w:szCs w:val="4"/>
              </w:rPr>
            </w:pPr>
            <w:r w:rsidRPr="00045BA3">
              <w:rPr>
                <w:b/>
                <w:strike/>
                <w:sz w:val="16"/>
                <w:szCs w:val="16"/>
              </w:rPr>
              <w:t>----------------</w:t>
            </w:r>
            <w:r w:rsidR="00045BA3">
              <w:rPr>
                <w:b/>
                <w:strike/>
                <w:sz w:val="16"/>
                <w:szCs w:val="16"/>
              </w:rPr>
              <w:t>--------------</w:t>
            </w:r>
            <w:r w:rsidRPr="00045BA3">
              <w:rPr>
                <w:b/>
                <w:strike/>
                <w:sz w:val="16"/>
                <w:szCs w:val="16"/>
              </w:rPr>
              <w:t>-----------------------------</w:t>
            </w:r>
          </w:p>
          <w:p w:rsidR="005C3C1E" w:rsidRPr="00444A0C" w:rsidRDefault="00EE2275" w:rsidP="00F756D6">
            <w:pPr>
              <w:widowControl w:val="0"/>
              <w:spacing w:before="120" w:after="120"/>
              <w:ind w:left="459"/>
              <w:jc w:val="center"/>
              <w:rPr>
                <w:vertAlign w:val="superscript"/>
              </w:rPr>
            </w:pPr>
            <w:r>
              <w:rPr>
                <w:i/>
              </w:rPr>
              <w:t>{TinhThanh},</w:t>
            </w:r>
            <w:r w:rsidR="008C6A27">
              <w:rPr>
                <w:i/>
              </w:rPr>
              <w:t xml:space="preserve"> </w:t>
            </w:r>
            <w:r w:rsidR="006A2E38">
              <w:rPr>
                <w:i/>
              </w:rPr>
              <w:t>{NgayThangNamPhanCong}</w:t>
            </w:r>
          </w:p>
        </w:tc>
      </w:tr>
    </w:tbl>
    <w:p w:rsidR="00396206" w:rsidRPr="00444A0C" w:rsidRDefault="00396206" w:rsidP="003F5EA4">
      <w:pPr>
        <w:widowControl w:val="0"/>
        <w:spacing w:before="120" w:after="120"/>
        <w:jc w:val="center"/>
        <w:rPr>
          <w:b/>
        </w:rPr>
      </w:pPr>
      <w:r w:rsidRPr="00444A0C">
        <w:rPr>
          <w:b/>
        </w:rPr>
        <w:t xml:space="preserve">QUYẾT ĐỊNH </w:t>
      </w:r>
    </w:p>
    <w:p w:rsidR="00396206" w:rsidRPr="00444A0C" w:rsidRDefault="00396206" w:rsidP="003F5EA4">
      <w:pPr>
        <w:widowControl w:val="0"/>
        <w:spacing w:before="120" w:after="120"/>
        <w:jc w:val="center"/>
        <w:rPr>
          <w:b/>
        </w:rPr>
      </w:pPr>
      <w:r w:rsidRPr="00444A0C">
        <w:rPr>
          <w:b/>
        </w:rPr>
        <w:t>Phân công Thẩm phán</w:t>
      </w:r>
      <w:r w:rsidR="002B43C5">
        <w:rPr>
          <w:b/>
        </w:rPr>
        <w:t>, Hội thẩm</w:t>
      </w:r>
      <w:r w:rsidRPr="00444A0C">
        <w:rPr>
          <w:b/>
        </w:rPr>
        <w:t xml:space="preserve"> giải quyết vụ án</w:t>
      </w:r>
    </w:p>
    <w:p w:rsidR="0025101C" w:rsidRDefault="0025101C" w:rsidP="0025101C">
      <w:pPr>
        <w:spacing w:before="120" w:after="120"/>
        <w:rPr>
          <w:b/>
        </w:rPr>
      </w:pPr>
    </w:p>
    <w:p w:rsidR="00396206" w:rsidRPr="00444A0C" w:rsidRDefault="00396206" w:rsidP="0025101C">
      <w:pPr>
        <w:spacing w:before="120" w:after="120"/>
        <w:jc w:val="center"/>
        <w:rPr>
          <w:b/>
        </w:rPr>
      </w:pPr>
      <w:r w:rsidRPr="00444A0C">
        <w:rPr>
          <w:b/>
        </w:rPr>
        <w:t xml:space="preserve">CHÁNH ÁN TÒA ÁN NHÂN DÂN </w:t>
      </w:r>
      <w:r w:rsidR="000B1694" w:rsidRPr="000B1694">
        <w:rPr>
          <w:b/>
        </w:rPr>
        <w:t>{TenToaAnInHoa}</w:t>
      </w:r>
    </w:p>
    <w:p w:rsidR="00396206" w:rsidRPr="00444A0C" w:rsidRDefault="0025101C" w:rsidP="0025101C">
      <w:pPr>
        <w:spacing w:before="120" w:after="120"/>
        <w:ind w:firstLine="567"/>
        <w:jc w:val="center"/>
      </w:pPr>
      <w:r>
        <w:t>Că</w:t>
      </w:r>
      <w:r w:rsidR="00396206" w:rsidRPr="00444A0C">
        <w:t>n cứ Điều 37 Luật tố tụng hành chính,</w:t>
      </w:r>
    </w:p>
    <w:p w:rsidR="0025101C" w:rsidRPr="0025101C" w:rsidRDefault="0025101C" w:rsidP="003F5EA4">
      <w:pPr>
        <w:widowControl w:val="0"/>
        <w:spacing w:before="120" w:after="120"/>
        <w:ind w:firstLine="567"/>
        <w:jc w:val="center"/>
        <w:rPr>
          <w:b/>
          <w:sz w:val="10"/>
          <w:szCs w:val="10"/>
        </w:rPr>
      </w:pPr>
    </w:p>
    <w:p w:rsidR="00396206" w:rsidRPr="00444A0C" w:rsidRDefault="0025101C" w:rsidP="00F756D6">
      <w:pPr>
        <w:widowControl w:val="0"/>
        <w:spacing w:before="120" w:after="120"/>
        <w:jc w:val="center"/>
        <w:rPr>
          <w:b/>
        </w:rPr>
      </w:pPr>
      <w:r>
        <w:rPr>
          <w:b/>
        </w:rPr>
        <w:t>Q</w:t>
      </w:r>
      <w:r w:rsidR="00396206" w:rsidRPr="00444A0C">
        <w:rPr>
          <w:b/>
        </w:rPr>
        <w:t>UYẾT ĐỊNH:</w:t>
      </w:r>
    </w:p>
    <w:p w:rsidR="00396206" w:rsidRPr="00444A0C" w:rsidRDefault="00396206" w:rsidP="003F5EA4">
      <w:pPr>
        <w:spacing w:before="120" w:after="120"/>
        <w:ind w:firstLine="567"/>
        <w:jc w:val="both"/>
      </w:pPr>
      <w:r w:rsidRPr="00444A0C">
        <w:rPr>
          <w:b/>
        </w:rPr>
        <w:t>Điều 1.</w:t>
      </w:r>
      <w:r w:rsidRPr="00444A0C">
        <w:t xml:space="preserve"> Phân công Hội đồng xét xử sơ thẩm gồm:</w:t>
      </w:r>
    </w:p>
    <w:p w:rsidR="00396206" w:rsidRDefault="003B4AF1" w:rsidP="003F5EA4">
      <w:pPr>
        <w:spacing w:before="120" w:after="120"/>
        <w:ind w:firstLine="567"/>
        <w:jc w:val="both"/>
      </w:pPr>
      <w:r>
        <w:t>{ThamPhan}</w:t>
      </w:r>
      <w:r w:rsidR="00BA1564">
        <w:t xml:space="preserve"> </w:t>
      </w:r>
      <w:r w:rsidR="005C3C1E">
        <w:t>,</w:t>
      </w:r>
      <w:r w:rsidR="00483A3F" w:rsidRPr="005C3C1E">
        <w:t>chức danh Thẩm phán.</w:t>
      </w:r>
    </w:p>
    <w:p w:rsidR="003B4AF1" w:rsidRPr="005C3C1E" w:rsidRDefault="003B4AF1" w:rsidP="003F5EA4">
      <w:pPr>
        <w:spacing w:before="120" w:after="120"/>
        <w:ind w:firstLine="567"/>
        <w:jc w:val="both"/>
      </w:pPr>
      <w:r>
        <w:t>{ThamPhanKhac}</w:t>
      </w:r>
    </w:p>
    <w:p w:rsidR="005C3C1E" w:rsidRPr="005C3C1E" w:rsidRDefault="003B4AF1" w:rsidP="003F5EA4">
      <w:pPr>
        <w:spacing w:before="120" w:after="120"/>
        <w:ind w:firstLine="567"/>
        <w:jc w:val="both"/>
      </w:pPr>
      <w:r>
        <w:t>{</w:t>
      </w:r>
      <w:r w:rsidRPr="003B4AF1">
        <w:t>HoiThamNhanDan1</w:t>
      </w:r>
      <w:r>
        <w:t>}</w:t>
      </w:r>
      <w:r w:rsidR="005C3C1E">
        <w:t>,</w:t>
      </w:r>
      <w:r w:rsidR="00375E8F">
        <w:t xml:space="preserve"> </w:t>
      </w:r>
      <w:r w:rsidR="005C3C1E" w:rsidRPr="005C3C1E">
        <w:t xml:space="preserve">chức danh </w:t>
      </w:r>
      <w:r w:rsidR="005C3C1E">
        <w:t>Hội thẩm</w:t>
      </w:r>
      <w:r w:rsidR="005C3C1E" w:rsidRPr="005C3C1E">
        <w:t>.</w:t>
      </w:r>
    </w:p>
    <w:p w:rsidR="005C3C1E" w:rsidRDefault="003B4AF1" w:rsidP="003F5EA4">
      <w:pPr>
        <w:spacing w:before="120" w:after="120"/>
        <w:ind w:firstLine="567"/>
        <w:jc w:val="both"/>
      </w:pPr>
      <w:r>
        <w:t>{</w:t>
      </w:r>
      <w:r w:rsidR="00375E8F">
        <w:t>HoiThamNhanDan2</w:t>
      </w:r>
      <w:r>
        <w:t>}</w:t>
      </w:r>
      <w:r w:rsidR="00375E8F">
        <w:t xml:space="preserve">, </w:t>
      </w:r>
      <w:r w:rsidR="005C3C1E" w:rsidRPr="005C3C1E">
        <w:t xml:space="preserve">chức danh </w:t>
      </w:r>
      <w:r w:rsidR="005C3C1E">
        <w:t>Hội thẩm</w:t>
      </w:r>
      <w:r w:rsidR="005C3C1E" w:rsidRPr="005C3C1E">
        <w:t>.</w:t>
      </w:r>
    </w:p>
    <w:p w:rsidR="00375E8F" w:rsidRDefault="00375E8F" w:rsidP="003F5EA4">
      <w:pPr>
        <w:spacing w:before="120" w:after="120"/>
        <w:ind w:firstLine="567"/>
        <w:jc w:val="both"/>
      </w:pPr>
      <w:r>
        <w:t>{HoiThamNhanDan3}</w:t>
      </w:r>
    </w:p>
    <w:p w:rsidR="00396206" w:rsidRPr="005C3C1E" w:rsidRDefault="00483A3F" w:rsidP="003F5EA4">
      <w:pPr>
        <w:spacing w:before="120" w:after="120"/>
        <w:ind w:firstLine="567"/>
        <w:jc w:val="both"/>
      </w:pPr>
      <w:r w:rsidRPr="00444A0C">
        <w:t xml:space="preserve">Các </w:t>
      </w:r>
      <w:r w:rsidR="00396206" w:rsidRPr="00444A0C">
        <w:t>Thẩm phán dự khuyết:</w:t>
      </w:r>
      <w:r w:rsidR="00375E8F">
        <w:t xml:space="preserve"> {ThamPhanDuKhuyet}</w:t>
      </w:r>
      <w:r w:rsidR="00396206" w:rsidRPr="00444A0C">
        <w:t>.</w:t>
      </w:r>
    </w:p>
    <w:p w:rsidR="00396206" w:rsidRPr="00444A0C" w:rsidRDefault="00483A3F" w:rsidP="003F5EA4">
      <w:pPr>
        <w:spacing w:before="120" w:after="120"/>
        <w:ind w:firstLine="567"/>
        <w:jc w:val="both"/>
      </w:pPr>
      <w:r w:rsidRPr="00444A0C">
        <w:t xml:space="preserve">Các Hội thẩm </w:t>
      </w:r>
      <w:r w:rsidR="00396206" w:rsidRPr="00444A0C">
        <w:t xml:space="preserve">dự khuyết: </w:t>
      </w:r>
      <w:r w:rsidR="00375E8F">
        <w:t>{HoiThamDuKhuyet}</w:t>
      </w:r>
      <w:r w:rsidR="005C3C1E">
        <w:t>.</w:t>
      </w:r>
    </w:p>
    <w:p w:rsidR="00396206" w:rsidRPr="00444A0C" w:rsidRDefault="0025101C" w:rsidP="003F5EA4">
      <w:pPr>
        <w:spacing w:before="120" w:after="120"/>
        <w:ind w:firstLine="567"/>
        <w:jc w:val="both"/>
      </w:pPr>
      <w:r>
        <w:t>T</w:t>
      </w:r>
      <w:r w:rsidR="00396206" w:rsidRPr="00444A0C">
        <w:t xml:space="preserve">iến hành hoạt động tố tụng đối với vụ án hành chính sơ thẩm thụ </w:t>
      </w:r>
      <w:r w:rsidR="008B16C1" w:rsidRPr="00444A0C">
        <w:t>lý số:</w:t>
      </w:r>
      <w:r w:rsidR="00E042D5">
        <w:t xml:space="preserve"> {SoThuLy}</w:t>
      </w:r>
      <w:r w:rsidR="008B16C1" w:rsidRPr="00444A0C">
        <w:t>/</w:t>
      </w:r>
      <w:r w:rsidR="00E042D5">
        <w:t>{NamThuLy}</w:t>
      </w:r>
      <w:r w:rsidR="00C06D89">
        <w:t xml:space="preserve">/TLST-HC </w:t>
      </w:r>
      <w:r w:rsidR="00C06D89" w:rsidRPr="00C06D89">
        <w:t>{NgayThangNamThuLy}</w:t>
      </w:r>
      <w:r w:rsidR="00C06D89">
        <w:t xml:space="preserve"> </w:t>
      </w:r>
      <w:r w:rsidR="00396206" w:rsidRPr="00444A0C">
        <w:t>về việc</w:t>
      </w:r>
      <w:r w:rsidR="00C06D89">
        <w:t xml:space="preserve"> </w:t>
      </w:r>
      <w:r w:rsidR="00C06D89" w:rsidRPr="00637E1D">
        <w:rPr>
          <w:i/>
        </w:rPr>
        <w:t>{</w:t>
      </w:r>
      <w:r w:rsidR="00637E1D">
        <w:rPr>
          <w:i/>
        </w:rPr>
        <w:t>KhieuKien</w:t>
      </w:r>
      <w:r w:rsidR="00C06D89" w:rsidRPr="00637E1D">
        <w:rPr>
          <w:i/>
        </w:rPr>
        <w:t>}</w:t>
      </w:r>
      <w:r>
        <w:t xml:space="preserve"> </w:t>
      </w:r>
      <w:r w:rsidR="00483A3F" w:rsidRPr="00444A0C">
        <w:t>giữa:</w:t>
      </w:r>
    </w:p>
    <w:p w:rsidR="00B7436C" w:rsidRPr="00792AE6" w:rsidRDefault="00B7436C" w:rsidP="003D7546">
      <w:pPr>
        <w:widowControl w:val="0"/>
        <w:spacing w:before="120" w:after="120"/>
        <w:ind w:firstLine="567"/>
        <w:jc w:val="both"/>
      </w:pPr>
      <w:r w:rsidRPr="00792AE6">
        <w:t>Người khởi kiện</w:t>
      </w:r>
      <w:r w:rsidR="003D7546">
        <w:t>: {NguoiKhoiKien}</w:t>
      </w:r>
    </w:p>
    <w:p w:rsidR="00B7436C" w:rsidRPr="00792AE6" w:rsidRDefault="00B7436C" w:rsidP="003D7546">
      <w:pPr>
        <w:widowControl w:val="0"/>
        <w:spacing w:before="120" w:after="120"/>
        <w:ind w:firstLine="567"/>
        <w:jc w:val="both"/>
      </w:pPr>
      <w:r w:rsidRPr="00792AE6">
        <w:t>Người bị kiện</w:t>
      </w:r>
      <w:r w:rsidR="003D7546">
        <w:t>: {NguoiBiKien}</w:t>
      </w:r>
    </w:p>
    <w:p w:rsidR="00B7436C" w:rsidRPr="00792AE6" w:rsidRDefault="00B7436C" w:rsidP="003D7546">
      <w:pPr>
        <w:widowControl w:val="0"/>
        <w:spacing w:before="120" w:after="120"/>
        <w:ind w:firstLine="567"/>
        <w:jc w:val="both"/>
      </w:pPr>
      <w:r w:rsidRPr="00792AE6">
        <w:t>Người có quyền lợ</w:t>
      </w:r>
      <w:r w:rsidR="003D7546">
        <w:t>i, nghĩa vụ liên quan (nếu có): {NguoiLienQuan}</w:t>
      </w:r>
    </w:p>
    <w:p w:rsidR="005C3C1E" w:rsidRPr="00B7436C" w:rsidRDefault="00396206" w:rsidP="0025101C">
      <w:pPr>
        <w:widowControl w:val="0"/>
        <w:spacing w:before="120" w:after="120"/>
        <w:ind w:firstLine="567"/>
        <w:jc w:val="both"/>
      </w:pPr>
      <w:r w:rsidRPr="00444A0C">
        <w:rPr>
          <w:b/>
        </w:rPr>
        <w:t>Điều 2.</w:t>
      </w:r>
      <w:r w:rsidRPr="00444A0C">
        <w:t xml:space="preserve"> </w:t>
      </w:r>
      <w:r w:rsidR="00483A3F" w:rsidRPr="00444A0C">
        <w:rPr>
          <w:lang w:val="vi-VN"/>
        </w:rPr>
        <w:t>Ô</w:t>
      </w:r>
      <w:r w:rsidR="00483A3F" w:rsidRPr="00444A0C">
        <w:t xml:space="preserve">ng (Bà) có tên tại Điều 1 chịu trách nhiệm thi hành Quyết định này </w:t>
      </w:r>
      <w:r w:rsidR="00483A3F" w:rsidRPr="00444A0C">
        <w:rPr>
          <w:spacing w:val="-4"/>
        </w:rPr>
        <w:t>để bảo đảm việc giải quyết</w:t>
      </w:r>
      <w:r w:rsidR="00483A3F" w:rsidRPr="00444A0C">
        <w:t xml:space="preserve"> vụ án đúng quy định của pháp luật.</w:t>
      </w:r>
    </w:p>
    <w:p w:rsidR="005C3C1E" w:rsidRPr="005C3C1E" w:rsidRDefault="005C3C1E" w:rsidP="006E11EE">
      <w:pPr>
        <w:widowControl w:val="0"/>
        <w:tabs>
          <w:tab w:val="center" w:pos="7371"/>
        </w:tabs>
        <w:spacing w:before="120" w:after="120"/>
        <w:rPr>
          <w:b/>
          <w:sz w:val="26"/>
        </w:rPr>
      </w:pPr>
      <w:r w:rsidRPr="00A31691">
        <w:rPr>
          <w:b/>
          <w:bCs/>
          <w:i/>
          <w:iCs/>
          <w:sz w:val="24"/>
          <w:szCs w:val="24"/>
        </w:rPr>
        <w:t>Nơi nhận:</w:t>
      </w:r>
      <w:r w:rsidRPr="00A31691">
        <w:rPr>
          <w:b/>
          <w:sz w:val="24"/>
          <w:szCs w:val="24"/>
        </w:rPr>
        <w:t xml:space="preserve">                                                                                     </w:t>
      </w:r>
      <w:r w:rsidR="00A31691">
        <w:rPr>
          <w:b/>
          <w:sz w:val="24"/>
          <w:szCs w:val="24"/>
        </w:rPr>
        <w:t xml:space="preserve">       </w:t>
      </w:r>
      <w:r w:rsidRPr="00A31691">
        <w:rPr>
          <w:b/>
          <w:sz w:val="24"/>
          <w:szCs w:val="24"/>
        </w:rPr>
        <w:t xml:space="preserve"> </w:t>
      </w:r>
      <w:r w:rsidR="0034579E">
        <w:rPr>
          <w:b/>
          <w:sz w:val="26"/>
        </w:rPr>
        <w:tab/>
        <w:t>{NguoiKy}</w:t>
      </w:r>
      <w:r>
        <w:rPr>
          <w:i/>
          <w:sz w:val="26"/>
        </w:rPr>
        <w:t xml:space="preserve">                                                                             </w:t>
      </w:r>
    </w:p>
    <w:p w:rsidR="005C3C1E" w:rsidRDefault="005C3C1E" w:rsidP="006E11EE">
      <w:pPr>
        <w:widowControl w:val="0"/>
        <w:numPr>
          <w:ilvl w:val="0"/>
          <w:numId w:val="1"/>
        </w:numPr>
        <w:tabs>
          <w:tab w:val="center" w:leader="dot" w:pos="0"/>
          <w:tab w:val="left" w:pos="142"/>
          <w:tab w:val="center" w:pos="7371"/>
        </w:tabs>
        <w:spacing w:before="120" w:after="120"/>
        <w:ind w:left="0" w:firstLine="0"/>
        <w:jc w:val="both"/>
        <w:rPr>
          <w:sz w:val="22"/>
        </w:rPr>
      </w:pPr>
      <w:r w:rsidRPr="003F5EA4">
        <w:rPr>
          <w:sz w:val="22"/>
          <w:szCs w:val="22"/>
        </w:rPr>
        <w:lastRenderedPageBreak/>
        <w:t>Viện kiểm sát nhân dân</w:t>
      </w:r>
      <w:r w:rsidR="00B7436C" w:rsidRPr="003F5EA4">
        <w:rPr>
          <w:sz w:val="22"/>
          <w:szCs w:val="22"/>
        </w:rPr>
        <w:t xml:space="preserve"> cùng cấp</w:t>
      </w:r>
      <w:r w:rsidRPr="003F5EA4">
        <w:rPr>
          <w:sz w:val="22"/>
          <w:szCs w:val="22"/>
        </w:rPr>
        <w:t>;</w:t>
      </w:r>
      <w:r>
        <w:rPr>
          <w:sz w:val="22"/>
        </w:rPr>
        <w:t xml:space="preserve">                                     </w:t>
      </w:r>
      <w:r w:rsidR="0034579E">
        <w:rPr>
          <w:sz w:val="22"/>
        </w:rPr>
        <w:tab/>
      </w:r>
      <w:r w:rsidR="0034579E">
        <w:rPr>
          <w:sz w:val="22"/>
        </w:rPr>
        <w:tab/>
      </w:r>
      <w:r w:rsidR="0034579E">
        <w:rPr>
          <w:sz w:val="22"/>
        </w:rPr>
        <w:tab/>
      </w:r>
    </w:p>
    <w:p w:rsidR="005C3C1E" w:rsidRPr="003F5EA4" w:rsidRDefault="005C3C1E" w:rsidP="006E11EE">
      <w:pPr>
        <w:widowControl w:val="0"/>
        <w:numPr>
          <w:ilvl w:val="0"/>
          <w:numId w:val="1"/>
        </w:numPr>
        <w:tabs>
          <w:tab w:val="left" w:leader="dot" w:pos="0"/>
          <w:tab w:val="left" w:pos="142"/>
          <w:tab w:val="center" w:pos="7371"/>
        </w:tabs>
        <w:spacing w:before="120" w:after="120"/>
        <w:ind w:left="0" w:firstLine="0"/>
        <w:jc w:val="both"/>
        <w:rPr>
          <w:sz w:val="22"/>
          <w:szCs w:val="22"/>
        </w:rPr>
      </w:pPr>
      <w:r w:rsidRPr="003F5EA4">
        <w:rPr>
          <w:sz w:val="22"/>
          <w:szCs w:val="22"/>
        </w:rPr>
        <w:t>Thẩm phán</w:t>
      </w:r>
      <w:r w:rsidR="0025101C">
        <w:rPr>
          <w:sz w:val="22"/>
          <w:szCs w:val="22"/>
        </w:rPr>
        <w:t>, Hội thẩm</w:t>
      </w:r>
      <w:r w:rsidRPr="003F5EA4">
        <w:rPr>
          <w:sz w:val="22"/>
          <w:szCs w:val="22"/>
        </w:rPr>
        <w:t xml:space="preserve"> (thực hiện);</w:t>
      </w:r>
    </w:p>
    <w:p w:rsidR="00A31691" w:rsidRDefault="005C3C1E" w:rsidP="006E11EE">
      <w:pPr>
        <w:widowControl w:val="0"/>
        <w:numPr>
          <w:ilvl w:val="0"/>
          <w:numId w:val="1"/>
        </w:numPr>
        <w:tabs>
          <w:tab w:val="left" w:leader="dot" w:pos="0"/>
          <w:tab w:val="left" w:pos="142"/>
          <w:tab w:val="center" w:pos="7371"/>
        </w:tabs>
        <w:spacing w:before="120" w:after="120"/>
        <w:ind w:left="0" w:firstLine="0"/>
        <w:jc w:val="both"/>
        <w:rPr>
          <w:sz w:val="22"/>
          <w:szCs w:val="22"/>
        </w:rPr>
      </w:pPr>
      <w:r w:rsidRPr="003F5EA4">
        <w:rPr>
          <w:sz w:val="22"/>
          <w:szCs w:val="22"/>
        </w:rPr>
        <w:t>Lưu hồ sơ vụ án</w:t>
      </w:r>
      <w:r w:rsidR="0025101C">
        <w:rPr>
          <w:sz w:val="22"/>
          <w:szCs w:val="22"/>
        </w:rPr>
        <w:t>.</w:t>
      </w:r>
    </w:p>
    <w:p w:rsidR="0034579E" w:rsidRDefault="0034579E" w:rsidP="006E11EE">
      <w:pPr>
        <w:widowControl w:val="0"/>
        <w:tabs>
          <w:tab w:val="left" w:leader="dot" w:pos="0"/>
          <w:tab w:val="left" w:pos="142"/>
          <w:tab w:val="center" w:pos="7371"/>
        </w:tabs>
        <w:spacing w:before="120" w:after="120"/>
        <w:jc w:val="both"/>
        <w:rPr>
          <w:sz w:val="22"/>
          <w:szCs w:val="22"/>
        </w:rPr>
      </w:pPr>
    </w:p>
    <w:p w:rsidR="006E11EE" w:rsidRDefault="0034579E" w:rsidP="006E11EE">
      <w:pPr>
        <w:widowControl w:val="0"/>
        <w:tabs>
          <w:tab w:val="right" w:leader="dot" w:pos="0"/>
          <w:tab w:val="left" w:pos="142"/>
          <w:tab w:val="center" w:pos="7371"/>
        </w:tabs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34579E" w:rsidRPr="00A16550" w:rsidRDefault="006E11EE" w:rsidP="006E11EE">
      <w:pPr>
        <w:widowControl w:val="0"/>
        <w:tabs>
          <w:tab w:val="center" w:leader="dot" w:pos="0"/>
          <w:tab w:val="left" w:pos="142"/>
          <w:tab w:val="center" w:pos="7371"/>
        </w:tabs>
        <w:spacing w:before="120" w:after="120"/>
        <w:jc w:val="both"/>
        <w:rPr>
          <w:b/>
          <w:sz w:val="26"/>
          <w:szCs w:val="26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A16550">
        <w:rPr>
          <w:b/>
          <w:sz w:val="26"/>
          <w:szCs w:val="26"/>
        </w:rPr>
        <w:t>{HoTenNguoiKy}</w:t>
      </w:r>
    </w:p>
    <w:sectPr w:rsidR="0034579E" w:rsidRPr="00A16550" w:rsidSect="00B979A7">
      <w:headerReference w:type="default" r:id="rId9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B86" w:rsidRDefault="00EC7B86" w:rsidP="003A652D">
      <w:r>
        <w:separator/>
      </w:r>
    </w:p>
  </w:endnote>
  <w:endnote w:type="continuationSeparator" w:id="0">
    <w:p w:rsidR="00EC7B86" w:rsidRDefault="00EC7B86" w:rsidP="003A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B86" w:rsidRDefault="00EC7B86" w:rsidP="003A652D">
      <w:r>
        <w:separator/>
      </w:r>
    </w:p>
  </w:footnote>
  <w:footnote w:type="continuationSeparator" w:id="0">
    <w:p w:rsidR="00EC7B86" w:rsidRDefault="00EC7B86" w:rsidP="003A6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50A" w:rsidRPr="0027550A" w:rsidRDefault="0027550A">
    <w:pPr>
      <w:pStyle w:val="Header"/>
      <w:rPr>
        <w:sz w:val="24"/>
        <w:szCs w:val="24"/>
      </w:rPr>
    </w:pPr>
    <w:r w:rsidRPr="0027550A">
      <w:rPr>
        <w:sz w:val="24"/>
        <w:szCs w:val="24"/>
      </w:rPr>
      <w:t>Hồ sơ:</w:t>
    </w:r>
    <w:r>
      <w:rPr>
        <w:sz w:val="24"/>
        <w:szCs w:val="24"/>
      </w:rPr>
      <w:t xml:space="preserve"> {MaHoSo}</w:t>
    </w:r>
  </w:p>
  <w:p w:rsidR="0027550A" w:rsidRDefault="002755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C4005"/>
    <w:multiLevelType w:val="hybridMultilevel"/>
    <w:tmpl w:val="701434D8"/>
    <w:lvl w:ilvl="0" w:tplc="C30899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22BE0"/>
    <w:multiLevelType w:val="hybridMultilevel"/>
    <w:tmpl w:val="CE48222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2D"/>
    <w:rsid w:val="00045BA3"/>
    <w:rsid w:val="0005249E"/>
    <w:rsid w:val="00056BCA"/>
    <w:rsid w:val="00091467"/>
    <w:rsid w:val="000B1694"/>
    <w:rsid w:val="00197EC9"/>
    <w:rsid w:val="001A6AC3"/>
    <w:rsid w:val="001D654F"/>
    <w:rsid w:val="00210F20"/>
    <w:rsid w:val="0025101C"/>
    <w:rsid w:val="00260EC9"/>
    <w:rsid w:val="00261B24"/>
    <w:rsid w:val="0027550A"/>
    <w:rsid w:val="00294B9C"/>
    <w:rsid w:val="0029756A"/>
    <w:rsid w:val="002B43C5"/>
    <w:rsid w:val="0034579E"/>
    <w:rsid w:val="00375E8F"/>
    <w:rsid w:val="00382571"/>
    <w:rsid w:val="00396206"/>
    <w:rsid w:val="003A05BF"/>
    <w:rsid w:val="003A652D"/>
    <w:rsid w:val="003B4AF1"/>
    <w:rsid w:val="003C363A"/>
    <w:rsid w:val="003D20A9"/>
    <w:rsid w:val="003D7546"/>
    <w:rsid w:val="003F1211"/>
    <w:rsid w:val="003F49E9"/>
    <w:rsid w:val="003F5EA4"/>
    <w:rsid w:val="0042527E"/>
    <w:rsid w:val="00444A0C"/>
    <w:rsid w:val="00462D3C"/>
    <w:rsid w:val="00473D5C"/>
    <w:rsid w:val="00483A3F"/>
    <w:rsid w:val="0049671E"/>
    <w:rsid w:val="004D486B"/>
    <w:rsid w:val="004E2D4C"/>
    <w:rsid w:val="004E6D23"/>
    <w:rsid w:val="004E772A"/>
    <w:rsid w:val="00561334"/>
    <w:rsid w:val="00561DA9"/>
    <w:rsid w:val="005C3C1E"/>
    <w:rsid w:val="00637E1D"/>
    <w:rsid w:val="006478CE"/>
    <w:rsid w:val="006A2E38"/>
    <w:rsid w:val="006E11EE"/>
    <w:rsid w:val="006E3B62"/>
    <w:rsid w:val="006E6CF8"/>
    <w:rsid w:val="006F3C27"/>
    <w:rsid w:val="00723150"/>
    <w:rsid w:val="007436D8"/>
    <w:rsid w:val="00765E55"/>
    <w:rsid w:val="00780A49"/>
    <w:rsid w:val="00792AE6"/>
    <w:rsid w:val="007E4111"/>
    <w:rsid w:val="007E6075"/>
    <w:rsid w:val="007F2ABD"/>
    <w:rsid w:val="0081221F"/>
    <w:rsid w:val="00856C0F"/>
    <w:rsid w:val="0089329D"/>
    <w:rsid w:val="008B16C1"/>
    <w:rsid w:val="008C6A27"/>
    <w:rsid w:val="009B0F65"/>
    <w:rsid w:val="00A16550"/>
    <w:rsid w:val="00A31691"/>
    <w:rsid w:val="00AA26EB"/>
    <w:rsid w:val="00AA2E19"/>
    <w:rsid w:val="00B03F10"/>
    <w:rsid w:val="00B73917"/>
    <w:rsid w:val="00B7436C"/>
    <w:rsid w:val="00B979A7"/>
    <w:rsid w:val="00BA1564"/>
    <w:rsid w:val="00BC0211"/>
    <w:rsid w:val="00C06D89"/>
    <w:rsid w:val="00C4483E"/>
    <w:rsid w:val="00C97851"/>
    <w:rsid w:val="00CE1DEC"/>
    <w:rsid w:val="00D157A6"/>
    <w:rsid w:val="00D170EB"/>
    <w:rsid w:val="00D72A0C"/>
    <w:rsid w:val="00D95CAF"/>
    <w:rsid w:val="00DB38BF"/>
    <w:rsid w:val="00E042D5"/>
    <w:rsid w:val="00E31527"/>
    <w:rsid w:val="00E53C63"/>
    <w:rsid w:val="00E53E17"/>
    <w:rsid w:val="00EC7B86"/>
    <w:rsid w:val="00ED4448"/>
    <w:rsid w:val="00EE2275"/>
    <w:rsid w:val="00F5776B"/>
    <w:rsid w:val="00F756D6"/>
    <w:rsid w:val="00FC0182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50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FC0182"/>
    <w:pPr>
      <w:widowControl w:val="0"/>
      <w:spacing w:line="288" w:lineRule="auto"/>
      <w:ind w:firstLine="567"/>
      <w:jc w:val="both"/>
      <w:outlineLvl w:val="0"/>
    </w:pPr>
    <w:rPr>
      <w:b/>
      <w:bCs/>
      <w:iCs/>
      <w:sz w:val="24"/>
      <w:lang w:val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9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652D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basedOn w:val="DefaultParagraphFont"/>
    <w:link w:val="BodyText"/>
    <w:rsid w:val="003A652D"/>
    <w:rPr>
      <w:rFonts w:ascii=".VnTime" w:eastAsia="Times New Roman" w:hAnsi=".VnTime" w:cs="Times New Roman"/>
      <w:sz w:val="28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652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652D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FC0182"/>
    <w:rPr>
      <w:rFonts w:ascii="Times New Roman" w:eastAsia="Times New Roman" w:hAnsi="Times New Roman" w:cs="Times New Roman"/>
      <w:b/>
      <w:bCs/>
      <w:iCs/>
      <w:sz w:val="24"/>
      <w:szCs w:val="28"/>
      <w:lang w:val="pt-BR"/>
    </w:rPr>
  </w:style>
  <w:style w:type="paragraph" w:styleId="BodyTextIndent">
    <w:name w:val="Body Text Indent"/>
    <w:basedOn w:val="Normal"/>
    <w:link w:val="BodyTextIndentChar"/>
    <w:uiPriority w:val="99"/>
    <w:unhideWhenUsed/>
    <w:rsid w:val="003A652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A65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3A65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652D"/>
    <w:rPr>
      <w:rFonts w:ascii="Times New Roman" w:eastAsia="Times New Roman" w:hAnsi="Times New Roman" w:cs="Times New Roman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6D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6D23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9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C3C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5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50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C064E-1B9A-4B28-B0FA-4F773392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10</cp:revision>
  <dcterms:created xsi:type="dcterms:W3CDTF">2018-06-21T09:54:00Z</dcterms:created>
  <dcterms:modified xsi:type="dcterms:W3CDTF">2018-07-31T08:30:00Z</dcterms:modified>
</cp:coreProperties>
</file>