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color w:val="000000"/>
          <w:sz w:val="2"/>
          <w:szCs w:val="28"/>
        </w:rPr>
      </w:pPr>
    </w:p>
    <w:tbl>
      <w:tblPr>
        <w:tblW w:w="9214" w:type="dxa"/>
        <w:tblInd w:w="108" w:type="dxa"/>
        <w:tblLayout w:type="fixed"/>
        <w:tblLook w:val="0000" w:firstRow="0" w:lastRow="0" w:firstColumn="0" w:lastColumn="0" w:noHBand="0" w:noVBand="0"/>
      </w:tblPr>
      <w:tblGrid>
        <w:gridCol w:w="3402"/>
        <w:gridCol w:w="5812"/>
      </w:tblGrid>
      <w:tr w:rsidR="00031F18" w:rsidRPr="00A76F17" w:rsidTr="00701021">
        <w:tc>
          <w:tcPr>
            <w:tcW w:w="3402" w:type="dxa"/>
          </w:tcPr>
          <w:p w:rsidR="00031F18" w:rsidRPr="00A76F17" w:rsidRDefault="00031F18" w:rsidP="00701021">
            <w:pPr>
              <w:widowControl w:val="0"/>
              <w:spacing w:before="120" w:after="120" w:line="240" w:lineRule="auto"/>
              <w:jc w:val="center"/>
              <w:rPr>
                <w:rFonts w:ascii="Times New Roman" w:eastAsia="Times New Roman" w:hAnsi="Times New Roman" w:cs="Times New Roman"/>
                <w:sz w:val="24"/>
                <w:szCs w:val="28"/>
              </w:rPr>
            </w:pPr>
            <w:r w:rsidRPr="00A76F17">
              <w:rPr>
                <w:rFonts w:ascii="Times New Roman" w:eastAsia="Times New Roman" w:hAnsi="Times New Roman" w:cs="Times New Roman"/>
                <w:b/>
                <w:sz w:val="24"/>
                <w:szCs w:val="28"/>
              </w:rPr>
              <w:t>TÒA ÁN NHÂN DÂN</w:t>
            </w:r>
          </w:p>
          <w:p w:rsidR="00031F18" w:rsidRPr="00A76F17" w:rsidRDefault="00031F18" w:rsidP="00701021">
            <w:pPr>
              <w:widowControl w:val="0"/>
              <w:spacing w:before="120" w:after="120" w:line="240" w:lineRule="auto"/>
              <w:jc w:val="center"/>
              <w:rPr>
                <w:rFonts w:ascii="Times New Roman" w:eastAsia="Times New Roman" w:hAnsi="Times New Roman" w:cs="Times New Roman"/>
                <w:b/>
                <w:sz w:val="24"/>
                <w:szCs w:val="28"/>
              </w:rPr>
            </w:pPr>
            <w:r w:rsidRPr="00A76F17">
              <w:rPr>
                <w:rFonts w:ascii="Times New Roman" w:eastAsia="Times New Roman" w:hAnsi="Times New Roman" w:cs="Times New Roman"/>
                <w:b/>
                <w:sz w:val="24"/>
                <w:szCs w:val="28"/>
              </w:rPr>
              <w:t>{</w:t>
            </w:r>
            <w:r w:rsidRPr="00A76F17">
              <w:rPr>
                <w:rFonts w:ascii="Times New Roman" w:eastAsia="Times New Roman" w:hAnsi="Times New Roman" w:cs="Times New Roman"/>
                <w:b/>
                <w:sz w:val="24"/>
                <w:szCs w:val="24"/>
              </w:rPr>
              <w:t>TenToaAnInHoa</w:t>
            </w:r>
            <w:r w:rsidRPr="00A76F17">
              <w:rPr>
                <w:rFonts w:ascii="Times New Roman" w:eastAsia="Times New Roman" w:hAnsi="Times New Roman" w:cs="Times New Roman"/>
                <w:b/>
                <w:sz w:val="24"/>
                <w:szCs w:val="28"/>
              </w:rPr>
              <w:t>}</w:t>
            </w:r>
          </w:p>
          <w:p w:rsidR="00031F18" w:rsidRPr="00A76F17" w:rsidRDefault="00031F18" w:rsidP="00701021">
            <w:pPr>
              <w:widowControl w:val="0"/>
              <w:spacing w:before="120" w:after="120" w:line="240" w:lineRule="auto"/>
              <w:jc w:val="center"/>
              <w:rPr>
                <w:rFonts w:ascii="Times New Roman" w:eastAsia="Times New Roman" w:hAnsi="Times New Roman" w:cs="Times New Roman"/>
                <w:b/>
                <w:sz w:val="24"/>
                <w:szCs w:val="28"/>
              </w:rPr>
            </w:pPr>
            <w:r w:rsidRPr="00A76F17">
              <w:rPr>
                <w:rFonts w:ascii="Times New Roman" w:eastAsia="Times New Roman" w:hAnsi="Times New Roman" w:cs="Times New Roman"/>
                <w:b/>
                <w:sz w:val="24"/>
                <w:szCs w:val="28"/>
              </w:rPr>
              <w:t>{ToaAnTinh}</w:t>
            </w:r>
          </w:p>
          <w:p w:rsidR="00031F18" w:rsidRPr="00D40722" w:rsidRDefault="00031F18" w:rsidP="00701021">
            <w:pPr>
              <w:widowControl w:val="0"/>
              <w:spacing w:after="0" w:line="240" w:lineRule="auto"/>
              <w:jc w:val="center"/>
              <w:rPr>
                <w:rFonts w:ascii="Times New Roman" w:eastAsia="Times New Roman" w:hAnsi="Times New Roman" w:cs="Times New Roman"/>
                <w:b/>
                <w:strike/>
                <w:sz w:val="16"/>
                <w:szCs w:val="16"/>
              </w:rPr>
            </w:pPr>
            <w:r w:rsidRPr="00D40722">
              <w:rPr>
                <w:rFonts w:ascii="Times New Roman" w:eastAsia="Times New Roman" w:hAnsi="Times New Roman" w:cs="Times New Roman"/>
                <w:b/>
                <w:strike/>
                <w:sz w:val="16"/>
                <w:szCs w:val="16"/>
              </w:rPr>
              <w:t>-</w:t>
            </w:r>
            <w:r w:rsidR="00D40722">
              <w:rPr>
                <w:rFonts w:ascii="Times New Roman" w:eastAsia="Times New Roman" w:hAnsi="Times New Roman" w:cs="Times New Roman"/>
                <w:b/>
                <w:strike/>
                <w:sz w:val="16"/>
                <w:szCs w:val="16"/>
              </w:rPr>
              <w:t>-----------</w:t>
            </w:r>
            <w:bookmarkStart w:id="0" w:name="_GoBack"/>
            <w:bookmarkEnd w:id="0"/>
            <w:r w:rsidRPr="00D40722">
              <w:rPr>
                <w:rFonts w:ascii="Times New Roman" w:eastAsia="Times New Roman" w:hAnsi="Times New Roman" w:cs="Times New Roman"/>
                <w:b/>
                <w:strike/>
                <w:sz w:val="16"/>
                <w:szCs w:val="16"/>
              </w:rPr>
              <w:t>-------------</w:t>
            </w:r>
          </w:p>
          <w:p w:rsidR="00031F18" w:rsidRPr="00A76F17" w:rsidRDefault="00031F18" w:rsidP="00701021">
            <w:pPr>
              <w:widowControl w:val="0"/>
              <w:spacing w:before="120" w:after="120" w:line="240" w:lineRule="auto"/>
              <w:jc w:val="center"/>
              <w:rPr>
                <w:rFonts w:ascii="Times New Roman" w:eastAsia="Times New Roman" w:hAnsi="Times New Roman" w:cs="Times New Roman"/>
                <w:sz w:val="28"/>
                <w:szCs w:val="28"/>
                <w:lang w:val="pt-BR"/>
              </w:rPr>
            </w:pPr>
            <w:r w:rsidRPr="00A76F17">
              <w:rPr>
                <w:rFonts w:ascii="Times New Roman" w:eastAsia="Times New Roman" w:hAnsi="Times New Roman" w:cs="Times New Roman"/>
                <w:sz w:val="26"/>
                <w:szCs w:val="26"/>
                <w:lang w:val="pt-BR"/>
              </w:rPr>
              <w:t xml:space="preserve">Số: </w:t>
            </w:r>
            <w:r w:rsidRPr="0028765F">
              <w:rPr>
                <w:rFonts w:ascii="Times New Roman" w:eastAsia="Times New Roman" w:hAnsi="Times New Roman" w:cs="Times New Roman"/>
                <w:sz w:val="26"/>
                <w:szCs w:val="26"/>
                <w:lang w:val="pt-BR"/>
              </w:rPr>
              <w:t>{So</w:t>
            </w:r>
            <w:r>
              <w:rPr>
                <w:rFonts w:ascii="Times New Roman" w:eastAsia="Times New Roman" w:hAnsi="Times New Roman" w:cs="Times New Roman"/>
                <w:sz w:val="26"/>
                <w:szCs w:val="26"/>
                <w:lang w:val="pt-BR"/>
              </w:rPr>
              <w:t>QD</w:t>
            </w:r>
            <w:r w:rsidRPr="0028765F">
              <w:rPr>
                <w:rFonts w:ascii="Times New Roman" w:eastAsia="Times New Roman" w:hAnsi="Times New Roman" w:cs="Times New Roman"/>
                <w:sz w:val="26"/>
                <w:szCs w:val="26"/>
                <w:lang w:val="pt-BR"/>
              </w:rPr>
              <w:t>}/{Nam</w:t>
            </w:r>
            <w:r>
              <w:rPr>
                <w:rFonts w:ascii="Times New Roman" w:eastAsia="Times New Roman" w:hAnsi="Times New Roman" w:cs="Times New Roman"/>
                <w:sz w:val="26"/>
                <w:szCs w:val="26"/>
                <w:lang w:val="pt-BR"/>
              </w:rPr>
              <w:t>RaQD</w:t>
            </w:r>
            <w:r w:rsidRPr="00A76F17">
              <w:rPr>
                <w:rFonts w:ascii="Times New Roman" w:eastAsia="Times New Roman" w:hAnsi="Times New Roman" w:cs="Times New Roman"/>
                <w:sz w:val="26"/>
                <w:szCs w:val="26"/>
                <w:lang w:val="pt-BR"/>
              </w:rPr>
              <w:t>}/QĐ-TA</w:t>
            </w:r>
          </w:p>
          <w:p w:rsidR="00031F18" w:rsidRPr="00A76F17" w:rsidRDefault="00031F18" w:rsidP="00701021">
            <w:pPr>
              <w:widowControl w:val="0"/>
              <w:spacing w:before="120" w:after="120" w:line="240" w:lineRule="auto"/>
              <w:jc w:val="center"/>
              <w:rPr>
                <w:rFonts w:ascii="Times New Roman" w:eastAsia="Times New Roman" w:hAnsi="Times New Roman" w:cs="Times New Roman"/>
                <w:sz w:val="28"/>
                <w:szCs w:val="28"/>
                <w:lang w:val="pt-BR"/>
              </w:rPr>
            </w:pPr>
          </w:p>
        </w:tc>
        <w:tc>
          <w:tcPr>
            <w:tcW w:w="5812" w:type="dxa"/>
          </w:tcPr>
          <w:p w:rsidR="00031F18" w:rsidRPr="00A76F17" w:rsidRDefault="00031F18" w:rsidP="00701021">
            <w:pPr>
              <w:widowControl w:val="0"/>
              <w:spacing w:before="120" w:after="120" w:line="240" w:lineRule="auto"/>
              <w:ind w:firstLine="567"/>
              <w:jc w:val="both"/>
              <w:outlineLvl w:val="0"/>
              <w:rPr>
                <w:rFonts w:ascii="Times New Roman" w:eastAsia="Times New Roman" w:hAnsi="Times New Roman" w:cs="Times New Roman"/>
                <w:b/>
                <w:bCs/>
                <w:iCs/>
                <w:sz w:val="24"/>
                <w:szCs w:val="28"/>
                <w:lang w:val="pt-BR"/>
              </w:rPr>
            </w:pPr>
            <w:r w:rsidRPr="00A76F17">
              <w:rPr>
                <w:rFonts w:ascii="Times New Roman" w:eastAsia="Times New Roman" w:hAnsi="Times New Roman" w:cs="Times New Roman"/>
                <w:b/>
                <w:bCs/>
                <w:iCs/>
                <w:sz w:val="24"/>
                <w:szCs w:val="28"/>
                <w:lang w:val="pt-BR"/>
              </w:rPr>
              <w:t>CỘNG HÒA XÃ HỘI CHỦ NGHĨA VIỆT NAM</w:t>
            </w:r>
          </w:p>
          <w:p w:rsidR="00031F18" w:rsidRPr="00A76F17" w:rsidRDefault="00031F18" w:rsidP="00701021">
            <w:pPr>
              <w:widowControl w:val="0"/>
              <w:spacing w:before="120" w:after="0" w:line="240" w:lineRule="auto"/>
              <w:jc w:val="center"/>
              <w:rPr>
                <w:rFonts w:ascii="Times New Roman" w:eastAsia="Times New Roman" w:hAnsi="Times New Roman" w:cs="Times New Roman"/>
                <w:b/>
                <w:sz w:val="28"/>
                <w:szCs w:val="28"/>
              </w:rPr>
            </w:pPr>
            <w:r w:rsidRPr="00A76F17">
              <w:rPr>
                <w:rFonts w:ascii="Times New Roman" w:eastAsia="Times New Roman" w:hAnsi="Times New Roman" w:cs="Times New Roman"/>
                <w:b/>
                <w:sz w:val="28"/>
                <w:szCs w:val="28"/>
                <w:lang w:val="pt-BR"/>
              </w:rPr>
              <w:t xml:space="preserve">        </w:t>
            </w:r>
            <w:r w:rsidRPr="00A76F17">
              <w:rPr>
                <w:rFonts w:ascii="Times New Roman" w:eastAsia="Times New Roman" w:hAnsi="Times New Roman" w:cs="Times New Roman"/>
                <w:b/>
                <w:sz w:val="28"/>
                <w:szCs w:val="28"/>
              </w:rPr>
              <w:t>Độc lập - Tự do - Hạnh phúc</w:t>
            </w:r>
          </w:p>
          <w:p w:rsidR="00031F18" w:rsidRPr="00D40722" w:rsidRDefault="00031F18" w:rsidP="00701021">
            <w:pPr>
              <w:widowControl w:val="0"/>
              <w:spacing w:after="0" w:line="240" w:lineRule="auto"/>
              <w:ind w:left="601"/>
              <w:jc w:val="center"/>
              <w:rPr>
                <w:rFonts w:ascii="Times New Roman" w:eastAsia="Times New Roman" w:hAnsi="Times New Roman" w:cs="Times New Roman"/>
                <w:b/>
                <w:strike/>
                <w:sz w:val="16"/>
                <w:szCs w:val="16"/>
              </w:rPr>
            </w:pPr>
            <w:r w:rsidRPr="00D40722">
              <w:rPr>
                <w:rFonts w:ascii="Times New Roman" w:eastAsia="Times New Roman" w:hAnsi="Times New Roman" w:cs="Times New Roman"/>
                <w:b/>
                <w:strike/>
                <w:sz w:val="16"/>
                <w:szCs w:val="16"/>
              </w:rPr>
              <w:t>----------</w:t>
            </w:r>
            <w:r w:rsidR="00D40722">
              <w:rPr>
                <w:rFonts w:ascii="Times New Roman" w:eastAsia="Times New Roman" w:hAnsi="Times New Roman" w:cs="Times New Roman"/>
                <w:b/>
                <w:strike/>
                <w:sz w:val="16"/>
                <w:szCs w:val="16"/>
              </w:rPr>
              <w:t>----------------------</w:t>
            </w:r>
            <w:r w:rsidRPr="00D40722">
              <w:rPr>
                <w:rFonts w:ascii="Times New Roman" w:eastAsia="Times New Roman" w:hAnsi="Times New Roman" w:cs="Times New Roman"/>
                <w:b/>
                <w:strike/>
                <w:sz w:val="16"/>
                <w:szCs w:val="16"/>
              </w:rPr>
              <w:t>---------------------------</w:t>
            </w:r>
          </w:p>
          <w:p w:rsidR="00031F18" w:rsidRPr="00A76F17" w:rsidRDefault="00031F18" w:rsidP="00701021">
            <w:pPr>
              <w:widowControl w:val="0"/>
              <w:spacing w:before="120" w:after="120" w:line="240" w:lineRule="auto"/>
              <w:ind w:left="318"/>
              <w:jc w:val="center"/>
              <w:rPr>
                <w:rFonts w:ascii="Times New Roman" w:eastAsia="Times New Roman" w:hAnsi="Times New Roman" w:cs="Times New Roman"/>
                <w:sz w:val="28"/>
                <w:szCs w:val="28"/>
                <w:vertAlign w:val="superscript"/>
              </w:rPr>
            </w:pPr>
            <w:r w:rsidRPr="00A76F17">
              <w:rPr>
                <w:rFonts w:ascii="Times New Roman" w:eastAsia="Times New Roman" w:hAnsi="Times New Roman" w:cs="Times New Roman"/>
                <w:i/>
                <w:sz w:val="28"/>
                <w:szCs w:val="28"/>
              </w:rPr>
              <w:t>{TinhThanh},</w:t>
            </w:r>
            <w:r>
              <w:rPr>
                <w:rFonts w:ascii="Times New Roman" w:eastAsia="Times New Roman" w:hAnsi="Times New Roman" w:cs="Times New Roman"/>
                <w:i/>
                <w:sz w:val="28"/>
                <w:szCs w:val="28"/>
              </w:rPr>
              <w:t>{</w:t>
            </w:r>
            <w:r w:rsidRPr="0028765F">
              <w:rPr>
                <w:rFonts w:ascii="Times New Roman" w:eastAsia="Times New Roman" w:hAnsi="Times New Roman" w:cs="Times New Roman"/>
                <w:i/>
                <w:sz w:val="28"/>
                <w:szCs w:val="28"/>
              </w:rPr>
              <w:t>Ngay</w:t>
            </w:r>
            <w:r>
              <w:rPr>
                <w:rFonts w:ascii="Times New Roman" w:eastAsia="Times New Roman" w:hAnsi="Times New Roman" w:cs="Times New Roman"/>
                <w:i/>
                <w:sz w:val="28"/>
                <w:szCs w:val="28"/>
              </w:rPr>
              <w:t>RaQD</w:t>
            </w:r>
            <w:r w:rsidRPr="00A76F17">
              <w:rPr>
                <w:rFonts w:ascii="Times New Roman" w:eastAsia="Times New Roman" w:hAnsi="Times New Roman" w:cs="Times New Roman"/>
                <w:i/>
                <w:sz w:val="28"/>
                <w:szCs w:val="28"/>
              </w:rPr>
              <w:t>}</w:t>
            </w:r>
          </w:p>
        </w:tc>
      </w:tr>
    </w:tbl>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QUYẾT ĐỊNH</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rPr>
        <w:t>Tạm đ</w:t>
      </w:r>
      <w:r w:rsidRPr="000D5542">
        <w:rPr>
          <w:rFonts w:ascii="Times New Roman" w:eastAsia="Times New Roman" w:hAnsi="Times New Roman" w:cs="Times New Roman"/>
          <w:b/>
          <w:bCs/>
          <w:color w:val="000000"/>
          <w:sz w:val="28"/>
          <w:szCs w:val="28"/>
          <w:lang w:val="vi-VN"/>
        </w:rPr>
        <w:t>ình chỉ việc xem xét, quyết định áp dụng biện pháp xử lý hành chính</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TÒA ÁN NHÂN DÂN </w:t>
      </w:r>
      <w:r w:rsidR="00031F18" w:rsidRPr="00031F18">
        <w:rPr>
          <w:rFonts w:ascii="Times New Roman" w:eastAsia="Times New Roman" w:hAnsi="Times New Roman" w:cs="Times New Roman"/>
          <w:b/>
          <w:sz w:val="28"/>
          <w:szCs w:val="28"/>
        </w:rPr>
        <w:t>{TenToaAnInHoa}</w:t>
      </w:r>
    </w:p>
    <w:p w:rsidR="00D02D0E" w:rsidRPr="000D5542" w:rsidRDefault="00D02D0E" w:rsidP="007B5449">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Căn cứ vào điểm b khoản 3 Điều 12 và khoản </w:t>
      </w:r>
      <w:r w:rsidRPr="000D5542">
        <w:rPr>
          <w:rFonts w:ascii="Times New Roman" w:eastAsia="Times New Roman" w:hAnsi="Times New Roman" w:cs="Times New Roman"/>
          <w:color w:val="000000"/>
          <w:sz w:val="28"/>
          <w:szCs w:val="28"/>
        </w:rPr>
        <w:t>2 </w:t>
      </w:r>
      <w:r w:rsidRPr="000D5542">
        <w:rPr>
          <w:rFonts w:ascii="Times New Roman" w:eastAsia="Times New Roman" w:hAnsi="Times New Roman" w:cs="Times New Roman"/>
          <w:color w:val="000000"/>
          <w:sz w:val="28"/>
          <w:szCs w:val="28"/>
          <w:lang w:val="vi-VN"/>
        </w:rPr>
        <w:t>Điều 15 của Pháp lệnh trình tự, thủ tục xem xét, quyết định áp dụng các biện pháp xử lý hành chính tại Tòa án nhân dân;</w:t>
      </w:r>
    </w:p>
    <w:p w:rsidR="00D02D0E" w:rsidRPr="005C5162" w:rsidRDefault="00D02D0E" w:rsidP="007B5449">
      <w:pPr>
        <w:shd w:val="clear" w:color="auto" w:fill="FFFFFF"/>
        <w:spacing w:before="120" w:after="0" w:line="240" w:lineRule="auto"/>
        <w:ind w:firstLine="567"/>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Sau khi kiểm tra hồ sơ đề nghị xem xét, quyết định áp dụng biện pháp xử lý hành chính thụ lý số</w:t>
      </w:r>
      <w:r w:rsidR="005C5162">
        <w:rPr>
          <w:rFonts w:ascii="Times New Roman" w:eastAsia="Times New Roman" w:hAnsi="Times New Roman" w:cs="Times New Roman"/>
          <w:color w:val="000000"/>
          <w:sz w:val="28"/>
          <w:szCs w:val="28"/>
        </w:rPr>
        <w:t xml:space="preserve"> </w:t>
      </w:r>
      <w:r w:rsidR="005C5162" w:rsidRPr="005C5162">
        <w:rPr>
          <w:rFonts w:ascii="Times New Roman" w:eastAsia="Times New Roman" w:hAnsi="Times New Roman" w:cs="Times New Roman"/>
          <w:color w:val="000000"/>
          <w:sz w:val="28"/>
          <w:szCs w:val="28"/>
        </w:rPr>
        <w:t>{SoThuLy}/{NamThuLy}/TLHS-ADBPXLHC {NgayNopDon};</w:t>
      </w:r>
    </w:p>
    <w:p w:rsidR="00D02D0E" w:rsidRPr="000D5542" w:rsidRDefault="00D02D0E" w:rsidP="00124639">
      <w:pPr>
        <w:shd w:val="clear" w:color="auto" w:fill="FFFFFF"/>
        <w:spacing w:before="120" w:after="0" w:line="240" w:lineRule="auto"/>
        <w:jc w:val="center"/>
        <w:rPr>
          <w:rFonts w:ascii="Times New Roman" w:eastAsia="Times New Roman" w:hAnsi="Times New Roman" w:cs="Times New Roman"/>
          <w:color w:val="000000"/>
          <w:sz w:val="28"/>
          <w:szCs w:val="28"/>
        </w:rPr>
      </w:pPr>
      <w:r w:rsidRPr="000D5542">
        <w:rPr>
          <w:rFonts w:ascii="Times New Roman" w:eastAsia="Times New Roman" w:hAnsi="Times New Roman" w:cs="Times New Roman"/>
          <w:b/>
          <w:bCs/>
          <w:color w:val="000000"/>
          <w:sz w:val="28"/>
          <w:szCs w:val="28"/>
          <w:lang w:val="vi-VN"/>
        </w:rPr>
        <w:t>QUYẾT ĐỊNH:</w:t>
      </w:r>
    </w:p>
    <w:p w:rsidR="00D02D0E" w:rsidRPr="000D5542" w:rsidRDefault="00D02D0E" w:rsidP="00124639">
      <w:pPr>
        <w:shd w:val="clear" w:color="auto" w:fill="FFFFFF"/>
        <w:spacing w:before="120" w:after="0" w:line="240" w:lineRule="auto"/>
        <w:ind w:firstLine="720"/>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rPr>
        <w:t>1. Tạm đ</w:t>
      </w:r>
      <w:r w:rsidRPr="000D5542">
        <w:rPr>
          <w:rFonts w:ascii="Times New Roman" w:eastAsia="Times New Roman" w:hAnsi="Times New Roman" w:cs="Times New Roman"/>
          <w:color w:val="000000"/>
          <w:sz w:val="28"/>
          <w:szCs w:val="28"/>
          <w:lang w:val="vi-VN"/>
        </w:rPr>
        <w:t>ình chỉ việc xem xét, quyết định áp dụng biện pháp xử lý hành chính</w:t>
      </w:r>
    </w:p>
    <w:p w:rsidR="006C4F74" w:rsidRPr="000D5542" w:rsidRDefault="006C4F74" w:rsidP="006C4F74">
      <w:pPr>
        <w:shd w:val="clear" w:color="auto" w:fill="FFFFFF"/>
        <w:spacing w:before="12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r w:rsidRPr="006C726F">
        <w:rPr>
          <w:rFonts w:ascii="Times New Roman" w:eastAsia="Times New Roman" w:hAnsi="Times New Roman" w:cs="Times New Roman"/>
          <w:color w:val="000000"/>
          <w:sz w:val="28"/>
          <w:szCs w:val="28"/>
        </w:rPr>
        <w:t>BienPhapXuLyHanhChinh</w:t>
      </w:r>
      <w:r>
        <w:rPr>
          <w:rFonts w:ascii="Times New Roman" w:eastAsia="Times New Roman" w:hAnsi="Times New Roman" w:cs="Times New Roman"/>
          <w:color w:val="000000"/>
          <w:sz w:val="28"/>
          <w:szCs w:val="28"/>
        </w:rPr>
        <w:t>}.</w:t>
      </w:r>
    </w:p>
    <w:p w:rsidR="006C4F74" w:rsidRPr="006C726F" w:rsidRDefault="006C4F74" w:rsidP="006C4F74">
      <w:pPr>
        <w:shd w:val="clear" w:color="auto" w:fill="FFFFFF"/>
        <w:spacing w:before="120" w:after="0" w:line="240" w:lineRule="auto"/>
        <w:ind w:firstLine="720"/>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Đối với: </w:t>
      </w:r>
      <w:r>
        <w:rPr>
          <w:rFonts w:ascii="Times New Roman" w:eastAsia="Times New Roman" w:hAnsi="Times New Roman" w:cs="Times New Roman"/>
          <w:color w:val="000000"/>
          <w:sz w:val="28"/>
          <w:szCs w:val="28"/>
        </w:rPr>
        <w:t>{NguoiBiDeNghi}</w:t>
      </w:r>
    </w:p>
    <w:p w:rsidR="006C4F74" w:rsidRDefault="006C4F74" w:rsidP="006C4F74">
      <w:pPr>
        <w:shd w:val="clear" w:color="auto" w:fill="FFFFFF"/>
        <w:spacing w:before="120" w:after="0" w:line="240" w:lineRule="auto"/>
        <w:ind w:firstLine="720"/>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rPr>
        <w:t>2. </w:t>
      </w:r>
      <w:r w:rsidRPr="000D5542">
        <w:rPr>
          <w:rFonts w:ascii="Times New Roman" w:eastAsia="Times New Roman" w:hAnsi="Times New Roman" w:cs="Times New Roman"/>
          <w:color w:val="000000"/>
          <w:sz w:val="28"/>
          <w:szCs w:val="28"/>
          <w:lang w:val="vi-VN"/>
        </w:rPr>
        <w:t>Lý do đình chỉ việc xem xét, quyết định áp dụng biện pháp xử lý hành chính: </w:t>
      </w:r>
      <w:r>
        <w:rPr>
          <w:rFonts w:ascii="Times New Roman" w:eastAsia="Times New Roman" w:hAnsi="Times New Roman" w:cs="Times New Roman"/>
          <w:color w:val="000000"/>
          <w:sz w:val="28"/>
          <w:szCs w:val="28"/>
        </w:rPr>
        <w:t>{LyDo}.</w:t>
      </w:r>
    </w:p>
    <w:p w:rsidR="00D02D0E" w:rsidRPr="000D5542" w:rsidRDefault="00D02D0E" w:rsidP="006C4F74">
      <w:pPr>
        <w:shd w:val="clear" w:color="auto" w:fill="FFFFFF"/>
        <w:spacing w:before="120" w:after="0" w:line="240" w:lineRule="auto"/>
        <w:ind w:firstLine="720"/>
        <w:jc w:val="both"/>
        <w:rPr>
          <w:rFonts w:ascii="Times New Roman" w:eastAsia="Times New Roman" w:hAnsi="Times New Roman" w:cs="Times New Roman"/>
          <w:color w:val="000000"/>
          <w:sz w:val="28"/>
          <w:szCs w:val="28"/>
        </w:rPr>
      </w:pPr>
      <w:r w:rsidRPr="000D5542">
        <w:rPr>
          <w:rFonts w:ascii="Times New Roman" w:eastAsia="Times New Roman" w:hAnsi="Times New Roman" w:cs="Times New Roman"/>
          <w:color w:val="000000"/>
          <w:sz w:val="28"/>
          <w:szCs w:val="28"/>
          <w:lang w:val="vi-VN"/>
        </w:rPr>
        <w:t>3. </w:t>
      </w:r>
      <w:r w:rsidRPr="000D5542">
        <w:rPr>
          <w:rFonts w:ascii="Times New Roman" w:eastAsia="Times New Roman" w:hAnsi="Times New Roman" w:cs="Times New Roman"/>
          <w:color w:val="000000"/>
          <w:sz w:val="28"/>
          <w:szCs w:val="28"/>
          <w:shd w:val="clear" w:color="auto" w:fill="FFFFFF"/>
          <w:lang w:val="vi-VN"/>
        </w:rPr>
        <w:t>Quyết</w:t>
      </w:r>
      <w:r w:rsidRPr="000D5542">
        <w:rPr>
          <w:rFonts w:ascii="Times New Roman" w:eastAsia="Times New Roman" w:hAnsi="Times New Roman" w:cs="Times New Roman"/>
          <w:color w:val="000000"/>
          <w:sz w:val="28"/>
          <w:szCs w:val="28"/>
          <w:lang w:val="vi-VN"/>
        </w:rPr>
        <w:t> định này có hiệu lực thi hành k</w:t>
      </w:r>
      <w:r w:rsidRPr="000D5542">
        <w:rPr>
          <w:rFonts w:ascii="Times New Roman" w:eastAsia="Times New Roman" w:hAnsi="Times New Roman" w:cs="Times New Roman"/>
          <w:color w:val="000000"/>
          <w:sz w:val="28"/>
          <w:szCs w:val="28"/>
        </w:rPr>
        <w:t>ể </w:t>
      </w:r>
      <w:r w:rsidRPr="000D5542">
        <w:rPr>
          <w:rFonts w:ascii="Times New Roman" w:eastAsia="Times New Roman" w:hAnsi="Times New Roman" w:cs="Times New Roman"/>
          <w:color w:val="000000"/>
          <w:sz w:val="28"/>
          <w:szCs w:val="28"/>
          <w:lang w:val="vi-VN"/>
        </w:rPr>
        <w:t>từ ngày h</w:t>
      </w:r>
      <w:r w:rsidRPr="000D5542">
        <w:rPr>
          <w:rFonts w:ascii="Times New Roman" w:eastAsia="Times New Roman" w:hAnsi="Times New Roman" w:cs="Times New Roman"/>
          <w:color w:val="000000"/>
          <w:sz w:val="28"/>
          <w:szCs w:val="28"/>
        </w:rPr>
        <w:t>ế</w:t>
      </w:r>
      <w:r w:rsidRPr="000D5542">
        <w:rPr>
          <w:rFonts w:ascii="Times New Roman" w:eastAsia="Times New Roman" w:hAnsi="Times New Roman" w:cs="Times New Roman"/>
          <w:color w:val="000000"/>
          <w:sz w:val="28"/>
          <w:szCs w:val="28"/>
          <w:lang w:val="vi-VN"/>
        </w:rPr>
        <w:t>t thời hạn khi</w:t>
      </w:r>
      <w:r w:rsidRPr="000D5542">
        <w:rPr>
          <w:rFonts w:ascii="Times New Roman" w:eastAsia="Times New Roman" w:hAnsi="Times New Roman" w:cs="Times New Roman"/>
          <w:color w:val="000000"/>
          <w:sz w:val="28"/>
          <w:szCs w:val="28"/>
        </w:rPr>
        <w:t>ế</w:t>
      </w:r>
      <w:r w:rsidRPr="000D5542">
        <w:rPr>
          <w:rFonts w:ascii="Times New Roman" w:eastAsia="Times New Roman" w:hAnsi="Times New Roman" w:cs="Times New Roman"/>
          <w:color w:val="000000"/>
          <w:sz w:val="28"/>
          <w:szCs w:val="28"/>
          <w:lang w:val="vi-VN"/>
        </w:rPr>
        <w:t>u </w:t>
      </w:r>
      <w:r w:rsidRPr="000D5542">
        <w:rPr>
          <w:rFonts w:ascii="Times New Roman" w:eastAsia="Times New Roman" w:hAnsi="Times New Roman" w:cs="Times New Roman"/>
          <w:color w:val="000000"/>
          <w:sz w:val="28"/>
          <w:szCs w:val="28"/>
        </w:rPr>
        <w:t>nại, kiến nghị, kháng nghị quy định tại Điều 31 của Pháp lệnh trình tự, thủ tục xem xét, quyết định áp dụng các biện pháp xử lý hành chính tại Tòa án nhân dân.</w:t>
      </w:r>
    </w:p>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color w:val="000000"/>
          <w:sz w:val="2"/>
          <w:szCs w:val="28"/>
        </w:rPr>
      </w:pPr>
    </w:p>
    <w:tbl>
      <w:tblPr>
        <w:tblW w:w="0" w:type="auto"/>
        <w:tblCellSpacing w:w="0" w:type="dxa"/>
        <w:tblCellMar>
          <w:left w:w="0" w:type="dxa"/>
          <w:right w:w="0" w:type="dxa"/>
        </w:tblCellMar>
        <w:tblLook w:val="04A0" w:firstRow="1" w:lastRow="0" w:firstColumn="1" w:lastColumn="0" w:noHBand="0" w:noVBand="1"/>
      </w:tblPr>
      <w:tblGrid>
        <w:gridCol w:w="4902"/>
        <w:gridCol w:w="4902"/>
      </w:tblGrid>
      <w:tr w:rsidR="00D02D0E" w:rsidRPr="000D5542" w:rsidTr="006B234F">
        <w:trPr>
          <w:trHeight w:val="1138"/>
          <w:tblCellSpacing w:w="0" w:type="dxa"/>
        </w:trPr>
        <w:tc>
          <w:tcPr>
            <w:tcW w:w="4902" w:type="dxa"/>
            <w:tcMar>
              <w:top w:w="0" w:type="dxa"/>
              <w:left w:w="108" w:type="dxa"/>
              <w:bottom w:w="0" w:type="dxa"/>
              <w:right w:w="108" w:type="dxa"/>
            </w:tcMar>
            <w:hideMark/>
          </w:tcPr>
          <w:p w:rsidR="007A3586" w:rsidRPr="006C4F74" w:rsidRDefault="007A3586" w:rsidP="00124639">
            <w:pPr>
              <w:spacing w:after="0" w:line="240" w:lineRule="auto"/>
              <w:rPr>
                <w:rFonts w:ascii="Times New Roman" w:eastAsia="Times New Roman" w:hAnsi="Times New Roman" w:cs="Times New Roman"/>
                <w:szCs w:val="26"/>
              </w:rPr>
            </w:pPr>
            <w:r w:rsidRPr="000D5542">
              <w:rPr>
                <w:rFonts w:ascii="Times New Roman" w:eastAsia="Times New Roman" w:hAnsi="Times New Roman" w:cs="Times New Roman"/>
                <w:b/>
                <w:bCs/>
                <w:i/>
                <w:iCs/>
                <w:sz w:val="26"/>
                <w:szCs w:val="26"/>
              </w:rPr>
              <w:t xml:space="preserve">    </w:t>
            </w:r>
            <w:r w:rsidRPr="006C4F74">
              <w:rPr>
                <w:rFonts w:ascii="Times New Roman" w:eastAsia="Times New Roman" w:hAnsi="Times New Roman" w:cs="Times New Roman"/>
                <w:b/>
                <w:bCs/>
                <w:i/>
                <w:iCs/>
                <w:sz w:val="24"/>
                <w:szCs w:val="26"/>
                <w:lang w:val="vi-VN"/>
              </w:rPr>
              <w:t>Nơi nhận:</w:t>
            </w:r>
            <w:r w:rsidRPr="000D5542">
              <w:rPr>
                <w:rFonts w:ascii="Times New Roman" w:eastAsia="Times New Roman" w:hAnsi="Times New Roman" w:cs="Times New Roman"/>
                <w:b/>
                <w:bCs/>
                <w:i/>
                <w:iCs/>
                <w:sz w:val="26"/>
                <w:szCs w:val="26"/>
                <w:lang w:val="vi-VN"/>
              </w:rPr>
              <w:br/>
            </w:r>
            <w:r w:rsidRPr="006C4F74">
              <w:rPr>
                <w:rFonts w:ascii="Times New Roman" w:eastAsia="Times New Roman" w:hAnsi="Times New Roman" w:cs="Times New Roman"/>
                <w:szCs w:val="26"/>
              </w:rPr>
              <w:t xml:space="preserve">   </w:t>
            </w:r>
            <w:r w:rsidRPr="006C4F74">
              <w:rPr>
                <w:rFonts w:ascii="Times New Roman" w:eastAsia="Times New Roman" w:hAnsi="Times New Roman" w:cs="Times New Roman"/>
                <w:szCs w:val="26"/>
                <w:lang w:val="vi-VN"/>
              </w:rPr>
              <w:t xml:space="preserve">- </w:t>
            </w:r>
            <w:r w:rsidRPr="006C4F74">
              <w:rPr>
                <w:rFonts w:ascii="Times New Roman" w:eastAsia="Times New Roman" w:hAnsi="Times New Roman" w:cs="Times New Roman"/>
                <w:szCs w:val="26"/>
              </w:rPr>
              <w:t>Đương sự</w:t>
            </w:r>
            <w:r w:rsidRPr="006C4F74">
              <w:rPr>
                <w:rFonts w:ascii="Times New Roman" w:eastAsia="Times New Roman" w:hAnsi="Times New Roman" w:cs="Times New Roman"/>
                <w:szCs w:val="26"/>
                <w:lang w:val="vi-VN"/>
              </w:rPr>
              <w:t>;</w:t>
            </w:r>
          </w:p>
          <w:p w:rsidR="006C4F74" w:rsidRDefault="007A3586" w:rsidP="006C4F74">
            <w:pPr>
              <w:spacing w:before="120" w:after="0" w:line="240" w:lineRule="auto"/>
              <w:rPr>
                <w:rFonts w:ascii="Times New Roman" w:eastAsia="Times New Roman" w:hAnsi="Times New Roman" w:cs="Times New Roman"/>
                <w:color w:val="FF0000"/>
                <w:szCs w:val="26"/>
              </w:rPr>
            </w:pPr>
            <w:r w:rsidRPr="006C4F74">
              <w:rPr>
                <w:rFonts w:ascii="Times New Roman" w:eastAsia="Times New Roman" w:hAnsi="Times New Roman" w:cs="Times New Roman"/>
                <w:szCs w:val="26"/>
              </w:rPr>
              <w:t xml:space="preserve">   - Viện kiểm sát nhân dân</w:t>
            </w:r>
            <w:r w:rsidR="00174106" w:rsidRPr="006C4F74">
              <w:rPr>
                <w:rFonts w:ascii="Times New Roman" w:eastAsia="Times New Roman" w:hAnsi="Times New Roman" w:cs="Times New Roman"/>
                <w:szCs w:val="26"/>
              </w:rPr>
              <w:t xml:space="preserve"> </w:t>
            </w:r>
            <w:r w:rsidR="006C4F74">
              <w:rPr>
                <w:rFonts w:ascii="Times New Roman" w:eastAsia="Times New Roman" w:hAnsi="Times New Roman" w:cs="Times New Roman"/>
                <w:szCs w:val="26"/>
              </w:rPr>
              <w:t xml:space="preserve"> {TenToaAn};</w:t>
            </w:r>
          </w:p>
          <w:p w:rsidR="00D02D0E" w:rsidRPr="000D5542" w:rsidRDefault="007A3586" w:rsidP="006C4F74">
            <w:pPr>
              <w:spacing w:before="120" w:after="0" w:line="240" w:lineRule="auto"/>
              <w:rPr>
                <w:rFonts w:ascii="Times New Roman" w:eastAsia="Times New Roman" w:hAnsi="Times New Roman" w:cs="Times New Roman"/>
                <w:sz w:val="26"/>
                <w:szCs w:val="26"/>
              </w:rPr>
            </w:pPr>
            <w:r w:rsidRPr="006C4F74">
              <w:rPr>
                <w:rFonts w:ascii="Times New Roman" w:eastAsia="Times New Roman" w:hAnsi="Times New Roman" w:cs="Times New Roman"/>
                <w:szCs w:val="26"/>
              </w:rPr>
              <w:t xml:space="preserve">   </w:t>
            </w:r>
            <w:r w:rsidRPr="006C4F74">
              <w:rPr>
                <w:rFonts w:ascii="Times New Roman" w:eastAsia="Times New Roman" w:hAnsi="Times New Roman" w:cs="Times New Roman"/>
                <w:szCs w:val="26"/>
                <w:lang w:val="vi-VN"/>
              </w:rPr>
              <w:t>- Lưu hồ sơ.</w:t>
            </w:r>
          </w:p>
        </w:tc>
        <w:tc>
          <w:tcPr>
            <w:tcW w:w="4902" w:type="dxa"/>
            <w:tcMar>
              <w:top w:w="0" w:type="dxa"/>
              <w:left w:w="108" w:type="dxa"/>
              <w:bottom w:w="0" w:type="dxa"/>
              <w:right w:w="108" w:type="dxa"/>
            </w:tcMar>
            <w:hideMark/>
          </w:tcPr>
          <w:p w:rsidR="00D02D0E" w:rsidRPr="007A1517" w:rsidRDefault="00D02D0E" w:rsidP="00124639">
            <w:pPr>
              <w:spacing w:before="120" w:after="0" w:line="240" w:lineRule="auto"/>
              <w:jc w:val="center"/>
              <w:rPr>
                <w:rFonts w:ascii="Times New Roman" w:eastAsia="Times New Roman" w:hAnsi="Times New Roman" w:cs="Times New Roman"/>
                <w:b/>
                <w:bCs/>
                <w:sz w:val="26"/>
                <w:szCs w:val="26"/>
              </w:rPr>
            </w:pPr>
            <w:r w:rsidRPr="007A1517">
              <w:rPr>
                <w:rFonts w:ascii="Times New Roman" w:eastAsia="Times New Roman" w:hAnsi="Times New Roman" w:cs="Times New Roman"/>
                <w:b/>
                <w:bCs/>
                <w:sz w:val="26"/>
                <w:szCs w:val="26"/>
                <w:lang w:val="vi-VN"/>
              </w:rPr>
              <w:t>THẨM PHÁN</w:t>
            </w:r>
          </w:p>
          <w:p w:rsidR="006C4F74" w:rsidRDefault="006C4F74" w:rsidP="00124639">
            <w:pPr>
              <w:spacing w:before="120" w:after="0" w:line="240" w:lineRule="auto"/>
              <w:jc w:val="center"/>
              <w:rPr>
                <w:rFonts w:ascii="Times New Roman" w:eastAsia="Times New Roman" w:hAnsi="Times New Roman" w:cs="Times New Roman"/>
                <w:b/>
                <w:bCs/>
                <w:sz w:val="24"/>
                <w:szCs w:val="28"/>
              </w:rPr>
            </w:pPr>
          </w:p>
          <w:p w:rsidR="006C4F74" w:rsidRDefault="006C4F74" w:rsidP="00124639">
            <w:pPr>
              <w:spacing w:before="120" w:after="0" w:line="240" w:lineRule="auto"/>
              <w:jc w:val="center"/>
              <w:rPr>
                <w:rFonts w:ascii="Times New Roman" w:eastAsia="Times New Roman" w:hAnsi="Times New Roman" w:cs="Times New Roman"/>
                <w:b/>
                <w:bCs/>
                <w:sz w:val="24"/>
                <w:szCs w:val="28"/>
              </w:rPr>
            </w:pPr>
          </w:p>
          <w:p w:rsidR="006C4F74" w:rsidRDefault="006C4F74" w:rsidP="00124639">
            <w:pPr>
              <w:spacing w:before="120" w:after="0" w:line="240" w:lineRule="auto"/>
              <w:jc w:val="center"/>
              <w:rPr>
                <w:rFonts w:ascii="Times New Roman" w:eastAsia="Times New Roman" w:hAnsi="Times New Roman" w:cs="Times New Roman"/>
                <w:b/>
                <w:bCs/>
                <w:sz w:val="24"/>
                <w:szCs w:val="28"/>
              </w:rPr>
            </w:pPr>
          </w:p>
          <w:p w:rsidR="006C4F74" w:rsidRDefault="006C4F74" w:rsidP="00124639">
            <w:pPr>
              <w:spacing w:before="120" w:after="0" w:line="240" w:lineRule="auto"/>
              <w:jc w:val="center"/>
              <w:rPr>
                <w:rFonts w:ascii="Times New Roman" w:eastAsia="Times New Roman" w:hAnsi="Times New Roman" w:cs="Times New Roman"/>
                <w:b/>
                <w:bCs/>
                <w:sz w:val="24"/>
                <w:szCs w:val="28"/>
              </w:rPr>
            </w:pPr>
          </w:p>
          <w:p w:rsidR="006C4F74" w:rsidRPr="007A1517" w:rsidRDefault="006C4F74" w:rsidP="00124639">
            <w:pPr>
              <w:spacing w:before="120" w:after="0" w:line="240" w:lineRule="auto"/>
              <w:jc w:val="center"/>
              <w:rPr>
                <w:rFonts w:ascii="Times New Roman" w:eastAsia="Times New Roman" w:hAnsi="Times New Roman" w:cs="Times New Roman"/>
                <w:sz w:val="26"/>
                <w:szCs w:val="26"/>
              </w:rPr>
            </w:pPr>
            <w:r w:rsidRPr="007A1517">
              <w:rPr>
                <w:rFonts w:ascii="Times New Roman" w:eastAsia="Times New Roman" w:hAnsi="Times New Roman" w:cs="Times New Roman"/>
                <w:b/>
                <w:bCs/>
                <w:sz w:val="26"/>
                <w:szCs w:val="26"/>
              </w:rPr>
              <w:t>{HoTenNguoiKy}</w:t>
            </w:r>
          </w:p>
        </w:tc>
      </w:tr>
    </w:tbl>
    <w:p w:rsidR="00D02D0E" w:rsidRPr="000D5542" w:rsidRDefault="00D02D0E" w:rsidP="00124639">
      <w:pPr>
        <w:shd w:val="clear" w:color="auto" w:fill="FFFFFF"/>
        <w:spacing w:before="120" w:after="0" w:line="240" w:lineRule="auto"/>
        <w:jc w:val="both"/>
        <w:rPr>
          <w:rFonts w:ascii="Times New Roman" w:eastAsia="Times New Roman" w:hAnsi="Times New Roman" w:cs="Times New Roman"/>
          <w:b/>
          <w:bCs/>
          <w:iCs/>
          <w:color w:val="000000"/>
          <w:sz w:val="2"/>
          <w:szCs w:val="28"/>
        </w:rPr>
      </w:pPr>
    </w:p>
    <w:sectPr w:rsidR="00D02D0E" w:rsidRPr="000D5542" w:rsidSect="00D02D0E">
      <w:headerReference w:type="even" r:id="rId8"/>
      <w:headerReference w:type="default" r:id="rId9"/>
      <w:footerReference w:type="even" r:id="rId10"/>
      <w:footerReference w:type="default" r:id="rId11"/>
      <w:headerReference w:type="first" r:id="rId12"/>
      <w:footerReference w:type="first" r:id="rId13"/>
      <w:pgSz w:w="12240" w:h="15840"/>
      <w:pgMar w:top="1134" w:right="1134"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71F" w:rsidRDefault="0080771F" w:rsidP="00D02D0E">
      <w:pPr>
        <w:spacing w:after="0" w:line="240" w:lineRule="auto"/>
      </w:pPr>
      <w:r>
        <w:separator/>
      </w:r>
    </w:p>
  </w:endnote>
  <w:endnote w:type="continuationSeparator" w:id="0">
    <w:p w:rsidR="0080771F" w:rsidRDefault="0080771F" w:rsidP="00D02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Default="006C4F7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Default="006C4F7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Default="006C4F7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71F" w:rsidRDefault="0080771F" w:rsidP="00D02D0E">
      <w:pPr>
        <w:spacing w:after="0" w:line="240" w:lineRule="auto"/>
      </w:pPr>
      <w:r>
        <w:separator/>
      </w:r>
    </w:p>
  </w:footnote>
  <w:footnote w:type="continuationSeparator" w:id="0">
    <w:p w:rsidR="0080771F" w:rsidRDefault="0080771F" w:rsidP="00D02D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Default="006C4F7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Pr="006C4F74" w:rsidRDefault="006C4F74">
    <w:pPr>
      <w:pStyle w:val="Header"/>
      <w:rPr>
        <w:rFonts w:ascii="Times New Roman" w:hAnsi="Times New Roman" w:cs="Times New Roman"/>
        <w:sz w:val="24"/>
      </w:rPr>
    </w:pPr>
    <w:r w:rsidRPr="006C4F74">
      <w:rPr>
        <w:rFonts w:ascii="Times New Roman" w:hAnsi="Times New Roman" w:cs="Times New Roman"/>
        <w:sz w:val="24"/>
      </w:rPr>
      <w:t>Hồ sơ: {MaHoSo}</w:t>
    </w:r>
  </w:p>
  <w:p w:rsidR="006C4F74" w:rsidRDefault="006C4F7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4F74" w:rsidRDefault="006C4F7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14CC"/>
    <w:multiLevelType w:val="hybridMultilevel"/>
    <w:tmpl w:val="19D8BBEE"/>
    <w:lvl w:ilvl="0" w:tplc="47EA2CA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86D0B46"/>
    <w:multiLevelType w:val="multilevel"/>
    <w:tmpl w:val="2A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C923D7"/>
    <w:multiLevelType w:val="multilevel"/>
    <w:tmpl w:val="673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8B463A"/>
    <w:multiLevelType w:val="hybridMultilevel"/>
    <w:tmpl w:val="AE6878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F82674A"/>
    <w:multiLevelType w:val="hybridMultilevel"/>
    <w:tmpl w:val="C862DC86"/>
    <w:lvl w:ilvl="0" w:tplc="3794A9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0E"/>
    <w:rsid w:val="000103D8"/>
    <w:rsid w:val="000200F5"/>
    <w:rsid w:val="00031F18"/>
    <w:rsid w:val="00066465"/>
    <w:rsid w:val="000B582E"/>
    <w:rsid w:val="000D436D"/>
    <w:rsid w:val="000D5542"/>
    <w:rsid w:val="00105519"/>
    <w:rsid w:val="001239D5"/>
    <w:rsid w:val="00124639"/>
    <w:rsid w:val="001667D0"/>
    <w:rsid w:val="00174106"/>
    <w:rsid w:val="001867FA"/>
    <w:rsid w:val="00260874"/>
    <w:rsid w:val="002B1580"/>
    <w:rsid w:val="002D1BBC"/>
    <w:rsid w:val="003275FD"/>
    <w:rsid w:val="00344AFD"/>
    <w:rsid w:val="004470B5"/>
    <w:rsid w:val="00494A1D"/>
    <w:rsid w:val="00496B5E"/>
    <w:rsid w:val="004A0698"/>
    <w:rsid w:val="004A3D37"/>
    <w:rsid w:val="004A7559"/>
    <w:rsid w:val="004D0C6F"/>
    <w:rsid w:val="005024B7"/>
    <w:rsid w:val="0055228B"/>
    <w:rsid w:val="00591289"/>
    <w:rsid w:val="005A2FF8"/>
    <w:rsid w:val="005B5FFF"/>
    <w:rsid w:val="005C5162"/>
    <w:rsid w:val="005D4045"/>
    <w:rsid w:val="00650F23"/>
    <w:rsid w:val="00660166"/>
    <w:rsid w:val="00661E68"/>
    <w:rsid w:val="006741E5"/>
    <w:rsid w:val="00676390"/>
    <w:rsid w:val="00692A59"/>
    <w:rsid w:val="006939FF"/>
    <w:rsid w:val="00696D44"/>
    <w:rsid w:val="006B234F"/>
    <w:rsid w:val="006C4F74"/>
    <w:rsid w:val="006D23AD"/>
    <w:rsid w:val="0075654C"/>
    <w:rsid w:val="007A1517"/>
    <w:rsid w:val="007A3586"/>
    <w:rsid w:val="007B5449"/>
    <w:rsid w:val="007E7E92"/>
    <w:rsid w:val="007F0978"/>
    <w:rsid w:val="00806A53"/>
    <w:rsid w:val="0080771F"/>
    <w:rsid w:val="0088684C"/>
    <w:rsid w:val="008B1880"/>
    <w:rsid w:val="008B76BC"/>
    <w:rsid w:val="008E2A87"/>
    <w:rsid w:val="0094258A"/>
    <w:rsid w:val="009863EB"/>
    <w:rsid w:val="009876CF"/>
    <w:rsid w:val="00990DE9"/>
    <w:rsid w:val="009C5CBE"/>
    <w:rsid w:val="00A6749C"/>
    <w:rsid w:val="00A96BE1"/>
    <w:rsid w:val="00AA1F0C"/>
    <w:rsid w:val="00AB1273"/>
    <w:rsid w:val="00AB2791"/>
    <w:rsid w:val="00AB4BD6"/>
    <w:rsid w:val="00B4498D"/>
    <w:rsid w:val="00BA1E69"/>
    <w:rsid w:val="00C075D9"/>
    <w:rsid w:val="00C12371"/>
    <w:rsid w:val="00CA5471"/>
    <w:rsid w:val="00CD637E"/>
    <w:rsid w:val="00D02D0E"/>
    <w:rsid w:val="00D330BD"/>
    <w:rsid w:val="00D40722"/>
    <w:rsid w:val="00D9530B"/>
    <w:rsid w:val="00DB3470"/>
    <w:rsid w:val="00DD19E9"/>
    <w:rsid w:val="00E6239E"/>
    <w:rsid w:val="00EE7DA9"/>
    <w:rsid w:val="00F133A6"/>
    <w:rsid w:val="00FC61F2"/>
    <w:rsid w:val="00FD0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02D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02D0E"/>
    <w:rPr>
      <w:color w:val="0000FF"/>
      <w:u w:val="single"/>
    </w:rPr>
  </w:style>
  <w:style w:type="paragraph" w:styleId="BalloonText">
    <w:name w:val="Balloon Text"/>
    <w:basedOn w:val="Normal"/>
    <w:link w:val="BalloonTextChar"/>
    <w:uiPriority w:val="99"/>
    <w:semiHidden/>
    <w:unhideWhenUsed/>
    <w:rsid w:val="00D02D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0E"/>
    <w:rPr>
      <w:rFonts w:ascii="Tahoma" w:hAnsi="Tahoma" w:cs="Tahoma"/>
      <w:sz w:val="16"/>
      <w:szCs w:val="16"/>
    </w:rPr>
  </w:style>
  <w:style w:type="paragraph" w:styleId="Header">
    <w:name w:val="header"/>
    <w:basedOn w:val="Normal"/>
    <w:link w:val="HeaderChar"/>
    <w:uiPriority w:val="99"/>
    <w:unhideWhenUsed/>
    <w:rsid w:val="00D02D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D0E"/>
  </w:style>
  <w:style w:type="paragraph" w:styleId="Footer">
    <w:name w:val="footer"/>
    <w:basedOn w:val="Normal"/>
    <w:link w:val="FooterChar"/>
    <w:unhideWhenUsed/>
    <w:rsid w:val="00D02D0E"/>
    <w:pPr>
      <w:tabs>
        <w:tab w:val="center" w:pos="4680"/>
        <w:tab w:val="right" w:pos="9360"/>
      </w:tabs>
      <w:spacing w:after="0" w:line="240" w:lineRule="auto"/>
    </w:pPr>
  </w:style>
  <w:style w:type="character" w:customStyle="1" w:styleId="FooterChar">
    <w:name w:val="Footer Char"/>
    <w:basedOn w:val="DefaultParagraphFont"/>
    <w:link w:val="Footer"/>
    <w:rsid w:val="00D02D0E"/>
  </w:style>
  <w:style w:type="paragraph" w:styleId="ListParagraph">
    <w:name w:val="List Paragraph"/>
    <w:basedOn w:val="Normal"/>
    <w:uiPriority w:val="34"/>
    <w:qFormat/>
    <w:rsid w:val="00D02D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480984">
      <w:bodyDiv w:val="1"/>
      <w:marLeft w:val="0"/>
      <w:marRight w:val="0"/>
      <w:marTop w:val="0"/>
      <w:marBottom w:val="0"/>
      <w:divBdr>
        <w:top w:val="none" w:sz="0" w:space="0" w:color="auto"/>
        <w:left w:val="none" w:sz="0" w:space="0" w:color="auto"/>
        <w:bottom w:val="none" w:sz="0" w:space="0" w:color="auto"/>
        <w:right w:val="none" w:sz="0" w:space="0" w:color="auto"/>
      </w:divBdr>
      <w:divsChild>
        <w:div w:id="1331568226">
          <w:marLeft w:val="0"/>
          <w:marRight w:val="0"/>
          <w:marTop w:val="0"/>
          <w:marBottom w:val="0"/>
          <w:divBdr>
            <w:top w:val="none" w:sz="0" w:space="0" w:color="auto"/>
            <w:left w:val="none" w:sz="0" w:space="0" w:color="auto"/>
            <w:bottom w:val="none" w:sz="0" w:space="0" w:color="auto"/>
            <w:right w:val="none" w:sz="0" w:space="0" w:color="auto"/>
          </w:divBdr>
          <w:divsChild>
            <w:div w:id="1522008586">
              <w:marLeft w:val="0"/>
              <w:marRight w:val="0"/>
              <w:marTop w:val="0"/>
              <w:marBottom w:val="0"/>
              <w:divBdr>
                <w:top w:val="single" w:sz="12" w:space="0" w:color="F89B1A"/>
                <w:left w:val="single" w:sz="6" w:space="0" w:color="C8D4DB"/>
                <w:bottom w:val="none" w:sz="0" w:space="0" w:color="auto"/>
                <w:right w:val="single" w:sz="6" w:space="0" w:color="C8D4DB"/>
              </w:divBdr>
              <w:divsChild>
                <w:div w:id="1014039034">
                  <w:marLeft w:val="0"/>
                  <w:marRight w:val="0"/>
                  <w:marTop w:val="0"/>
                  <w:marBottom w:val="0"/>
                  <w:divBdr>
                    <w:top w:val="none" w:sz="0" w:space="0" w:color="auto"/>
                    <w:left w:val="none" w:sz="0" w:space="0" w:color="auto"/>
                    <w:bottom w:val="none" w:sz="0" w:space="0" w:color="auto"/>
                    <w:right w:val="none" w:sz="0" w:space="0" w:color="auto"/>
                  </w:divBdr>
                  <w:divsChild>
                    <w:div w:id="1290742041">
                      <w:marLeft w:val="0"/>
                      <w:marRight w:val="0"/>
                      <w:marTop w:val="0"/>
                      <w:marBottom w:val="0"/>
                      <w:divBdr>
                        <w:top w:val="none" w:sz="0" w:space="0" w:color="auto"/>
                        <w:left w:val="none" w:sz="0" w:space="0" w:color="auto"/>
                        <w:bottom w:val="none" w:sz="0" w:space="0" w:color="auto"/>
                        <w:right w:val="none" w:sz="0" w:space="0" w:color="auto"/>
                      </w:divBdr>
                      <w:divsChild>
                        <w:div w:id="1327629003">
                          <w:marLeft w:val="0"/>
                          <w:marRight w:val="225"/>
                          <w:marTop w:val="0"/>
                          <w:marBottom w:val="0"/>
                          <w:divBdr>
                            <w:top w:val="none" w:sz="0" w:space="0" w:color="auto"/>
                            <w:left w:val="none" w:sz="0" w:space="0" w:color="auto"/>
                            <w:bottom w:val="none" w:sz="0" w:space="0" w:color="auto"/>
                            <w:right w:val="none" w:sz="0" w:space="0" w:color="auto"/>
                          </w:divBdr>
                          <w:divsChild>
                            <w:div w:id="2056193713">
                              <w:marLeft w:val="0"/>
                              <w:marRight w:val="0"/>
                              <w:marTop w:val="0"/>
                              <w:marBottom w:val="0"/>
                              <w:divBdr>
                                <w:top w:val="none" w:sz="0" w:space="0" w:color="auto"/>
                                <w:left w:val="none" w:sz="0" w:space="0" w:color="auto"/>
                                <w:bottom w:val="none" w:sz="0" w:space="0" w:color="auto"/>
                                <w:right w:val="none" w:sz="0" w:space="0" w:color="auto"/>
                              </w:divBdr>
                              <w:divsChild>
                                <w:div w:id="2051686751">
                                  <w:marLeft w:val="0"/>
                                  <w:marRight w:val="0"/>
                                  <w:marTop w:val="0"/>
                                  <w:marBottom w:val="0"/>
                                  <w:divBdr>
                                    <w:top w:val="none" w:sz="0" w:space="0" w:color="auto"/>
                                    <w:left w:val="none" w:sz="0" w:space="0" w:color="auto"/>
                                    <w:bottom w:val="none" w:sz="0" w:space="0" w:color="auto"/>
                                    <w:right w:val="none" w:sz="0" w:space="0" w:color="auto"/>
                                  </w:divBdr>
                                  <w:divsChild>
                                    <w:div w:id="869152435">
                                      <w:marLeft w:val="0"/>
                                      <w:marRight w:val="0"/>
                                      <w:marTop w:val="0"/>
                                      <w:marBottom w:val="0"/>
                                      <w:divBdr>
                                        <w:top w:val="none" w:sz="0" w:space="0" w:color="auto"/>
                                        <w:left w:val="none" w:sz="0" w:space="0" w:color="auto"/>
                                        <w:bottom w:val="none" w:sz="0" w:space="0" w:color="auto"/>
                                        <w:right w:val="none" w:sz="0" w:space="0" w:color="auto"/>
                                      </w:divBdr>
                                      <w:divsChild>
                                        <w:div w:id="2282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147739">
                          <w:marLeft w:val="0"/>
                          <w:marRight w:val="0"/>
                          <w:marTop w:val="150"/>
                          <w:marBottom w:val="0"/>
                          <w:divBdr>
                            <w:top w:val="none" w:sz="0" w:space="0" w:color="auto"/>
                            <w:left w:val="none" w:sz="0" w:space="0" w:color="auto"/>
                            <w:bottom w:val="none" w:sz="0" w:space="0" w:color="auto"/>
                            <w:right w:val="none" w:sz="0" w:space="0" w:color="auto"/>
                          </w:divBdr>
                          <w:divsChild>
                            <w:div w:id="1462572677">
                              <w:marLeft w:val="0"/>
                              <w:marRight w:val="0"/>
                              <w:marTop w:val="0"/>
                              <w:marBottom w:val="0"/>
                              <w:divBdr>
                                <w:top w:val="single" w:sz="2" w:space="0" w:color="BDC8D5"/>
                                <w:left w:val="single" w:sz="2" w:space="0" w:color="BDC8D5"/>
                                <w:bottom w:val="single" w:sz="2" w:space="8" w:color="BDC8D5"/>
                                <w:right w:val="single" w:sz="2" w:space="0" w:color="BDC8D5"/>
                              </w:divBdr>
                              <w:divsChild>
                                <w:div w:id="759719861">
                                  <w:marLeft w:val="0"/>
                                  <w:marRight w:val="0"/>
                                  <w:marTop w:val="0"/>
                                  <w:marBottom w:val="0"/>
                                  <w:divBdr>
                                    <w:top w:val="none" w:sz="0" w:space="0" w:color="auto"/>
                                    <w:left w:val="none" w:sz="0" w:space="0" w:color="auto"/>
                                    <w:bottom w:val="none" w:sz="0" w:space="0" w:color="auto"/>
                                    <w:right w:val="none" w:sz="0" w:space="0" w:color="auto"/>
                                  </w:divBdr>
                                </w:div>
                                <w:div w:id="20579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Admin</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TangThiNho</dc:creator>
  <cp:lastModifiedBy>Windows User</cp:lastModifiedBy>
  <cp:revision>6</cp:revision>
  <dcterms:created xsi:type="dcterms:W3CDTF">2018-07-09T10:58:00Z</dcterms:created>
  <dcterms:modified xsi:type="dcterms:W3CDTF">2018-07-31T09:08:00Z</dcterms:modified>
</cp:coreProperties>
</file>